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4443BD"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w:t>
            </w:r>
            <w:r>
              <w:rPr>
                <w:bCs/>
                <w:sz w:val="22"/>
                <w:szCs w:val="22"/>
              </w:rPr>
              <w:t>253</w:t>
            </w:r>
          </w:p>
          <w:p w:rsidR="00FF232D" w:rsidRPr="008A3940" w:rsidRDefault="004443BD"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Pr="00613952" w:rsidRDefault="007A44F8" w:rsidP="00BB4E29">
            <w:pPr>
              <w:jc w:val="center"/>
              <w:rPr>
                <w:rFonts w:ascii="Times New Roman Bold" w:hAnsi="Times New Roman Bold"/>
                <w:b/>
                <w:bCs/>
                <w:sz w:val="32"/>
                <w:szCs w:val="32"/>
              </w:rPr>
            </w:pPr>
          </w:p>
          <w:p w:rsidR="00613952" w:rsidRPr="00613952" w:rsidRDefault="000E049E" w:rsidP="00040127">
            <w:pPr>
              <w:tabs>
                <w:tab w:val="left" w:pos="8625"/>
              </w:tabs>
              <w:jc w:val="center"/>
              <w:rPr>
                <w:rFonts w:ascii="Times New Roman Bold" w:hAnsi="Times New Roman Bold"/>
                <w:b/>
                <w:bCs/>
                <w:sz w:val="26"/>
                <w:szCs w:val="26"/>
              </w:rPr>
            </w:pPr>
            <w:r w:rsidRPr="00613952">
              <w:rPr>
                <w:rFonts w:ascii="Times New Roman Bold" w:hAnsi="Times New Roman Bold"/>
                <w:b/>
                <w:bCs/>
                <w:sz w:val="26"/>
                <w:szCs w:val="26"/>
              </w:rPr>
              <w:t xml:space="preserve">FCC </w:t>
            </w:r>
            <w:r w:rsidR="00613952" w:rsidRPr="00613952">
              <w:rPr>
                <w:rFonts w:ascii="Times New Roman Bold" w:hAnsi="Times New Roman Bold"/>
                <w:b/>
                <w:bCs/>
                <w:sz w:val="26"/>
                <w:szCs w:val="26"/>
              </w:rPr>
              <w:t>TAKES FURTHER STEPS TO EXPAND RURAL BROADBAND DEPLOYMENT</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254902" w:rsidRPr="00B76B2D" w:rsidRDefault="00FF1C0B" w:rsidP="00254902">
            <w:pPr>
              <w:tabs>
                <w:tab w:val="left" w:pos="8640"/>
              </w:tabs>
              <w:rPr>
                <w:sz w:val="22"/>
                <w:szCs w:val="22"/>
              </w:rPr>
            </w:pPr>
            <w:r w:rsidRPr="00B76B2D">
              <w:rPr>
                <w:sz w:val="22"/>
                <w:szCs w:val="22"/>
              </w:rPr>
              <w:t xml:space="preserve">WASHINGTON, </w:t>
            </w:r>
            <w:r w:rsidR="00254902" w:rsidRPr="00B76B2D">
              <w:rPr>
                <w:sz w:val="22"/>
                <w:szCs w:val="22"/>
              </w:rPr>
              <w:t>April 20, 2017</w:t>
            </w:r>
            <w:r w:rsidR="002B1013" w:rsidRPr="00B76B2D">
              <w:rPr>
                <w:sz w:val="22"/>
                <w:szCs w:val="22"/>
              </w:rPr>
              <w:t xml:space="preserve"> –</w:t>
            </w:r>
            <w:r w:rsidR="00254902" w:rsidRPr="00B76B2D">
              <w:rPr>
                <w:sz w:val="22"/>
                <w:szCs w:val="22"/>
              </w:rPr>
              <w:t xml:space="preserve"> </w:t>
            </w:r>
            <w:r w:rsidR="00613952" w:rsidRPr="00B76B2D">
              <w:rPr>
                <w:sz w:val="22"/>
                <w:szCs w:val="22"/>
              </w:rPr>
              <w:t xml:space="preserve">Continuing its work </w:t>
            </w:r>
            <w:r w:rsidR="00254902" w:rsidRPr="00B76B2D">
              <w:rPr>
                <w:sz w:val="22"/>
                <w:szCs w:val="22"/>
              </w:rPr>
              <w:t>to expand broadband access in rural areas, the Federal Communications Commission</w:t>
            </w:r>
            <w:r w:rsidR="0083149D" w:rsidRPr="00B76B2D">
              <w:rPr>
                <w:sz w:val="22"/>
                <w:szCs w:val="22"/>
              </w:rPr>
              <w:t xml:space="preserve"> today </w:t>
            </w:r>
            <w:r w:rsidR="00FD7277" w:rsidRPr="00B76B2D">
              <w:rPr>
                <w:sz w:val="22"/>
                <w:szCs w:val="22"/>
              </w:rPr>
              <w:t xml:space="preserve">amended its rules to help </w:t>
            </w:r>
            <w:r w:rsidR="00155BAE" w:rsidRPr="00B76B2D">
              <w:rPr>
                <w:sz w:val="22"/>
                <w:szCs w:val="22"/>
              </w:rPr>
              <w:t xml:space="preserve">bring </w:t>
            </w:r>
            <w:r w:rsidR="00FD7277" w:rsidRPr="00B76B2D">
              <w:rPr>
                <w:sz w:val="22"/>
                <w:szCs w:val="22"/>
              </w:rPr>
              <w:t xml:space="preserve">high-speed Internet </w:t>
            </w:r>
            <w:r w:rsidR="00254902" w:rsidRPr="00B76B2D">
              <w:rPr>
                <w:sz w:val="22"/>
                <w:szCs w:val="22"/>
              </w:rPr>
              <w:t>to locations that are very costly to serve.</w:t>
            </w:r>
          </w:p>
          <w:p w:rsidR="00254902" w:rsidRPr="00B76B2D" w:rsidRDefault="00254902" w:rsidP="00254902">
            <w:pPr>
              <w:tabs>
                <w:tab w:val="left" w:pos="8640"/>
              </w:tabs>
              <w:rPr>
                <w:sz w:val="22"/>
                <w:szCs w:val="22"/>
              </w:rPr>
            </w:pPr>
          </w:p>
          <w:p w:rsidR="00556A8E" w:rsidRDefault="00556A8E" w:rsidP="00B07029">
            <w:pPr>
              <w:tabs>
                <w:tab w:val="left" w:pos="8640"/>
              </w:tabs>
              <w:rPr>
                <w:sz w:val="22"/>
                <w:szCs w:val="22"/>
              </w:rPr>
            </w:pPr>
            <w:r w:rsidRPr="00B76B2D">
              <w:rPr>
                <w:sz w:val="22"/>
                <w:szCs w:val="22"/>
              </w:rPr>
              <w:t>Closing the rural digital divide is a top priority for the FCC in an era when high-speed Internet access is essential to employment, information, education and economic opportunity in communities across the nation</w:t>
            </w:r>
          </w:p>
          <w:p w:rsidR="00556A8E" w:rsidRDefault="00556A8E" w:rsidP="00B07029">
            <w:pPr>
              <w:tabs>
                <w:tab w:val="left" w:pos="8640"/>
              </w:tabs>
              <w:rPr>
                <w:sz w:val="22"/>
                <w:szCs w:val="22"/>
              </w:rPr>
            </w:pPr>
          </w:p>
          <w:p w:rsidR="00B07029" w:rsidRPr="00B76B2D" w:rsidRDefault="00613952" w:rsidP="00B07029">
            <w:pPr>
              <w:tabs>
                <w:tab w:val="left" w:pos="8640"/>
              </w:tabs>
              <w:rPr>
                <w:sz w:val="22"/>
                <w:szCs w:val="22"/>
              </w:rPr>
            </w:pPr>
            <w:r w:rsidRPr="00B76B2D">
              <w:rPr>
                <w:sz w:val="22"/>
                <w:szCs w:val="22"/>
              </w:rPr>
              <w:t>T</w:t>
            </w:r>
            <w:r w:rsidR="0083149D" w:rsidRPr="00B76B2D">
              <w:rPr>
                <w:sz w:val="22"/>
                <w:szCs w:val="22"/>
              </w:rPr>
              <w:t>he change allows carriers</w:t>
            </w:r>
            <w:r w:rsidR="005A23A5">
              <w:rPr>
                <w:sz w:val="22"/>
                <w:szCs w:val="22"/>
              </w:rPr>
              <w:t xml:space="preserve"> greater flexibility in planning deployment projects that are funded by </w:t>
            </w:r>
            <w:r w:rsidR="00556A8E">
              <w:rPr>
                <w:sz w:val="22"/>
                <w:szCs w:val="22"/>
              </w:rPr>
              <w:t xml:space="preserve">the </w:t>
            </w:r>
            <w:r w:rsidR="005A23A5">
              <w:rPr>
                <w:sz w:val="22"/>
                <w:szCs w:val="22"/>
              </w:rPr>
              <w:t>high</w:t>
            </w:r>
            <w:r w:rsidR="00556A8E">
              <w:rPr>
                <w:sz w:val="22"/>
                <w:szCs w:val="22"/>
              </w:rPr>
              <w:t>-</w:t>
            </w:r>
            <w:r w:rsidR="005A23A5">
              <w:rPr>
                <w:sz w:val="22"/>
                <w:szCs w:val="22"/>
              </w:rPr>
              <w:t>cost universal service support</w:t>
            </w:r>
            <w:r w:rsidR="00556A8E">
              <w:rPr>
                <w:sz w:val="22"/>
                <w:szCs w:val="22"/>
              </w:rPr>
              <w:t xml:space="preserve"> program</w:t>
            </w:r>
            <w:r w:rsidR="005A23A5">
              <w:rPr>
                <w:sz w:val="22"/>
                <w:szCs w:val="22"/>
              </w:rPr>
              <w:t>.  Under the current</w:t>
            </w:r>
            <w:r w:rsidR="005A23A5" w:rsidRPr="00302084">
              <w:rPr>
                <w:sz w:val="22"/>
                <w:szCs w:val="22"/>
              </w:rPr>
              <w:t xml:space="preserve"> rules</w:t>
            </w:r>
            <w:r w:rsidR="005A23A5">
              <w:rPr>
                <w:sz w:val="22"/>
                <w:szCs w:val="22"/>
              </w:rPr>
              <w:t xml:space="preserve">, </w:t>
            </w:r>
            <w:r w:rsidR="005A23A5" w:rsidRPr="005A23A5">
              <w:rPr>
                <w:sz w:val="22"/>
                <w:szCs w:val="22"/>
              </w:rPr>
              <w:t>high</w:t>
            </w:r>
            <w:r w:rsidR="00556A8E">
              <w:rPr>
                <w:sz w:val="22"/>
                <w:szCs w:val="22"/>
              </w:rPr>
              <w:t>-</w:t>
            </w:r>
            <w:r w:rsidR="005A23A5" w:rsidRPr="005A23A5">
              <w:rPr>
                <w:sz w:val="22"/>
                <w:szCs w:val="22"/>
              </w:rPr>
              <w:t xml:space="preserve">cost carriers </w:t>
            </w:r>
            <w:r w:rsidR="005A23A5" w:rsidRPr="00302084">
              <w:rPr>
                <w:sz w:val="22"/>
                <w:szCs w:val="22"/>
              </w:rPr>
              <w:t xml:space="preserve">lose all universal support for capital expenses on a construction project if the average costs per location exceeds a company-specific threshold.  </w:t>
            </w:r>
            <w:r w:rsidR="005A23A5">
              <w:rPr>
                <w:sz w:val="22"/>
                <w:szCs w:val="22"/>
              </w:rPr>
              <w:t>This encouraged carriers</w:t>
            </w:r>
            <w:r w:rsidR="005A23A5" w:rsidRPr="00302084">
              <w:rPr>
                <w:sz w:val="22"/>
                <w:szCs w:val="22"/>
              </w:rPr>
              <w:t xml:space="preserve"> to exclude certain high-cost homes from a project entirely, even if including those homes would be more efficient.  </w:t>
            </w:r>
            <w:r w:rsidR="005A23A5">
              <w:rPr>
                <w:sz w:val="22"/>
                <w:szCs w:val="22"/>
              </w:rPr>
              <w:t>The order</w:t>
            </w:r>
            <w:r w:rsidR="005A23A5" w:rsidRPr="00302084">
              <w:rPr>
                <w:sz w:val="22"/>
                <w:szCs w:val="22"/>
              </w:rPr>
              <w:t xml:space="preserve"> amend</w:t>
            </w:r>
            <w:r w:rsidR="005A23A5">
              <w:rPr>
                <w:sz w:val="22"/>
                <w:szCs w:val="22"/>
              </w:rPr>
              <w:t>s</w:t>
            </w:r>
            <w:r w:rsidR="005A23A5" w:rsidRPr="005A23A5">
              <w:rPr>
                <w:sz w:val="22"/>
                <w:szCs w:val="22"/>
              </w:rPr>
              <w:t xml:space="preserve"> the</w:t>
            </w:r>
            <w:r w:rsidR="005A23A5" w:rsidRPr="00302084">
              <w:rPr>
                <w:sz w:val="22"/>
                <w:szCs w:val="22"/>
              </w:rPr>
              <w:t xml:space="preserve"> rule to only disallow expenses above the threshold.</w:t>
            </w:r>
          </w:p>
          <w:p w:rsidR="00B07029" w:rsidRPr="00B76B2D" w:rsidRDefault="00B07029" w:rsidP="00B07029">
            <w:pPr>
              <w:tabs>
                <w:tab w:val="left" w:pos="8640"/>
              </w:tabs>
              <w:rPr>
                <w:sz w:val="22"/>
                <w:szCs w:val="22"/>
              </w:rPr>
            </w:pPr>
          </w:p>
          <w:p w:rsidR="00497111" w:rsidRPr="00B76B2D" w:rsidRDefault="00FB62FF" w:rsidP="00497111">
            <w:pPr>
              <w:tabs>
                <w:tab w:val="left" w:pos="8640"/>
              </w:tabs>
              <w:rPr>
                <w:sz w:val="22"/>
                <w:szCs w:val="22"/>
              </w:rPr>
            </w:pPr>
            <w:r w:rsidRPr="00B76B2D">
              <w:rPr>
                <w:sz w:val="22"/>
                <w:szCs w:val="22"/>
              </w:rPr>
              <w:t xml:space="preserve">The FCC’s </w:t>
            </w:r>
            <w:r w:rsidR="00497111" w:rsidRPr="00B76B2D">
              <w:rPr>
                <w:sz w:val="22"/>
                <w:szCs w:val="22"/>
              </w:rPr>
              <w:t xml:space="preserve">March 2016 </w:t>
            </w:r>
            <w:r w:rsidR="00254902" w:rsidRPr="00B76B2D">
              <w:rPr>
                <w:i/>
                <w:sz w:val="22"/>
                <w:szCs w:val="22"/>
              </w:rPr>
              <w:t>Rate-of-Return Reform Order</w:t>
            </w:r>
            <w:r w:rsidR="00497111" w:rsidRPr="00B76B2D">
              <w:rPr>
                <w:sz w:val="22"/>
                <w:szCs w:val="22"/>
              </w:rPr>
              <w:t xml:space="preserve"> limited reimbursement of capital expenditures by </w:t>
            </w:r>
            <w:r w:rsidR="00556A8E">
              <w:rPr>
                <w:sz w:val="22"/>
                <w:szCs w:val="22"/>
              </w:rPr>
              <w:t xml:space="preserve">the high-cost </w:t>
            </w:r>
            <w:r w:rsidR="00497111" w:rsidRPr="00B76B2D">
              <w:rPr>
                <w:sz w:val="22"/>
                <w:szCs w:val="22"/>
              </w:rPr>
              <w:t xml:space="preserve">program. The goal was to </w:t>
            </w:r>
            <w:r w:rsidR="00254902" w:rsidRPr="00B76B2D">
              <w:rPr>
                <w:sz w:val="22"/>
                <w:szCs w:val="22"/>
              </w:rPr>
              <w:t>pr</w:t>
            </w:r>
            <w:r w:rsidR="00497111" w:rsidRPr="00B76B2D">
              <w:rPr>
                <w:sz w:val="22"/>
                <w:szCs w:val="22"/>
              </w:rPr>
              <w:t xml:space="preserve">eserve </w:t>
            </w:r>
            <w:r w:rsidR="00556A8E">
              <w:rPr>
                <w:sz w:val="22"/>
                <w:szCs w:val="22"/>
              </w:rPr>
              <w:t xml:space="preserve">universal service </w:t>
            </w:r>
            <w:r w:rsidR="00254902" w:rsidRPr="00B76B2D">
              <w:rPr>
                <w:sz w:val="22"/>
                <w:szCs w:val="22"/>
              </w:rPr>
              <w:t>funds for more efficient projects with deployment to a greater number of lower-cost locations.</w:t>
            </w:r>
            <w:r w:rsidR="00497111" w:rsidRPr="00B76B2D">
              <w:rPr>
                <w:sz w:val="22"/>
                <w:szCs w:val="22"/>
              </w:rPr>
              <w:t xml:space="preserve"> Construction projects that exceed the cap were denied subsidies</w:t>
            </w:r>
            <w:r w:rsidR="005A23A5">
              <w:rPr>
                <w:sz w:val="22"/>
                <w:szCs w:val="22"/>
              </w:rPr>
              <w:t xml:space="preserve"> completely</w:t>
            </w:r>
            <w:r w:rsidR="00497111" w:rsidRPr="00B76B2D">
              <w:rPr>
                <w:sz w:val="22"/>
                <w:szCs w:val="22"/>
              </w:rPr>
              <w:t>.</w:t>
            </w:r>
          </w:p>
          <w:p w:rsidR="00497111" w:rsidRPr="00B76B2D" w:rsidRDefault="00497111" w:rsidP="00497111">
            <w:pPr>
              <w:tabs>
                <w:tab w:val="left" w:pos="8640"/>
              </w:tabs>
              <w:rPr>
                <w:sz w:val="22"/>
                <w:szCs w:val="22"/>
              </w:rPr>
            </w:pPr>
          </w:p>
          <w:p w:rsidR="00FD7277" w:rsidRPr="00B76B2D" w:rsidRDefault="00613952" w:rsidP="00040127">
            <w:pPr>
              <w:tabs>
                <w:tab w:val="left" w:pos="8640"/>
              </w:tabs>
              <w:rPr>
                <w:sz w:val="22"/>
                <w:szCs w:val="22"/>
              </w:rPr>
            </w:pPr>
            <w:r w:rsidRPr="00B76B2D">
              <w:rPr>
                <w:sz w:val="22"/>
                <w:szCs w:val="22"/>
              </w:rPr>
              <w:t>Under the old rules, f</w:t>
            </w:r>
            <w:r w:rsidR="00497111" w:rsidRPr="00B76B2D">
              <w:rPr>
                <w:sz w:val="22"/>
                <w:szCs w:val="22"/>
              </w:rPr>
              <w:t xml:space="preserve">or example, if </w:t>
            </w:r>
            <w:r w:rsidR="00073A37" w:rsidRPr="00B76B2D">
              <w:rPr>
                <w:sz w:val="22"/>
                <w:szCs w:val="22"/>
              </w:rPr>
              <w:t xml:space="preserve">a carrier’s </w:t>
            </w:r>
            <w:r w:rsidR="00155BAE" w:rsidRPr="00B76B2D">
              <w:rPr>
                <w:sz w:val="22"/>
                <w:szCs w:val="22"/>
              </w:rPr>
              <w:t>average</w:t>
            </w:r>
            <w:r w:rsidR="00371F67" w:rsidRPr="00B76B2D">
              <w:rPr>
                <w:sz w:val="22"/>
                <w:szCs w:val="22"/>
              </w:rPr>
              <w:t xml:space="preserve"> per location cap is</w:t>
            </w:r>
            <w:r w:rsidR="00155BAE" w:rsidRPr="00B76B2D">
              <w:rPr>
                <w:sz w:val="22"/>
                <w:szCs w:val="22"/>
              </w:rPr>
              <w:t xml:space="preserve"> </w:t>
            </w:r>
            <w:r w:rsidR="00254902" w:rsidRPr="00B76B2D">
              <w:rPr>
                <w:sz w:val="22"/>
                <w:szCs w:val="22"/>
              </w:rPr>
              <w:t>$</w:t>
            </w:r>
            <w:r w:rsidR="00073A37" w:rsidRPr="00B76B2D">
              <w:rPr>
                <w:sz w:val="22"/>
                <w:szCs w:val="22"/>
              </w:rPr>
              <w:t xml:space="preserve">5,000 </w:t>
            </w:r>
            <w:r w:rsidRPr="00B76B2D">
              <w:rPr>
                <w:sz w:val="22"/>
                <w:szCs w:val="22"/>
              </w:rPr>
              <w:t xml:space="preserve">and a project cost </w:t>
            </w:r>
            <w:r w:rsidR="00254902" w:rsidRPr="00B76B2D">
              <w:rPr>
                <w:sz w:val="22"/>
                <w:szCs w:val="22"/>
              </w:rPr>
              <w:t>$</w:t>
            </w:r>
            <w:r w:rsidR="00073A37" w:rsidRPr="00B76B2D">
              <w:rPr>
                <w:sz w:val="22"/>
                <w:szCs w:val="22"/>
              </w:rPr>
              <w:t>50,500</w:t>
            </w:r>
            <w:r w:rsidR="00254902" w:rsidRPr="00B76B2D">
              <w:rPr>
                <w:sz w:val="22"/>
                <w:szCs w:val="22"/>
              </w:rPr>
              <w:t xml:space="preserve"> to serve 10 locations</w:t>
            </w:r>
            <w:r w:rsidR="00FD7277" w:rsidRPr="00B76B2D">
              <w:rPr>
                <w:sz w:val="22"/>
                <w:szCs w:val="22"/>
              </w:rPr>
              <w:t>,</w:t>
            </w:r>
            <w:r w:rsidR="00254902" w:rsidRPr="00B76B2D">
              <w:rPr>
                <w:sz w:val="22"/>
                <w:szCs w:val="22"/>
              </w:rPr>
              <w:t xml:space="preserve"> the cost of the entire project would be disallowed.</w:t>
            </w:r>
            <w:r w:rsidRPr="00B76B2D">
              <w:rPr>
                <w:sz w:val="22"/>
                <w:szCs w:val="22"/>
              </w:rPr>
              <w:t xml:space="preserve"> As a</w:t>
            </w:r>
            <w:r w:rsidR="00254902" w:rsidRPr="00B76B2D">
              <w:rPr>
                <w:sz w:val="22"/>
                <w:szCs w:val="22"/>
              </w:rPr>
              <w:t xml:space="preserve"> result, the </w:t>
            </w:r>
            <w:r w:rsidRPr="00B76B2D">
              <w:rPr>
                <w:sz w:val="22"/>
                <w:szCs w:val="22"/>
              </w:rPr>
              <w:t xml:space="preserve">high-cost </w:t>
            </w:r>
            <w:r w:rsidR="00254902" w:rsidRPr="00B76B2D">
              <w:rPr>
                <w:sz w:val="22"/>
                <w:szCs w:val="22"/>
              </w:rPr>
              <w:t>location</w:t>
            </w:r>
            <w:r w:rsidRPr="00B76B2D">
              <w:rPr>
                <w:sz w:val="22"/>
                <w:szCs w:val="22"/>
              </w:rPr>
              <w:t>s</w:t>
            </w:r>
            <w:r w:rsidR="00254902" w:rsidRPr="00B76B2D">
              <w:rPr>
                <w:sz w:val="22"/>
                <w:szCs w:val="22"/>
              </w:rPr>
              <w:t xml:space="preserve"> </w:t>
            </w:r>
            <w:r w:rsidR="00493B33" w:rsidRPr="00B76B2D">
              <w:rPr>
                <w:sz w:val="22"/>
                <w:szCs w:val="22"/>
              </w:rPr>
              <w:t xml:space="preserve">might </w:t>
            </w:r>
            <w:r w:rsidR="00254902" w:rsidRPr="00B76B2D">
              <w:rPr>
                <w:sz w:val="22"/>
                <w:szCs w:val="22"/>
              </w:rPr>
              <w:t>never receive broadband-capable service.</w:t>
            </w:r>
          </w:p>
          <w:p w:rsidR="00FD7277" w:rsidRPr="00B76B2D" w:rsidRDefault="00FD7277" w:rsidP="00040127">
            <w:pPr>
              <w:tabs>
                <w:tab w:val="left" w:pos="8640"/>
              </w:tabs>
              <w:rPr>
                <w:sz w:val="22"/>
                <w:szCs w:val="22"/>
              </w:rPr>
            </w:pPr>
          </w:p>
          <w:p w:rsidR="00040127" w:rsidRPr="00B76B2D" w:rsidRDefault="00155BAE" w:rsidP="00040127">
            <w:pPr>
              <w:tabs>
                <w:tab w:val="left" w:pos="8640"/>
              </w:tabs>
              <w:rPr>
                <w:rStyle w:val="Hyperlink"/>
                <w:color w:val="auto"/>
                <w:sz w:val="22"/>
                <w:szCs w:val="22"/>
                <w:u w:val="none"/>
              </w:rPr>
            </w:pPr>
            <w:r w:rsidRPr="00B76B2D">
              <w:rPr>
                <w:sz w:val="22"/>
                <w:szCs w:val="22"/>
              </w:rPr>
              <w:t>Today’s change allows carriers to</w:t>
            </w:r>
            <w:r w:rsidR="000E1D48" w:rsidRPr="00B76B2D">
              <w:rPr>
                <w:sz w:val="22"/>
                <w:szCs w:val="22"/>
              </w:rPr>
              <w:t xml:space="preserve"> pay for</w:t>
            </w:r>
            <w:r w:rsidRPr="00B76B2D">
              <w:rPr>
                <w:sz w:val="22"/>
                <w:szCs w:val="22"/>
              </w:rPr>
              <w:t xml:space="preserve"> the portion of the excess capital expenditure with their own funds, rather than disallowing</w:t>
            </w:r>
            <w:r w:rsidR="00493B33" w:rsidRPr="00B76B2D">
              <w:rPr>
                <w:sz w:val="22"/>
                <w:szCs w:val="22"/>
              </w:rPr>
              <w:t xml:space="preserve"> support for</w:t>
            </w:r>
            <w:r w:rsidRPr="00B76B2D">
              <w:rPr>
                <w:sz w:val="22"/>
                <w:szCs w:val="22"/>
              </w:rPr>
              <w:t xml:space="preserve"> the project altogether</w:t>
            </w:r>
            <w:r w:rsidR="000E1D48" w:rsidRPr="00B76B2D">
              <w:rPr>
                <w:sz w:val="22"/>
                <w:szCs w:val="22"/>
              </w:rPr>
              <w:t xml:space="preserve">, while continuing to </w:t>
            </w:r>
            <w:r w:rsidR="00613952" w:rsidRPr="00B76B2D">
              <w:rPr>
                <w:sz w:val="22"/>
                <w:szCs w:val="22"/>
              </w:rPr>
              <w:t xml:space="preserve">promote the </w:t>
            </w:r>
            <w:r w:rsidR="00254902" w:rsidRPr="00B76B2D">
              <w:rPr>
                <w:sz w:val="22"/>
                <w:szCs w:val="22"/>
              </w:rPr>
              <w:t>efficient use of universal service</w:t>
            </w:r>
            <w:r w:rsidR="000E1D48" w:rsidRPr="00B76B2D">
              <w:rPr>
                <w:sz w:val="22"/>
                <w:szCs w:val="22"/>
              </w:rPr>
              <w:t>.</w:t>
            </w:r>
            <w:r w:rsidR="000E1D48" w:rsidRPr="00B76B2D" w:rsidDel="000E1D48">
              <w:rPr>
                <w:sz w:val="22"/>
                <w:szCs w:val="22"/>
              </w:rPr>
              <w:t xml:space="preserve"> </w:t>
            </w:r>
          </w:p>
          <w:p w:rsidR="00BD19E8" w:rsidRDefault="00BD19E8" w:rsidP="00B07029">
            <w:pPr>
              <w:tabs>
                <w:tab w:val="left" w:pos="8640"/>
              </w:tabs>
              <w:rPr>
                <w:rStyle w:val="Hyperlink"/>
                <w:color w:val="auto"/>
                <w:sz w:val="22"/>
                <w:szCs w:val="22"/>
                <w:u w:val="none"/>
              </w:rPr>
            </w:pPr>
          </w:p>
          <w:p w:rsidR="004443BD" w:rsidRPr="004443BD" w:rsidRDefault="004443BD" w:rsidP="004443BD">
            <w:pPr>
              <w:tabs>
                <w:tab w:val="left" w:pos="8640"/>
              </w:tabs>
              <w:rPr>
                <w:rStyle w:val="Hyperlink"/>
                <w:color w:val="auto"/>
                <w:sz w:val="22"/>
                <w:szCs w:val="22"/>
                <w:u w:val="none"/>
              </w:rPr>
            </w:pPr>
            <w:r w:rsidRPr="004443BD">
              <w:rPr>
                <w:rStyle w:val="Hyperlink"/>
                <w:color w:val="auto"/>
                <w:sz w:val="22"/>
                <w:szCs w:val="22"/>
                <w:u w:val="none"/>
              </w:rPr>
              <w:t>Action by the Commission April 20, 2017 by Order on Reconsideration (FCC 17-36). Chairman Pai, Commissioners Clyburn and O’Rielly approving and issuing separate statements.</w:t>
            </w:r>
          </w:p>
          <w:p w:rsidR="004443BD" w:rsidRPr="004443BD" w:rsidRDefault="004443BD" w:rsidP="004443BD">
            <w:pPr>
              <w:tabs>
                <w:tab w:val="left" w:pos="8640"/>
              </w:tabs>
              <w:rPr>
                <w:rStyle w:val="Hyperlink"/>
                <w:color w:val="auto"/>
                <w:sz w:val="22"/>
                <w:szCs w:val="22"/>
                <w:u w:val="none"/>
              </w:rPr>
            </w:pPr>
          </w:p>
          <w:p w:rsidR="004443BD" w:rsidRDefault="004443BD" w:rsidP="004443BD">
            <w:pPr>
              <w:tabs>
                <w:tab w:val="left" w:pos="8640"/>
              </w:tabs>
              <w:rPr>
                <w:rStyle w:val="Hyperlink"/>
                <w:color w:val="auto"/>
                <w:sz w:val="22"/>
                <w:szCs w:val="22"/>
                <w:u w:val="none"/>
              </w:rPr>
            </w:pPr>
            <w:r w:rsidRPr="004443BD">
              <w:rPr>
                <w:rStyle w:val="Hyperlink"/>
                <w:color w:val="auto"/>
                <w:sz w:val="22"/>
                <w:szCs w:val="22"/>
                <w:u w:val="none"/>
              </w:rPr>
              <w:t>WC Docket No. 10-90; WC Docket No. 14-58; CC Docket No. 01-92</w:t>
            </w:r>
          </w:p>
          <w:p w:rsidR="004443BD" w:rsidRPr="009972BC" w:rsidRDefault="004443BD" w:rsidP="004443BD">
            <w:pPr>
              <w:tabs>
                <w:tab w:val="left" w:pos="8640"/>
              </w:tabs>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F43908"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254902" w:rsidRPr="008F78D8" w:rsidTr="006D5D22">
        <w:trPr>
          <w:trHeight w:val="2181"/>
        </w:trPr>
        <w:tc>
          <w:tcPr>
            <w:tcW w:w="8856" w:type="dxa"/>
          </w:tcPr>
          <w:p w:rsidR="00254902" w:rsidRDefault="00254902" w:rsidP="006A7D75">
            <w:pPr>
              <w:jc w:val="center"/>
              <w:rPr>
                <w:b/>
                <w:i/>
                <w:noProof/>
                <w:sz w:val="28"/>
                <w:szCs w:val="28"/>
              </w:rPr>
            </w:pP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ED" w:rsidRDefault="00A91AED" w:rsidP="00254902">
      <w:r>
        <w:separator/>
      </w:r>
    </w:p>
  </w:endnote>
  <w:endnote w:type="continuationSeparator" w:id="0">
    <w:p w:rsidR="00A91AED" w:rsidRDefault="00A91AED" w:rsidP="0025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79" w:rsidRDefault="006E2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79" w:rsidRDefault="006E2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79" w:rsidRDefault="006E2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ED" w:rsidRDefault="00A91AED" w:rsidP="00254902">
      <w:r>
        <w:separator/>
      </w:r>
    </w:p>
  </w:footnote>
  <w:footnote w:type="continuationSeparator" w:id="0">
    <w:p w:rsidR="00A91AED" w:rsidRDefault="00A91AED" w:rsidP="00254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79" w:rsidRDefault="006E2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79" w:rsidRDefault="006E2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79" w:rsidRDefault="006E2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02"/>
    <w:rsid w:val="0002500C"/>
    <w:rsid w:val="000311FC"/>
    <w:rsid w:val="00040127"/>
    <w:rsid w:val="00073A37"/>
    <w:rsid w:val="00081232"/>
    <w:rsid w:val="00084849"/>
    <w:rsid w:val="00091E65"/>
    <w:rsid w:val="00096D4A"/>
    <w:rsid w:val="000A38EA"/>
    <w:rsid w:val="000C1E47"/>
    <w:rsid w:val="000C26F3"/>
    <w:rsid w:val="000E049E"/>
    <w:rsid w:val="000E1D48"/>
    <w:rsid w:val="0010799B"/>
    <w:rsid w:val="00117DB2"/>
    <w:rsid w:val="00123ED2"/>
    <w:rsid w:val="00125BE0"/>
    <w:rsid w:val="00142C13"/>
    <w:rsid w:val="00152776"/>
    <w:rsid w:val="00153222"/>
    <w:rsid w:val="00155BAE"/>
    <w:rsid w:val="001577D3"/>
    <w:rsid w:val="001733A6"/>
    <w:rsid w:val="001865A9"/>
    <w:rsid w:val="00187DB2"/>
    <w:rsid w:val="001B20BB"/>
    <w:rsid w:val="001C4370"/>
    <w:rsid w:val="001D3779"/>
    <w:rsid w:val="001F0469"/>
    <w:rsid w:val="00202B6D"/>
    <w:rsid w:val="00203A98"/>
    <w:rsid w:val="00206EDD"/>
    <w:rsid w:val="0021247E"/>
    <w:rsid w:val="002146F6"/>
    <w:rsid w:val="00231C32"/>
    <w:rsid w:val="00240345"/>
    <w:rsid w:val="002421F0"/>
    <w:rsid w:val="00247274"/>
    <w:rsid w:val="00254902"/>
    <w:rsid w:val="00266966"/>
    <w:rsid w:val="00294C0C"/>
    <w:rsid w:val="002A07AF"/>
    <w:rsid w:val="002A0934"/>
    <w:rsid w:val="002B1013"/>
    <w:rsid w:val="002D03E5"/>
    <w:rsid w:val="002E3F1D"/>
    <w:rsid w:val="002F31D0"/>
    <w:rsid w:val="00300359"/>
    <w:rsid w:val="00302084"/>
    <w:rsid w:val="0031773E"/>
    <w:rsid w:val="00342533"/>
    <w:rsid w:val="00347716"/>
    <w:rsid w:val="003506E1"/>
    <w:rsid w:val="00371F67"/>
    <w:rsid w:val="003727E3"/>
    <w:rsid w:val="00385A93"/>
    <w:rsid w:val="003910F1"/>
    <w:rsid w:val="003E42FC"/>
    <w:rsid w:val="003E5991"/>
    <w:rsid w:val="003F344A"/>
    <w:rsid w:val="00403FF0"/>
    <w:rsid w:val="0042046D"/>
    <w:rsid w:val="0042116E"/>
    <w:rsid w:val="00425AEF"/>
    <w:rsid w:val="00426518"/>
    <w:rsid w:val="00427B06"/>
    <w:rsid w:val="00431457"/>
    <w:rsid w:val="00441F59"/>
    <w:rsid w:val="004443BD"/>
    <w:rsid w:val="00444E07"/>
    <w:rsid w:val="00444FA9"/>
    <w:rsid w:val="00473E9C"/>
    <w:rsid w:val="00480099"/>
    <w:rsid w:val="00493B33"/>
    <w:rsid w:val="00497111"/>
    <w:rsid w:val="00497858"/>
    <w:rsid w:val="004A0D53"/>
    <w:rsid w:val="004B4FEA"/>
    <w:rsid w:val="004C0ADA"/>
    <w:rsid w:val="004C433E"/>
    <w:rsid w:val="004C4512"/>
    <w:rsid w:val="004C4F36"/>
    <w:rsid w:val="004D3D85"/>
    <w:rsid w:val="004E2BD8"/>
    <w:rsid w:val="004F0F1F"/>
    <w:rsid w:val="005022AA"/>
    <w:rsid w:val="00504845"/>
    <w:rsid w:val="0050757F"/>
    <w:rsid w:val="00516AD2"/>
    <w:rsid w:val="00545DAE"/>
    <w:rsid w:val="00556A8E"/>
    <w:rsid w:val="00571B83"/>
    <w:rsid w:val="00575A00"/>
    <w:rsid w:val="0058673C"/>
    <w:rsid w:val="005A23A5"/>
    <w:rsid w:val="005A7972"/>
    <w:rsid w:val="005B17E7"/>
    <w:rsid w:val="005B2643"/>
    <w:rsid w:val="005D17FD"/>
    <w:rsid w:val="005F0D55"/>
    <w:rsid w:val="005F183E"/>
    <w:rsid w:val="00600DDA"/>
    <w:rsid w:val="00604211"/>
    <w:rsid w:val="00613498"/>
    <w:rsid w:val="00613952"/>
    <w:rsid w:val="00617B94"/>
    <w:rsid w:val="00620BED"/>
    <w:rsid w:val="006415B4"/>
    <w:rsid w:val="00644E3D"/>
    <w:rsid w:val="00651B9E"/>
    <w:rsid w:val="00652019"/>
    <w:rsid w:val="00657EC9"/>
    <w:rsid w:val="00665633"/>
    <w:rsid w:val="00667A36"/>
    <w:rsid w:val="00674C86"/>
    <w:rsid w:val="0068015E"/>
    <w:rsid w:val="006861AB"/>
    <w:rsid w:val="00686B89"/>
    <w:rsid w:val="0069420F"/>
    <w:rsid w:val="006A2FC5"/>
    <w:rsid w:val="006A7D75"/>
    <w:rsid w:val="006B0A70"/>
    <w:rsid w:val="006B606A"/>
    <w:rsid w:val="006C33AF"/>
    <w:rsid w:val="006D5D22"/>
    <w:rsid w:val="006E0324"/>
    <w:rsid w:val="006E2F79"/>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3149D"/>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5D92"/>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B5B"/>
    <w:rsid w:val="00A82FAD"/>
    <w:rsid w:val="00A91AED"/>
    <w:rsid w:val="00A9673A"/>
    <w:rsid w:val="00A96EF2"/>
    <w:rsid w:val="00AA5C35"/>
    <w:rsid w:val="00AA5ED9"/>
    <w:rsid w:val="00AC0A38"/>
    <w:rsid w:val="00AC4E0E"/>
    <w:rsid w:val="00AC517B"/>
    <w:rsid w:val="00AD0D19"/>
    <w:rsid w:val="00AF051B"/>
    <w:rsid w:val="00B037A2"/>
    <w:rsid w:val="00B07029"/>
    <w:rsid w:val="00B31870"/>
    <w:rsid w:val="00B320B8"/>
    <w:rsid w:val="00B35EE2"/>
    <w:rsid w:val="00B36DEF"/>
    <w:rsid w:val="00B52846"/>
    <w:rsid w:val="00B57131"/>
    <w:rsid w:val="00B62F2C"/>
    <w:rsid w:val="00B727C9"/>
    <w:rsid w:val="00B735C8"/>
    <w:rsid w:val="00B76A63"/>
    <w:rsid w:val="00B76B2D"/>
    <w:rsid w:val="00BA6350"/>
    <w:rsid w:val="00BB4E29"/>
    <w:rsid w:val="00BB74C9"/>
    <w:rsid w:val="00BC3AB6"/>
    <w:rsid w:val="00BD19E8"/>
    <w:rsid w:val="00BD4273"/>
    <w:rsid w:val="00BE4071"/>
    <w:rsid w:val="00BF05D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375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43908"/>
    <w:rsid w:val="00F50D25"/>
    <w:rsid w:val="00F535D8"/>
    <w:rsid w:val="00F61155"/>
    <w:rsid w:val="00F708E3"/>
    <w:rsid w:val="00F76561"/>
    <w:rsid w:val="00F84736"/>
    <w:rsid w:val="00FB62FF"/>
    <w:rsid w:val="00FC6C29"/>
    <w:rsid w:val="00FD58E0"/>
    <w:rsid w:val="00FD7277"/>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ParaNum">
    <w:name w:val="ParaNum"/>
    <w:basedOn w:val="Normal"/>
    <w:link w:val="ParaNumCharChar1"/>
    <w:rsid w:val="00254902"/>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254902"/>
    <w:pPr>
      <w:spacing w:after="120"/>
    </w:p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254902"/>
  </w:style>
  <w:style w:type="character" w:styleId="FootnoteReference">
    <w:name w:val="footnote reference"/>
    <w:aliases w:val="Style 13,Style 12,(NECG) Footnote Reference,Appel note de bas de p,Style 124,fr,o,Style 3,FR,Style 17,Style 6,Footnote Reference/,Style 7,Style 4,Footnote Reference1,Style 34,Style 9"/>
    <w:rsid w:val="00254902"/>
    <w:rPr>
      <w:rFonts w:ascii="Times New Roman" w:hAnsi="Times New Roman"/>
      <w:dstrike w:val="0"/>
      <w:color w:val="auto"/>
      <w:sz w:val="20"/>
      <w:vertAlign w:val="superscript"/>
    </w:rPr>
  </w:style>
  <w:style w:type="character" w:customStyle="1" w:styleId="ParaNumCharChar1">
    <w:name w:val="ParaNum Char Char1"/>
    <w:link w:val="ParaNum"/>
    <w:locked/>
    <w:rsid w:val="00254902"/>
    <w:rPr>
      <w:snapToGrid w:val="0"/>
      <w:kern w:val="28"/>
      <w:sz w:val="22"/>
    </w:rPr>
  </w:style>
  <w:style w:type="paragraph" w:styleId="BalloonText">
    <w:name w:val="Balloon Text"/>
    <w:basedOn w:val="Normal"/>
    <w:link w:val="BalloonTextChar"/>
    <w:semiHidden/>
    <w:unhideWhenUsed/>
    <w:rsid w:val="000E1D48"/>
    <w:rPr>
      <w:rFonts w:ascii="Segoe UI" w:hAnsi="Segoe UI" w:cs="Segoe UI"/>
      <w:sz w:val="18"/>
      <w:szCs w:val="18"/>
    </w:rPr>
  </w:style>
  <w:style w:type="character" w:customStyle="1" w:styleId="BalloonTextChar">
    <w:name w:val="Balloon Text Char"/>
    <w:basedOn w:val="DefaultParagraphFont"/>
    <w:link w:val="BalloonText"/>
    <w:semiHidden/>
    <w:rsid w:val="000E1D48"/>
    <w:rPr>
      <w:rFonts w:ascii="Segoe UI" w:hAnsi="Segoe UI" w:cs="Segoe UI"/>
      <w:sz w:val="18"/>
      <w:szCs w:val="18"/>
    </w:rPr>
  </w:style>
  <w:style w:type="paragraph" w:styleId="Header">
    <w:name w:val="header"/>
    <w:basedOn w:val="Normal"/>
    <w:link w:val="HeaderChar"/>
    <w:unhideWhenUsed/>
    <w:rsid w:val="006E2F79"/>
    <w:pPr>
      <w:tabs>
        <w:tab w:val="center" w:pos="4680"/>
        <w:tab w:val="right" w:pos="9360"/>
      </w:tabs>
    </w:pPr>
  </w:style>
  <w:style w:type="character" w:customStyle="1" w:styleId="HeaderChar">
    <w:name w:val="Header Char"/>
    <w:basedOn w:val="DefaultParagraphFont"/>
    <w:link w:val="Header"/>
    <w:rsid w:val="006E2F79"/>
    <w:rPr>
      <w:sz w:val="24"/>
      <w:szCs w:val="24"/>
    </w:rPr>
  </w:style>
  <w:style w:type="paragraph" w:styleId="Footer">
    <w:name w:val="footer"/>
    <w:basedOn w:val="Normal"/>
    <w:link w:val="FooterChar"/>
    <w:unhideWhenUsed/>
    <w:rsid w:val="006E2F79"/>
    <w:pPr>
      <w:tabs>
        <w:tab w:val="center" w:pos="4680"/>
        <w:tab w:val="right" w:pos="9360"/>
      </w:tabs>
    </w:pPr>
  </w:style>
  <w:style w:type="character" w:customStyle="1" w:styleId="FooterChar">
    <w:name w:val="Footer Char"/>
    <w:basedOn w:val="DefaultParagraphFont"/>
    <w:link w:val="Footer"/>
    <w:rsid w:val="006E2F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ParaNum">
    <w:name w:val="ParaNum"/>
    <w:basedOn w:val="Normal"/>
    <w:link w:val="ParaNumCharChar1"/>
    <w:rsid w:val="00254902"/>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254902"/>
    <w:pPr>
      <w:spacing w:after="120"/>
    </w:p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254902"/>
  </w:style>
  <w:style w:type="character" w:styleId="FootnoteReference">
    <w:name w:val="footnote reference"/>
    <w:aliases w:val="Style 13,Style 12,(NECG) Footnote Reference,Appel note de bas de p,Style 124,fr,o,Style 3,FR,Style 17,Style 6,Footnote Reference/,Style 7,Style 4,Footnote Reference1,Style 34,Style 9"/>
    <w:rsid w:val="00254902"/>
    <w:rPr>
      <w:rFonts w:ascii="Times New Roman" w:hAnsi="Times New Roman"/>
      <w:dstrike w:val="0"/>
      <w:color w:val="auto"/>
      <w:sz w:val="20"/>
      <w:vertAlign w:val="superscript"/>
    </w:rPr>
  </w:style>
  <w:style w:type="character" w:customStyle="1" w:styleId="ParaNumCharChar1">
    <w:name w:val="ParaNum Char Char1"/>
    <w:link w:val="ParaNum"/>
    <w:locked/>
    <w:rsid w:val="00254902"/>
    <w:rPr>
      <w:snapToGrid w:val="0"/>
      <w:kern w:val="28"/>
      <w:sz w:val="22"/>
    </w:rPr>
  </w:style>
  <w:style w:type="paragraph" w:styleId="BalloonText">
    <w:name w:val="Balloon Text"/>
    <w:basedOn w:val="Normal"/>
    <w:link w:val="BalloonTextChar"/>
    <w:semiHidden/>
    <w:unhideWhenUsed/>
    <w:rsid w:val="000E1D48"/>
    <w:rPr>
      <w:rFonts w:ascii="Segoe UI" w:hAnsi="Segoe UI" w:cs="Segoe UI"/>
      <w:sz w:val="18"/>
      <w:szCs w:val="18"/>
    </w:rPr>
  </w:style>
  <w:style w:type="character" w:customStyle="1" w:styleId="BalloonTextChar">
    <w:name w:val="Balloon Text Char"/>
    <w:basedOn w:val="DefaultParagraphFont"/>
    <w:link w:val="BalloonText"/>
    <w:semiHidden/>
    <w:rsid w:val="000E1D48"/>
    <w:rPr>
      <w:rFonts w:ascii="Segoe UI" w:hAnsi="Segoe UI" w:cs="Segoe UI"/>
      <w:sz w:val="18"/>
      <w:szCs w:val="18"/>
    </w:rPr>
  </w:style>
  <w:style w:type="paragraph" w:styleId="Header">
    <w:name w:val="header"/>
    <w:basedOn w:val="Normal"/>
    <w:link w:val="HeaderChar"/>
    <w:unhideWhenUsed/>
    <w:rsid w:val="006E2F79"/>
    <w:pPr>
      <w:tabs>
        <w:tab w:val="center" w:pos="4680"/>
        <w:tab w:val="right" w:pos="9360"/>
      </w:tabs>
    </w:pPr>
  </w:style>
  <w:style w:type="character" w:customStyle="1" w:styleId="HeaderChar">
    <w:name w:val="Header Char"/>
    <w:basedOn w:val="DefaultParagraphFont"/>
    <w:link w:val="Header"/>
    <w:rsid w:val="006E2F79"/>
    <w:rPr>
      <w:sz w:val="24"/>
      <w:szCs w:val="24"/>
    </w:rPr>
  </w:style>
  <w:style w:type="paragraph" w:styleId="Footer">
    <w:name w:val="footer"/>
    <w:basedOn w:val="Normal"/>
    <w:link w:val="FooterChar"/>
    <w:unhideWhenUsed/>
    <w:rsid w:val="006E2F79"/>
    <w:pPr>
      <w:tabs>
        <w:tab w:val="center" w:pos="4680"/>
        <w:tab w:val="right" w:pos="9360"/>
      </w:tabs>
    </w:pPr>
  </w:style>
  <w:style w:type="character" w:customStyle="1" w:styleId="FooterChar">
    <w:name w:val="Footer Char"/>
    <w:basedOn w:val="DefaultParagraphFont"/>
    <w:link w:val="Footer"/>
    <w:rsid w:val="006E2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5183492">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2147</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2017-04-20T15:10:00Z</dcterms:created>
  <dcterms:modified xsi:type="dcterms:W3CDTF">2017-04-20T15:10:00Z</dcterms:modified>
  <cp:category> </cp:category>
  <cp:contentStatus> </cp:contentStatus>
</cp:coreProperties>
</file>