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A24E8B" w:rsidRDefault="007A44F8" w:rsidP="00BB4E29">
            <w:pPr>
              <w:rPr>
                <w:b/>
                <w:bCs/>
                <w:sz w:val="22"/>
                <w:szCs w:val="22"/>
              </w:rPr>
            </w:pPr>
            <w:r w:rsidRPr="008A3940">
              <w:rPr>
                <w:b/>
                <w:bCs/>
                <w:sz w:val="22"/>
                <w:szCs w:val="22"/>
              </w:rPr>
              <w:t xml:space="preserve">Media Contact: </w:t>
            </w:r>
          </w:p>
          <w:p w:rsidR="007A44F8" w:rsidRPr="00A24E8B" w:rsidRDefault="00A24E8B" w:rsidP="00BB4E29">
            <w:pPr>
              <w:rPr>
                <w:b/>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418-0509</w:t>
            </w:r>
          </w:p>
          <w:p w:rsidR="00FF232D" w:rsidRPr="008A3940" w:rsidRDefault="00A24E8B"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 xml:space="preserve">CHAIRMAN </w:t>
            </w:r>
            <w:r w:rsidR="00A24E8B">
              <w:rPr>
                <w:b/>
                <w:bCs/>
                <w:sz w:val="26"/>
                <w:szCs w:val="26"/>
              </w:rPr>
              <w:t xml:space="preserve">PAI STATEMENT </w:t>
            </w:r>
            <w:r w:rsidR="0080763E">
              <w:rPr>
                <w:b/>
                <w:bCs/>
                <w:sz w:val="26"/>
                <w:szCs w:val="26"/>
              </w:rPr>
              <w:t xml:space="preserve">ON </w:t>
            </w:r>
            <w:r w:rsidR="00A24E8B">
              <w:rPr>
                <w:b/>
                <w:bCs/>
                <w:sz w:val="26"/>
                <w:szCs w:val="26"/>
              </w:rPr>
              <w:t>D.C. CIRCUIT REHEARING DECISION</w:t>
            </w:r>
          </w:p>
          <w:p w:rsidR="00CC5E08" w:rsidRPr="008A3940" w:rsidRDefault="00CC5E08" w:rsidP="00040127">
            <w:pPr>
              <w:tabs>
                <w:tab w:val="left" w:pos="8625"/>
              </w:tabs>
              <w:jc w:val="center"/>
              <w:rPr>
                <w:i/>
              </w:rPr>
            </w:pP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80763E" w:rsidRDefault="00FF1C0B" w:rsidP="006E7C54">
            <w:pPr>
              <w:tabs>
                <w:tab w:val="left" w:pos="8640"/>
              </w:tabs>
              <w:rPr>
                <w:sz w:val="22"/>
                <w:szCs w:val="22"/>
              </w:rPr>
            </w:pPr>
            <w:r w:rsidRPr="0080763E">
              <w:rPr>
                <w:sz w:val="22"/>
                <w:szCs w:val="22"/>
              </w:rPr>
              <w:t xml:space="preserve">WASHINGTON, </w:t>
            </w:r>
            <w:r w:rsidR="00A24E8B" w:rsidRPr="0080763E">
              <w:rPr>
                <w:sz w:val="22"/>
                <w:szCs w:val="22"/>
              </w:rPr>
              <w:t>May 1, 2017</w:t>
            </w:r>
            <w:r w:rsidR="002B1013" w:rsidRPr="0080763E">
              <w:rPr>
                <w:sz w:val="22"/>
                <w:szCs w:val="22"/>
              </w:rPr>
              <w:t xml:space="preserve"> – </w:t>
            </w:r>
            <w:r w:rsidR="006E7C54" w:rsidRPr="0080763E">
              <w:rPr>
                <w:sz w:val="22"/>
                <w:szCs w:val="22"/>
              </w:rPr>
              <w:t>Federal Communi</w:t>
            </w:r>
            <w:r w:rsidR="00A24E8B" w:rsidRPr="0080763E">
              <w:rPr>
                <w:sz w:val="22"/>
                <w:szCs w:val="22"/>
              </w:rPr>
              <w:t>cations Commission Chairman Ajit Pa</w:t>
            </w:r>
            <w:r w:rsidR="00CE58E7">
              <w:rPr>
                <w:sz w:val="22"/>
                <w:szCs w:val="22"/>
              </w:rPr>
              <w:t>i</w:t>
            </w:r>
            <w:r w:rsidR="00A24E8B" w:rsidRPr="0080763E">
              <w:rPr>
                <w:sz w:val="22"/>
                <w:szCs w:val="22"/>
              </w:rPr>
              <w:t xml:space="preserve"> </w:t>
            </w:r>
            <w:r w:rsidR="006E7C54" w:rsidRPr="0080763E">
              <w:rPr>
                <w:sz w:val="22"/>
                <w:szCs w:val="22"/>
              </w:rPr>
              <w:t xml:space="preserve">issued the following statement today on </w:t>
            </w:r>
            <w:r w:rsidR="00A24E8B" w:rsidRPr="0080763E">
              <w:rPr>
                <w:sz w:val="22"/>
                <w:szCs w:val="22"/>
              </w:rPr>
              <w:t>the decision by the U.S. Court of Appeals for the District of Columbia Circuit not to rehear the Title II case en banc:</w:t>
            </w:r>
          </w:p>
          <w:p w:rsidR="00A24E8B" w:rsidRPr="0080763E" w:rsidRDefault="00A24E8B" w:rsidP="00A24E8B">
            <w:pPr>
              <w:rPr>
                <w:sz w:val="22"/>
                <w:szCs w:val="22"/>
              </w:rPr>
            </w:pPr>
          </w:p>
          <w:p w:rsidR="006E7C54" w:rsidRPr="006E7C54" w:rsidRDefault="00A24E8B" w:rsidP="0080763E">
            <w:pPr>
              <w:rPr>
                <w:sz w:val="22"/>
                <w:szCs w:val="22"/>
              </w:rPr>
            </w:pPr>
            <w:r w:rsidRPr="0080763E">
              <w:rPr>
                <w:sz w:val="22"/>
                <w:szCs w:val="22"/>
              </w:rPr>
              <w:t>“In light of the fact that the Commission on May 18 will begin the process of repealing the FCC’s Title II regulations, it is not surprising, as Judges Srinivasan and Tatel pointed out, that the D.C. Circuit would decide not to grant the p</w:t>
            </w:r>
            <w:r w:rsidR="00CE58E7">
              <w:rPr>
                <w:sz w:val="22"/>
                <w:szCs w:val="22"/>
              </w:rPr>
              <w:t>etitions for rehearing en banc.</w:t>
            </w:r>
            <w:r w:rsidRPr="0080763E">
              <w:rPr>
                <w:sz w:val="22"/>
                <w:szCs w:val="22"/>
              </w:rPr>
              <w:t>  Their opinion is important going forward, however, because it makes clear that the FCC has the authority to classify broadband Internet access service as an information service, as I have proposed to do.  I also agree with many of the points made by Judges Brown and Kavanaugh in their compelling opinions explaining why the Commission’s Title II Order was unlawful.”</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543F69"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EC" w:rsidRDefault="003A12EC" w:rsidP="003A12EC">
      <w:r>
        <w:separator/>
      </w:r>
    </w:p>
  </w:endnote>
  <w:endnote w:type="continuationSeparator" w:id="0">
    <w:p w:rsidR="003A12EC" w:rsidRDefault="003A12EC" w:rsidP="003A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EC" w:rsidRDefault="003A1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EC" w:rsidRDefault="003A1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EC" w:rsidRDefault="003A1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EC" w:rsidRDefault="003A12EC" w:rsidP="003A12EC">
      <w:r>
        <w:separator/>
      </w:r>
    </w:p>
  </w:footnote>
  <w:footnote w:type="continuationSeparator" w:id="0">
    <w:p w:rsidR="003A12EC" w:rsidRDefault="003A12EC" w:rsidP="003A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EC" w:rsidRDefault="003A1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EC" w:rsidRDefault="003A1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EC" w:rsidRDefault="003A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8B"/>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12EC"/>
    <w:rsid w:val="003E42FC"/>
    <w:rsid w:val="003E5991"/>
    <w:rsid w:val="003F344A"/>
    <w:rsid w:val="00403FF0"/>
    <w:rsid w:val="0042046D"/>
    <w:rsid w:val="00425AEF"/>
    <w:rsid w:val="00426518"/>
    <w:rsid w:val="00427B06"/>
    <w:rsid w:val="00441F59"/>
    <w:rsid w:val="00444E07"/>
    <w:rsid w:val="00444FA9"/>
    <w:rsid w:val="00473E9C"/>
    <w:rsid w:val="00473F56"/>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3F69"/>
    <w:rsid w:val="00545DAE"/>
    <w:rsid w:val="00571B83"/>
    <w:rsid w:val="00575A00"/>
    <w:rsid w:val="0058673C"/>
    <w:rsid w:val="005A7972"/>
    <w:rsid w:val="005B17E7"/>
    <w:rsid w:val="005B2643"/>
    <w:rsid w:val="005D17FD"/>
    <w:rsid w:val="005D562F"/>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0763E"/>
    <w:rsid w:val="008215E7"/>
    <w:rsid w:val="00830FC6"/>
    <w:rsid w:val="00865EAA"/>
    <w:rsid w:val="00866F06"/>
    <w:rsid w:val="00871797"/>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24E8B"/>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E58E7"/>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2260"/>
    <w:rsid w:val="00E94CD9"/>
    <w:rsid w:val="00EA1A76"/>
    <w:rsid w:val="00EA290B"/>
    <w:rsid w:val="00EE0E90"/>
    <w:rsid w:val="00EF3BCA"/>
    <w:rsid w:val="00F01B0D"/>
    <w:rsid w:val="00F1238F"/>
    <w:rsid w:val="00F16485"/>
    <w:rsid w:val="00F228ED"/>
    <w:rsid w:val="00F26E31"/>
    <w:rsid w:val="00F27C6C"/>
    <w:rsid w:val="00F34A8D"/>
    <w:rsid w:val="00F479AB"/>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479AB"/>
    <w:rPr>
      <w:rFonts w:ascii="Segoe UI" w:hAnsi="Segoe UI" w:cs="Segoe UI"/>
      <w:sz w:val="18"/>
      <w:szCs w:val="18"/>
    </w:rPr>
  </w:style>
  <w:style w:type="character" w:customStyle="1" w:styleId="BalloonTextChar">
    <w:name w:val="Balloon Text Char"/>
    <w:basedOn w:val="DefaultParagraphFont"/>
    <w:link w:val="BalloonText"/>
    <w:semiHidden/>
    <w:rsid w:val="00F479AB"/>
    <w:rPr>
      <w:rFonts w:ascii="Segoe UI" w:hAnsi="Segoe UI" w:cs="Segoe UI"/>
      <w:sz w:val="18"/>
      <w:szCs w:val="18"/>
    </w:rPr>
  </w:style>
  <w:style w:type="paragraph" w:styleId="Header">
    <w:name w:val="header"/>
    <w:basedOn w:val="Normal"/>
    <w:link w:val="HeaderChar"/>
    <w:unhideWhenUsed/>
    <w:rsid w:val="003A12EC"/>
    <w:pPr>
      <w:tabs>
        <w:tab w:val="center" w:pos="4680"/>
        <w:tab w:val="right" w:pos="9360"/>
      </w:tabs>
    </w:pPr>
  </w:style>
  <w:style w:type="character" w:customStyle="1" w:styleId="HeaderChar">
    <w:name w:val="Header Char"/>
    <w:basedOn w:val="DefaultParagraphFont"/>
    <w:link w:val="Header"/>
    <w:rsid w:val="003A12EC"/>
    <w:rPr>
      <w:sz w:val="24"/>
      <w:szCs w:val="24"/>
    </w:rPr>
  </w:style>
  <w:style w:type="paragraph" w:styleId="Footer">
    <w:name w:val="footer"/>
    <w:basedOn w:val="Normal"/>
    <w:link w:val="FooterChar"/>
    <w:unhideWhenUsed/>
    <w:rsid w:val="003A12EC"/>
    <w:pPr>
      <w:tabs>
        <w:tab w:val="center" w:pos="4680"/>
        <w:tab w:val="right" w:pos="9360"/>
      </w:tabs>
    </w:pPr>
  </w:style>
  <w:style w:type="character" w:customStyle="1" w:styleId="FooterChar">
    <w:name w:val="Footer Char"/>
    <w:basedOn w:val="DefaultParagraphFont"/>
    <w:link w:val="Footer"/>
    <w:rsid w:val="003A12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479AB"/>
    <w:rPr>
      <w:rFonts w:ascii="Segoe UI" w:hAnsi="Segoe UI" w:cs="Segoe UI"/>
      <w:sz w:val="18"/>
      <w:szCs w:val="18"/>
    </w:rPr>
  </w:style>
  <w:style w:type="character" w:customStyle="1" w:styleId="BalloonTextChar">
    <w:name w:val="Balloon Text Char"/>
    <w:basedOn w:val="DefaultParagraphFont"/>
    <w:link w:val="BalloonText"/>
    <w:semiHidden/>
    <w:rsid w:val="00F479AB"/>
    <w:rPr>
      <w:rFonts w:ascii="Segoe UI" w:hAnsi="Segoe UI" w:cs="Segoe UI"/>
      <w:sz w:val="18"/>
      <w:szCs w:val="18"/>
    </w:rPr>
  </w:style>
  <w:style w:type="paragraph" w:styleId="Header">
    <w:name w:val="header"/>
    <w:basedOn w:val="Normal"/>
    <w:link w:val="HeaderChar"/>
    <w:unhideWhenUsed/>
    <w:rsid w:val="003A12EC"/>
    <w:pPr>
      <w:tabs>
        <w:tab w:val="center" w:pos="4680"/>
        <w:tab w:val="right" w:pos="9360"/>
      </w:tabs>
    </w:pPr>
  </w:style>
  <w:style w:type="character" w:customStyle="1" w:styleId="HeaderChar">
    <w:name w:val="Header Char"/>
    <w:basedOn w:val="DefaultParagraphFont"/>
    <w:link w:val="Header"/>
    <w:rsid w:val="003A12EC"/>
    <w:rPr>
      <w:sz w:val="24"/>
      <w:szCs w:val="24"/>
    </w:rPr>
  </w:style>
  <w:style w:type="paragraph" w:styleId="Footer">
    <w:name w:val="footer"/>
    <w:basedOn w:val="Normal"/>
    <w:link w:val="FooterChar"/>
    <w:unhideWhenUsed/>
    <w:rsid w:val="003A12EC"/>
    <w:pPr>
      <w:tabs>
        <w:tab w:val="center" w:pos="4680"/>
        <w:tab w:val="right" w:pos="9360"/>
      </w:tabs>
    </w:pPr>
  </w:style>
  <w:style w:type="character" w:customStyle="1" w:styleId="FooterChar">
    <w:name w:val="Footer Char"/>
    <w:basedOn w:val="DefaultParagraphFont"/>
    <w:link w:val="Footer"/>
    <w:rsid w:val="003A1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10927">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1111</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2017-05-01T15:58:00Z</cp:lastPrinted>
  <dcterms:created xsi:type="dcterms:W3CDTF">2017-05-01T16:06:00Z</dcterms:created>
  <dcterms:modified xsi:type="dcterms:W3CDTF">2017-05-01T16:06:00Z</dcterms:modified>
  <cp:category> </cp:category>
  <cp:contentStatus> </cp:contentStatus>
</cp:coreProperties>
</file>