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7A6DBF43" w:rsidR="00390E44" w:rsidRDefault="00BD1F75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9ECCAB" w14:textId="77777777" w:rsidR="00CC5E08" w:rsidRPr="0020443C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14:paraId="569F0D19" w14:textId="77777777" w:rsidR="00164B5D" w:rsidRDefault="00390E44" w:rsidP="00164B5D">
            <w:pPr>
              <w:tabs>
                <w:tab w:val="left" w:pos="8625"/>
              </w:tabs>
              <w:jc w:val="center"/>
              <w:rPr>
                <w:b/>
                <w:caps/>
              </w:rPr>
            </w:pPr>
            <w:r w:rsidRPr="0020443C">
              <w:rPr>
                <w:b/>
                <w:bCs/>
                <w:sz w:val="26"/>
                <w:szCs w:val="26"/>
              </w:rPr>
              <w:t xml:space="preserve">ON </w:t>
            </w:r>
            <w:r w:rsidR="00164B5D" w:rsidRPr="00164B5D">
              <w:rPr>
                <w:b/>
                <w:caps/>
              </w:rPr>
              <w:t xml:space="preserve">DC Circuit Denial of Petition to Reconsider </w:t>
            </w:r>
          </w:p>
          <w:p w14:paraId="4FE45CDB" w14:textId="2EC658AB" w:rsidR="0020443C" w:rsidRPr="00D1218B" w:rsidRDefault="00164B5D" w:rsidP="00164B5D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164B5D">
              <w:rPr>
                <w:b/>
                <w:caps/>
              </w:rPr>
              <w:t>Net Neutrality Decision En Banc</w:t>
            </w:r>
            <w:r w:rsidRPr="00D1218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62D02E89" w:rsidR="00F73E07" w:rsidRPr="00751CC7" w:rsidRDefault="00E60FBD" w:rsidP="00B4546D">
            <w:pPr>
              <w:rPr>
                <w:bCs/>
              </w:rPr>
            </w:pPr>
            <w:r w:rsidRPr="0020443C">
              <w:t xml:space="preserve">WASHINGTON, </w:t>
            </w:r>
            <w:r w:rsidR="00164B5D">
              <w:t>May 1</w:t>
            </w:r>
            <w:r w:rsidR="008F757E" w:rsidRPr="0020443C">
              <w:t>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164B5D">
              <w:t xml:space="preserve">I disagreed with the Court’s 2016 split decision, and also disagree with the split decision not to reconsider the matter </w:t>
            </w:r>
            <w:r w:rsidR="00164B5D">
              <w:rPr>
                <w:i/>
                <w:iCs/>
              </w:rPr>
              <w:t>en banc</w:t>
            </w:r>
            <w:r w:rsidR="00164B5D">
              <w:t>.  However, this issue is somewhat moot for now as the Commission is under new leadership and headed in a far better direction.  Rehashing old history here makes little sense, except to highlight the questionable degree of deference the court afforded the Commission – which, in all fairness, should also apply in the event that any future Commission action on net neutrality is reviewed.</w:t>
            </w:r>
            <w:r w:rsidR="008F757E" w:rsidRPr="0020443C">
              <w:t>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22273FCC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CE98" w14:textId="77777777" w:rsidR="007715D0" w:rsidRDefault="00771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99D4" w14:textId="77777777" w:rsidR="007715D0" w:rsidRDefault="00771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7DCF" w14:textId="77777777" w:rsidR="007715D0" w:rsidRDefault="0077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F2DC" w14:textId="77777777" w:rsidR="007715D0" w:rsidRDefault="00771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C399" w14:textId="77777777" w:rsidR="007715D0" w:rsidRDefault="00771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1167" w14:textId="77777777" w:rsidR="007715D0" w:rsidRDefault="00771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15D0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1F75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2017-05-01T18:31:00Z</dcterms:created>
  <dcterms:modified xsi:type="dcterms:W3CDTF">2017-05-01T18:31:00Z</dcterms:modified>
  <cp:category> </cp:category>
  <cp:contentStatus> </cp:contentStatus>
</cp:coreProperties>
</file>