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192BCB25" w14:textId="77777777" w:rsidTr="00730928">
        <w:trPr>
          <w:trHeight w:val="68"/>
        </w:trPr>
        <w:tc>
          <w:tcPr>
            <w:tcW w:w="8640" w:type="dxa"/>
          </w:tcPr>
          <w:p w14:paraId="551C3FAF" w14:textId="77777777" w:rsidR="00FF232D" w:rsidRDefault="0073092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56928DD" wp14:editId="7E51526A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4095F" w14:textId="77777777" w:rsidR="00426518" w:rsidRDefault="00426518" w:rsidP="00B57131">
            <w:pPr>
              <w:rPr>
                <w:b/>
                <w:bCs/>
              </w:rPr>
            </w:pPr>
          </w:p>
          <w:p w14:paraId="76A85175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249EE70" w14:textId="77777777" w:rsidR="007A44F8" w:rsidRPr="00721F34" w:rsidRDefault="00FD1837" w:rsidP="00BB4E29">
            <w:pPr>
              <w:rPr>
                <w:bCs/>
                <w:sz w:val="22"/>
                <w:szCs w:val="22"/>
              </w:rPr>
            </w:pPr>
            <w:r w:rsidRPr="00721F34">
              <w:rPr>
                <w:bCs/>
                <w:sz w:val="22"/>
                <w:szCs w:val="22"/>
              </w:rPr>
              <w:t>Cecilia Sulhoff</w:t>
            </w:r>
            <w:r w:rsidR="007F499C" w:rsidRPr="00721F34">
              <w:rPr>
                <w:bCs/>
                <w:sz w:val="22"/>
                <w:szCs w:val="22"/>
              </w:rPr>
              <w:t>, 202-418-05</w:t>
            </w:r>
            <w:r w:rsidRPr="00721F34">
              <w:rPr>
                <w:bCs/>
                <w:sz w:val="22"/>
                <w:szCs w:val="22"/>
              </w:rPr>
              <w:t>87</w:t>
            </w:r>
          </w:p>
          <w:p w14:paraId="594D1F1E" w14:textId="77777777" w:rsidR="007A44F8" w:rsidRPr="00721F34" w:rsidRDefault="00721F34" w:rsidP="00BB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3341A" w:rsidRPr="00721F34">
              <w:rPr>
                <w:sz w:val="22"/>
                <w:szCs w:val="22"/>
              </w:rPr>
              <w:t>ecilia.sulhoff@fcc.gov</w:t>
            </w:r>
          </w:p>
          <w:p w14:paraId="7EAFB955" w14:textId="77777777" w:rsidR="00A3341A" w:rsidRPr="008A3940" w:rsidRDefault="00A3341A" w:rsidP="00BB4E29">
            <w:pPr>
              <w:rPr>
                <w:bCs/>
                <w:sz w:val="22"/>
                <w:szCs w:val="22"/>
              </w:rPr>
            </w:pPr>
          </w:p>
          <w:p w14:paraId="3665E040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7D58C027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2BCC4FE" w14:textId="23658EE5" w:rsidR="00161495" w:rsidRPr="00161495" w:rsidRDefault="0091477B" w:rsidP="00161495">
            <w:pPr>
              <w:jc w:val="center"/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</w:pPr>
            <w:r w:rsidRPr="00E31EB4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FCC </w:t>
            </w:r>
            <w:r w:rsidR="00FC311A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Modernizes</w:t>
            </w:r>
            <w:r w:rsidR="00E31EB4" w:rsidRPr="00E31EB4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 Personal Radio Services rules</w:t>
            </w:r>
          </w:p>
          <w:p w14:paraId="6BEE37A4" w14:textId="77777777" w:rsidR="0091477B" w:rsidRPr="00322EB1" w:rsidRDefault="00F228ED" w:rsidP="0091477B">
            <w:pPr>
              <w:tabs>
                <w:tab w:val="left" w:pos="8625"/>
              </w:tabs>
              <w:jc w:val="center"/>
              <w:rPr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91477B">
              <w:rPr>
                <w:b/>
                <w:bCs/>
                <w:sz w:val="22"/>
                <w:szCs w:val="22"/>
              </w:rPr>
              <w:t xml:space="preserve">  </w:t>
            </w:r>
            <w:r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2CD97B3A" w14:textId="1A595951" w:rsidR="00511420" w:rsidRPr="00E34CE1" w:rsidRDefault="00FF1C0B" w:rsidP="00447B00">
            <w:p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WASHINGTON, </w:t>
            </w:r>
            <w:r w:rsidR="00BF027C">
              <w:rPr>
                <w:sz w:val="22"/>
                <w:szCs w:val="22"/>
              </w:rPr>
              <w:t>May 18</w:t>
            </w:r>
            <w:r w:rsidR="00657186">
              <w:rPr>
                <w:sz w:val="22"/>
                <w:szCs w:val="22"/>
              </w:rPr>
              <w:t>, 2017</w:t>
            </w:r>
            <w:r w:rsidR="002B1013" w:rsidRPr="0091477B">
              <w:rPr>
                <w:sz w:val="22"/>
                <w:szCs w:val="22"/>
              </w:rPr>
              <w:t xml:space="preserve"> –</w:t>
            </w:r>
            <w:r w:rsidR="002B1013" w:rsidRPr="001E0C54">
              <w:rPr>
                <w:sz w:val="22"/>
                <w:szCs w:val="22"/>
              </w:rPr>
              <w:t xml:space="preserve"> </w:t>
            </w:r>
            <w:r w:rsidR="00C45F74" w:rsidRPr="00E34CE1">
              <w:rPr>
                <w:sz w:val="22"/>
                <w:szCs w:val="22"/>
              </w:rPr>
              <w:t xml:space="preserve">Today, the FCC took steps to </w:t>
            </w:r>
            <w:r w:rsidR="00511420" w:rsidRPr="00E34CE1">
              <w:rPr>
                <w:sz w:val="22"/>
                <w:szCs w:val="22"/>
              </w:rPr>
              <w:t>update the</w:t>
            </w:r>
            <w:r w:rsidR="00FD0F8A" w:rsidRPr="00E34CE1">
              <w:rPr>
                <w:sz w:val="22"/>
                <w:szCs w:val="22"/>
              </w:rPr>
              <w:t xml:space="preserve"> Personal Radio Services </w:t>
            </w:r>
            <w:r w:rsidR="00511420" w:rsidRPr="00E34CE1">
              <w:rPr>
                <w:sz w:val="22"/>
                <w:szCs w:val="22"/>
              </w:rPr>
              <w:t>rules</w:t>
            </w:r>
            <w:r w:rsidR="00A55A04" w:rsidRPr="00E34CE1">
              <w:rPr>
                <w:sz w:val="22"/>
                <w:szCs w:val="22"/>
              </w:rPr>
              <w:t>, also known as Part 95</w:t>
            </w:r>
            <w:r w:rsidR="00F741F1" w:rsidRPr="00E34CE1">
              <w:rPr>
                <w:sz w:val="22"/>
                <w:szCs w:val="22"/>
              </w:rPr>
              <w:t xml:space="preserve"> of the Commission’s</w:t>
            </w:r>
            <w:r w:rsidR="00A55A04" w:rsidRPr="00E34CE1">
              <w:rPr>
                <w:sz w:val="22"/>
                <w:szCs w:val="22"/>
              </w:rPr>
              <w:t xml:space="preserve"> rules,</w:t>
            </w:r>
            <w:r w:rsidR="00511420" w:rsidRPr="00E34CE1">
              <w:rPr>
                <w:sz w:val="22"/>
                <w:szCs w:val="22"/>
              </w:rPr>
              <w:t xml:space="preserve"> in order to modernize them, remove outdated requirements, and reorganize them to make it easier to find information.  Significantly, as part of this effort, the FCC addressed </w:t>
            </w:r>
            <w:r w:rsidR="00175CC3" w:rsidRPr="00E34CE1">
              <w:rPr>
                <w:sz w:val="22"/>
                <w:szCs w:val="22"/>
              </w:rPr>
              <w:t>more than</w:t>
            </w:r>
            <w:r w:rsidR="00511420" w:rsidRPr="00E34CE1">
              <w:rPr>
                <w:sz w:val="22"/>
                <w:szCs w:val="22"/>
              </w:rPr>
              <w:t xml:space="preserve"> two dozen proposals submitted by </w:t>
            </w:r>
            <w:r w:rsidR="00A55A04" w:rsidRPr="00E34CE1">
              <w:rPr>
                <w:sz w:val="22"/>
                <w:szCs w:val="22"/>
              </w:rPr>
              <w:t>interested parties</w:t>
            </w:r>
            <w:r w:rsidR="00FD0F8A" w:rsidRPr="00E34CE1">
              <w:rPr>
                <w:sz w:val="22"/>
                <w:szCs w:val="22"/>
              </w:rPr>
              <w:t xml:space="preserve">.  </w:t>
            </w:r>
            <w:r w:rsidR="00175CC3" w:rsidRPr="00E34CE1">
              <w:rPr>
                <w:sz w:val="22"/>
                <w:szCs w:val="22"/>
              </w:rPr>
              <w:t xml:space="preserve">Today’s action </w:t>
            </w:r>
            <w:r w:rsidR="00FC311A" w:rsidRPr="00E34CE1">
              <w:rPr>
                <w:sz w:val="22"/>
                <w:szCs w:val="22"/>
              </w:rPr>
              <w:t>will result in a more consistent, clear, and concise set of rules that will better serve the needs of the public.</w:t>
            </w:r>
          </w:p>
          <w:p w14:paraId="2E59223C" w14:textId="77777777" w:rsidR="00511420" w:rsidRPr="00E34CE1" w:rsidRDefault="00511420" w:rsidP="00447B00">
            <w:pPr>
              <w:rPr>
                <w:sz w:val="22"/>
                <w:szCs w:val="22"/>
              </w:rPr>
            </w:pPr>
          </w:p>
          <w:p w14:paraId="2C831A2F" w14:textId="5B963245" w:rsidR="00511420" w:rsidRPr="00E34CE1" w:rsidRDefault="00511420" w:rsidP="00447B00">
            <w:pPr>
              <w:rPr>
                <w:sz w:val="22"/>
                <w:szCs w:val="22"/>
              </w:rPr>
            </w:pPr>
            <w:r w:rsidRPr="00E34CE1">
              <w:rPr>
                <w:sz w:val="22"/>
                <w:szCs w:val="22"/>
              </w:rPr>
              <w:t xml:space="preserve">The FCC Personal Radio Services rules </w:t>
            </w:r>
            <w:r w:rsidR="00691FCE" w:rsidRPr="00E34CE1">
              <w:rPr>
                <w:sz w:val="22"/>
                <w:szCs w:val="22"/>
              </w:rPr>
              <w:t>cover</w:t>
            </w:r>
            <w:r w:rsidRPr="00E34CE1">
              <w:rPr>
                <w:sz w:val="22"/>
                <w:szCs w:val="22"/>
              </w:rPr>
              <w:t xml:space="preserve"> a wide variety of wireless devices that are used by the general public.  These devices generally use low power levels, communicate over shared radio frequencies, and </w:t>
            </w:r>
            <w:r w:rsidR="00F741F1" w:rsidRPr="00E34CE1">
              <w:rPr>
                <w:sz w:val="22"/>
                <w:szCs w:val="22"/>
              </w:rPr>
              <w:t>usually</w:t>
            </w:r>
            <w:r w:rsidR="00DB5381" w:rsidRPr="00E34CE1">
              <w:rPr>
                <w:sz w:val="22"/>
                <w:szCs w:val="22"/>
              </w:rPr>
              <w:t xml:space="preserve"> </w:t>
            </w:r>
            <w:r w:rsidRPr="00E34CE1">
              <w:rPr>
                <w:sz w:val="22"/>
                <w:szCs w:val="22"/>
              </w:rPr>
              <w:t>do not require an individual FCC license for each user.  Some common examples of Personal Radio Services devices</w:t>
            </w:r>
            <w:r w:rsidR="00691FCE" w:rsidRPr="00E34CE1">
              <w:rPr>
                <w:sz w:val="22"/>
                <w:szCs w:val="22"/>
              </w:rPr>
              <w:t xml:space="preserve"> </w:t>
            </w:r>
            <w:r w:rsidR="00DB5381" w:rsidRPr="00E34CE1">
              <w:rPr>
                <w:sz w:val="22"/>
                <w:szCs w:val="22"/>
              </w:rPr>
              <w:t>a</w:t>
            </w:r>
            <w:r w:rsidR="00691FCE" w:rsidRPr="00E34CE1">
              <w:rPr>
                <w:sz w:val="22"/>
                <w:szCs w:val="22"/>
              </w:rPr>
              <w:t>re</w:t>
            </w:r>
            <w:r w:rsidRPr="00E34CE1">
              <w:rPr>
                <w:sz w:val="22"/>
                <w:szCs w:val="22"/>
              </w:rPr>
              <w:t xml:space="preserve"> walkie-talkies; radio control toy cars, boats, and planes; hearing assistance devices; CB radios; medical implant devices; and Personal Locator Beacons.</w:t>
            </w:r>
          </w:p>
          <w:p w14:paraId="3C90545E" w14:textId="77777777" w:rsidR="00511420" w:rsidRPr="00E34CE1" w:rsidRDefault="00511420" w:rsidP="00447B00">
            <w:pPr>
              <w:rPr>
                <w:sz w:val="22"/>
                <w:szCs w:val="22"/>
              </w:rPr>
            </w:pPr>
          </w:p>
          <w:p w14:paraId="08016515" w14:textId="0E89A296" w:rsidR="00C5199F" w:rsidRPr="00E34CE1" w:rsidRDefault="00C5199F" w:rsidP="00A55786">
            <w:pPr>
              <w:rPr>
                <w:sz w:val="22"/>
                <w:szCs w:val="22"/>
              </w:rPr>
            </w:pPr>
            <w:r w:rsidRPr="00E34CE1">
              <w:rPr>
                <w:sz w:val="22"/>
                <w:szCs w:val="22"/>
              </w:rPr>
              <w:t xml:space="preserve">The revisions adopted today reflect a comprehensive reform that will simplify, streamline, and update </w:t>
            </w:r>
            <w:r w:rsidR="00FD0F8A" w:rsidRPr="00E34CE1">
              <w:rPr>
                <w:sz w:val="22"/>
                <w:szCs w:val="22"/>
              </w:rPr>
              <w:t>these</w:t>
            </w:r>
            <w:r w:rsidR="00691FCE" w:rsidRPr="00E34CE1">
              <w:rPr>
                <w:sz w:val="22"/>
                <w:szCs w:val="22"/>
              </w:rPr>
              <w:t xml:space="preserve"> rules</w:t>
            </w:r>
            <w:r w:rsidR="00FD0F8A" w:rsidRPr="00E34CE1">
              <w:rPr>
                <w:sz w:val="22"/>
                <w:szCs w:val="22"/>
              </w:rPr>
              <w:t>.  The</w:t>
            </w:r>
            <w:r w:rsidR="003D6C16" w:rsidRPr="00E34CE1">
              <w:rPr>
                <w:sz w:val="22"/>
                <w:szCs w:val="22"/>
              </w:rPr>
              <w:t>se</w:t>
            </w:r>
            <w:r w:rsidR="00FD0F8A" w:rsidRPr="00E34CE1">
              <w:rPr>
                <w:sz w:val="22"/>
                <w:szCs w:val="22"/>
              </w:rPr>
              <w:t xml:space="preserve"> changes will </w:t>
            </w:r>
            <w:r w:rsidRPr="00E34CE1">
              <w:rPr>
                <w:sz w:val="22"/>
                <w:szCs w:val="22"/>
              </w:rPr>
              <w:t>ensure that these rules reflect technological advances, recogn</w:t>
            </w:r>
            <w:r w:rsidR="00FD0F8A" w:rsidRPr="00E34CE1">
              <w:rPr>
                <w:sz w:val="22"/>
                <w:szCs w:val="22"/>
              </w:rPr>
              <w:t xml:space="preserve">ize the 21st </w:t>
            </w:r>
            <w:r w:rsidR="00A55A04" w:rsidRPr="00E34CE1">
              <w:rPr>
                <w:sz w:val="22"/>
                <w:szCs w:val="22"/>
              </w:rPr>
              <w:t xml:space="preserve">century </w:t>
            </w:r>
            <w:r w:rsidR="00FD0F8A" w:rsidRPr="00E34CE1">
              <w:rPr>
                <w:sz w:val="22"/>
                <w:szCs w:val="22"/>
              </w:rPr>
              <w:t>uses of the Personal Radio Services, and are easy for the public to use and understand.</w:t>
            </w:r>
          </w:p>
          <w:p w14:paraId="388F7C52" w14:textId="77777777" w:rsidR="00A55786" w:rsidRPr="00E34CE1" w:rsidRDefault="00A55786" w:rsidP="00447B00">
            <w:pPr>
              <w:rPr>
                <w:sz w:val="22"/>
                <w:szCs w:val="22"/>
              </w:rPr>
            </w:pPr>
          </w:p>
          <w:p w14:paraId="73A11746" w14:textId="55EB95A0" w:rsidR="00127A32" w:rsidRPr="00E34CE1" w:rsidRDefault="00127A32" w:rsidP="00C45F74">
            <w:pPr>
              <w:rPr>
                <w:sz w:val="22"/>
                <w:szCs w:val="22"/>
              </w:rPr>
            </w:pPr>
            <w:r w:rsidRPr="00E34CE1">
              <w:rPr>
                <w:sz w:val="22"/>
                <w:szCs w:val="22"/>
              </w:rPr>
              <w:t>Specific reforms</w:t>
            </w:r>
            <w:r w:rsidR="00CA7034" w:rsidRPr="00E34CE1">
              <w:rPr>
                <w:sz w:val="22"/>
                <w:szCs w:val="22"/>
              </w:rPr>
              <w:t xml:space="preserve"> adopted </w:t>
            </w:r>
            <w:r w:rsidR="00A43772">
              <w:rPr>
                <w:sz w:val="22"/>
                <w:szCs w:val="22"/>
              </w:rPr>
              <w:t>in today’s Report and</w:t>
            </w:r>
            <w:r w:rsidR="00A55A04" w:rsidRPr="00E34CE1">
              <w:rPr>
                <w:sz w:val="22"/>
                <w:szCs w:val="22"/>
              </w:rPr>
              <w:t xml:space="preserve"> Order </w:t>
            </w:r>
            <w:r w:rsidRPr="00E34CE1">
              <w:rPr>
                <w:sz w:val="22"/>
                <w:szCs w:val="22"/>
              </w:rPr>
              <w:t>include:</w:t>
            </w:r>
          </w:p>
          <w:p w14:paraId="0606CF32" w14:textId="77777777" w:rsidR="00CA7034" w:rsidRPr="00E34CE1" w:rsidRDefault="00CA7034" w:rsidP="00C45F74">
            <w:pPr>
              <w:rPr>
                <w:sz w:val="22"/>
                <w:szCs w:val="22"/>
              </w:rPr>
            </w:pPr>
          </w:p>
          <w:p w14:paraId="4E4760E5" w14:textId="77777777" w:rsidR="00D464D3" w:rsidRPr="00E34CE1" w:rsidRDefault="00D464D3" w:rsidP="00D464D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34CE1">
              <w:rPr>
                <w:sz w:val="22"/>
                <w:szCs w:val="22"/>
              </w:rPr>
              <w:t xml:space="preserve">GMRS/FRS Reform: </w:t>
            </w:r>
            <w:r w:rsidR="004B5355" w:rsidRPr="00E34CE1">
              <w:rPr>
                <w:sz w:val="22"/>
                <w:szCs w:val="22"/>
              </w:rPr>
              <w:t>The Commission</w:t>
            </w:r>
            <w:r w:rsidRPr="00E34CE1">
              <w:rPr>
                <w:sz w:val="22"/>
                <w:szCs w:val="22"/>
              </w:rPr>
              <w:t xml:space="preserve"> will increase the number of communications channels for both </w:t>
            </w:r>
            <w:r w:rsidR="004B5355" w:rsidRPr="00E34CE1">
              <w:rPr>
                <w:sz w:val="22"/>
                <w:szCs w:val="22"/>
              </w:rPr>
              <w:t>General Mobile Radio Service (GMRS) and Family Radio Service (FRS),</w:t>
            </w:r>
            <w:r w:rsidRPr="00E34CE1">
              <w:rPr>
                <w:sz w:val="22"/>
                <w:szCs w:val="22"/>
              </w:rPr>
              <w:t xml:space="preserve"> expand digital capabilities to </w:t>
            </w:r>
            <w:r w:rsidR="004B5355" w:rsidRPr="00E34CE1">
              <w:rPr>
                <w:sz w:val="22"/>
                <w:szCs w:val="22"/>
              </w:rPr>
              <w:t>GMRS</w:t>
            </w:r>
            <w:r w:rsidRPr="00E34CE1">
              <w:rPr>
                <w:sz w:val="22"/>
                <w:szCs w:val="22"/>
              </w:rPr>
              <w:t xml:space="preserve">, and increase the power/range for certain FRS channels to meet consumer demands for longer range </w:t>
            </w:r>
            <w:r w:rsidR="004B5355" w:rsidRPr="00E34CE1">
              <w:rPr>
                <w:sz w:val="22"/>
                <w:szCs w:val="22"/>
              </w:rPr>
              <w:t>communications.</w:t>
            </w:r>
          </w:p>
          <w:p w14:paraId="235CFFB8" w14:textId="77777777" w:rsidR="00D464D3" w:rsidRPr="00E34CE1" w:rsidRDefault="00D464D3" w:rsidP="00D464D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34CE1">
              <w:rPr>
                <w:sz w:val="22"/>
                <w:szCs w:val="22"/>
              </w:rPr>
              <w:t>CB Reform:</w:t>
            </w:r>
            <w:r w:rsidR="004B5355" w:rsidRPr="00E34CE1">
              <w:rPr>
                <w:sz w:val="22"/>
                <w:szCs w:val="22"/>
              </w:rPr>
              <w:t xml:space="preserve"> The Commission will update t</w:t>
            </w:r>
            <w:r w:rsidRPr="00E34CE1">
              <w:rPr>
                <w:sz w:val="22"/>
                <w:szCs w:val="22"/>
              </w:rPr>
              <w:t>he Citizens Band (CB) rules</w:t>
            </w:r>
            <w:r w:rsidR="004B5355" w:rsidRPr="00E34CE1">
              <w:rPr>
                <w:sz w:val="22"/>
                <w:szCs w:val="22"/>
              </w:rPr>
              <w:t xml:space="preserve">, which are </w:t>
            </w:r>
            <w:r w:rsidRPr="00E34CE1">
              <w:rPr>
                <w:sz w:val="22"/>
                <w:szCs w:val="22"/>
              </w:rPr>
              <w:t>de</w:t>
            </w:r>
            <w:r w:rsidR="004B5355" w:rsidRPr="00E34CE1">
              <w:rPr>
                <w:sz w:val="22"/>
                <w:szCs w:val="22"/>
              </w:rPr>
              <w:t>cades old and</w:t>
            </w:r>
            <w:r w:rsidRPr="00E34CE1">
              <w:rPr>
                <w:sz w:val="22"/>
                <w:szCs w:val="22"/>
              </w:rPr>
              <w:t xml:space="preserve"> </w:t>
            </w:r>
            <w:r w:rsidR="00C42D6E" w:rsidRPr="00E34CE1">
              <w:rPr>
                <w:sz w:val="22"/>
                <w:szCs w:val="22"/>
              </w:rPr>
              <w:t xml:space="preserve">contain </w:t>
            </w:r>
            <w:r w:rsidRPr="00E34CE1">
              <w:rPr>
                <w:sz w:val="22"/>
                <w:szCs w:val="22"/>
              </w:rPr>
              <w:t>outdated requirements that are no longer needed, including labeling requirements and a limit on use of channels when conditions allow long range commun</w:t>
            </w:r>
            <w:r w:rsidR="0022652F" w:rsidRPr="00E34CE1">
              <w:rPr>
                <w:sz w:val="22"/>
                <w:szCs w:val="22"/>
              </w:rPr>
              <w:t>ications.  The Commission will also clarify</w:t>
            </w:r>
            <w:r w:rsidRPr="00E34CE1">
              <w:rPr>
                <w:sz w:val="22"/>
                <w:szCs w:val="22"/>
              </w:rPr>
              <w:t xml:space="preserve"> </w:t>
            </w:r>
            <w:r w:rsidR="00586921" w:rsidRPr="00E34CE1">
              <w:rPr>
                <w:sz w:val="22"/>
                <w:szCs w:val="22"/>
              </w:rPr>
              <w:t>that</w:t>
            </w:r>
            <w:r w:rsidR="00C42D6E" w:rsidRPr="00E34CE1">
              <w:rPr>
                <w:sz w:val="22"/>
                <w:szCs w:val="22"/>
              </w:rPr>
              <w:t xml:space="preserve"> </w:t>
            </w:r>
            <w:r w:rsidRPr="00E34CE1">
              <w:rPr>
                <w:sz w:val="22"/>
                <w:szCs w:val="22"/>
              </w:rPr>
              <w:t>hands-free devices can be used with CB radios.</w:t>
            </w:r>
          </w:p>
          <w:p w14:paraId="41CAF71B" w14:textId="3F84FA62" w:rsidR="00D464D3" w:rsidRPr="00E34CE1" w:rsidRDefault="00D464D3" w:rsidP="00FE4EE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34CE1">
              <w:rPr>
                <w:sz w:val="22"/>
                <w:szCs w:val="22"/>
              </w:rPr>
              <w:t xml:space="preserve">Overall rule reform: </w:t>
            </w:r>
            <w:r w:rsidR="00474A20">
              <w:rPr>
                <w:sz w:val="22"/>
                <w:szCs w:val="22"/>
              </w:rPr>
              <w:t>T</w:t>
            </w:r>
            <w:r w:rsidR="004B5355" w:rsidRPr="00E34CE1">
              <w:rPr>
                <w:sz w:val="22"/>
                <w:szCs w:val="22"/>
              </w:rPr>
              <w:t xml:space="preserve">he Commission will </w:t>
            </w:r>
            <w:r w:rsidR="0022652F" w:rsidRPr="00E34CE1">
              <w:rPr>
                <w:sz w:val="22"/>
                <w:szCs w:val="22"/>
              </w:rPr>
              <w:t>remove</w:t>
            </w:r>
            <w:r w:rsidR="004B5355" w:rsidRPr="00E34CE1">
              <w:rPr>
                <w:sz w:val="22"/>
                <w:szCs w:val="22"/>
              </w:rPr>
              <w:t xml:space="preserve"> outdated a</w:t>
            </w:r>
            <w:r w:rsidR="0022652F" w:rsidRPr="00E34CE1">
              <w:rPr>
                <w:sz w:val="22"/>
                <w:szCs w:val="22"/>
              </w:rPr>
              <w:t>nd unnecessary rules, change</w:t>
            </w:r>
            <w:r w:rsidR="004B5355" w:rsidRPr="00E34CE1">
              <w:rPr>
                <w:sz w:val="22"/>
                <w:szCs w:val="22"/>
              </w:rPr>
              <w:t xml:space="preserve"> other rules</w:t>
            </w:r>
            <w:r w:rsidR="0022652F" w:rsidRPr="00E34CE1">
              <w:rPr>
                <w:sz w:val="22"/>
                <w:szCs w:val="22"/>
              </w:rPr>
              <w:t xml:space="preserve"> to increase clarity and reduce potential confusion</w:t>
            </w:r>
            <w:r w:rsidR="004B5355" w:rsidRPr="00E34CE1">
              <w:rPr>
                <w:sz w:val="22"/>
                <w:szCs w:val="22"/>
              </w:rPr>
              <w:t xml:space="preserve">, and </w:t>
            </w:r>
            <w:r w:rsidR="008D7E32" w:rsidRPr="00E34CE1">
              <w:rPr>
                <w:sz w:val="22"/>
                <w:szCs w:val="22"/>
              </w:rPr>
              <w:t xml:space="preserve">reorganize </w:t>
            </w:r>
            <w:r w:rsidR="006E65A3" w:rsidRPr="00E34CE1">
              <w:rPr>
                <w:sz w:val="22"/>
                <w:szCs w:val="22"/>
              </w:rPr>
              <w:t xml:space="preserve">and streamline </w:t>
            </w:r>
            <w:r w:rsidR="008D7E32" w:rsidRPr="00E34CE1">
              <w:rPr>
                <w:sz w:val="22"/>
                <w:szCs w:val="22"/>
              </w:rPr>
              <w:t xml:space="preserve">all Part 95 rules </w:t>
            </w:r>
            <w:r w:rsidR="006E65A3" w:rsidRPr="00E34CE1">
              <w:rPr>
                <w:sz w:val="22"/>
                <w:szCs w:val="22"/>
              </w:rPr>
              <w:t xml:space="preserve">to make them </w:t>
            </w:r>
            <w:r w:rsidR="00F741F1" w:rsidRPr="00E34CE1">
              <w:rPr>
                <w:sz w:val="22"/>
                <w:szCs w:val="22"/>
              </w:rPr>
              <w:t>easier to understand</w:t>
            </w:r>
            <w:r w:rsidR="006E65A3" w:rsidRPr="00E34CE1">
              <w:rPr>
                <w:sz w:val="22"/>
                <w:szCs w:val="22"/>
              </w:rPr>
              <w:t>.</w:t>
            </w:r>
            <w:r w:rsidR="00B75A2F" w:rsidRPr="00E34CE1">
              <w:rPr>
                <w:sz w:val="22"/>
                <w:szCs w:val="22"/>
              </w:rPr>
              <w:t xml:space="preserve">  The Commission will also convert</w:t>
            </w:r>
            <w:r w:rsidR="00FE4EE4" w:rsidRPr="00E34CE1">
              <w:rPr>
                <w:sz w:val="22"/>
                <w:szCs w:val="22"/>
              </w:rPr>
              <w:t xml:space="preserve"> rules to plain language format to make them more user-friendly.</w:t>
            </w:r>
          </w:p>
          <w:p w14:paraId="2276A8AB" w14:textId="77777777" w:rsidR="00E50696" w:rsidRPr="00E34CE1" w:rsidRDefault="00E50696" w:rsidP="00E50696">
            <w:pPr>
              <w:pStyle w:val="ListParagraph"/>
              <w:rPr>
                <w:sz w:val="22"/>
                <w:szCs w:val="22"/>
              </w:rPr>
            </w:pPr>
          </w:p>
          <w:p w14:paraId="3D316424" w14:textId="77777777" w:rsidR="00D464D3" w:rsidRPr="00E34CE1" w:rsidRDefault="00D464D3" w:rsidP="00C45F74">
            <w:pPr>
              <w:rPr>
                <w:sz w:val="22"/>
                <w:szCs w:val="22"/>
              </w:rPr>
            </w:pPr>
          </w:p>
          <w:p w14:paraId="2ADB7F83" w14:textId="21692EC3" w:rsidR="00C0582C" w:rsidRPr="00E34CE1" w:rsidRDefault="00511420" w:rsidP="00C0582C">
            <w:pPr>
              <w:rPr>
                <w:sz w:val="22"/>
                <w:szCs w:val="22"/>
              </w:rPr>
            </w:pPr>
            <w:r w:rsidRPr="00E34CE1">
              <w:rPr>
                <w:sz w:val="22"/>
                <w:szCs w:val="22"/>
              </w:rPr>
              <w:t>Action by the Commission May 18</w:t>
            </w:r>
            <w:r w:rsidR="00C0582C" w:rsidRPr="00E34CE1">
              <w:rPr>
                <w:sz w:val="22"/>
                <w:szCs w:val="22"/>
              </w:rPr>
              <w:t xml:space="preserve">, 2017 by </w:t>
            </w:r>
            <w:r w:rsidR="00E34CE1" w:rsidRPr="00E34CE1">
              <w:rPr>
                <w:sz w:val="22"/>
                <w:szCs w:val="22"/>
              </w:rPr>
              <w:t xml:space="preserve">Report and Order (FCC 17-57).  </w:t>
            </w:r>
            <w:r w:rsidR="00FF5057">
              <w:rPr>
                <w:sz w:val="22"/>
                <w:szCs w:val="22"/>
              </w:rPr>
              <w:t>Chairman Pai, and Commissioners Clyburn and</w:t>
            </w:r>
            <w:r w:rsidR="00C0582C" w:rsidRPr="00E34CE1">
              <w:rPr>
                <w:sz w:val="22"/>
                <w:szCs w:val="22"/>
              </w:rPr>
              <w:t xml:space="preserve"> O’Rielly </w:t>
            </w:r>
            <w:r w:rsidR="00FF5057">
              <w:rPr>
                <w:sz w:val="22"/>
                <w:szCs w:val="22"/>
              </w:rPr>
              <w:t xml:space="preserve">approving and </w:t>
            </w:r>
            <w:r w:rsidR="00FF5057" w:rsidRPr="00FF5057">
              <w:rPr>
                <w:sz w:val="22"/>
                <w:szCs w:val="22"/>
              </w:rPr>
              <w:t>issuing separate statements.</w:t>
            </w:r>
          </w:p>
          <w:p w14:paraId="41B7948A" w14:textId="77777777" w:rsidR="00C0582C" w:rsidRPr="00E34CE1" w:rsidRDefault="00C0582C" w:rsidP="00C0582C">
            <w:pPr>
              <w:rPr>
                <w:sz w:val="22"/>
                <w:szCs w:val="22"/>
              </w:rPr>
            </w:pPr>
          </w:p>
          <w:p w14:paraId="3ACA44B4" w14:textId="3CD75237" w:rsidR="00C0582C" w:rsidRPr="00E34CE1" w:rsidRDefault="00C0582C" w:rsidP="00C0582C">
            <w:pPr>
              <w:rPr>
                <w:sz w:val="22"/>
                <w:szCs w:val="22"/>
              </w:rPr>
            </w:pPr>
            <w:r w:rsidRPr="00E34CE1">
              <w:rPr>
                <w:sz w:val="22"/>
                <w:szCs w:val="22"/>
              </w:rPr>
              <w:t xml:space="preserve">WT </w:t>
            </w:r>
            <w:r w:rsidR="00BF027C" w:rsidRPr="00E34CE1">
              <w:rPr>
                <w:sz w:val="22"/>
                <w:szCs w:val="22"/>
              </w:rPr>
              <w:t xml:space="preserve">Docket No. </w:t>
            </w:r>
            <w:r w:rsidR="00FD0F8A" w:rsidRPr="00E34CE1">
              <w:rPr>
                <w:sz w:val="22"/>
                <w:szCs w:val="22"/>
              </w:rPr>
              <w:t>10-119</w:t>
            </w:r>
            <w:r w:rsidR="00BF027C" w:rsidRPr="00E34CE1">
              <w:rPr>
                <w:sz w:val="22"/>
                <w:szCs w:val="22"/>
              </w:rPr>
              <w:t xml:space="preserve">; RM No. </w:t>
            </w:r>
            <w:r w:rsidR="00FD0F8A" w:rsidRPr="00E34CE1">
              <w:rPr>
                <w:sz w:val="22"/>
                <w:szCs w:val="22"/>
              </w:rPr>
              <w:t>10762</w:t>
            </w:r>
            <w:r w:rsidR="00BF027C" w:rsidRPr="00E34CE1">
              <w:rPr>
                <w:sz w:val="22"/>
                <w:szCs w:val="22"/>
              </w:rPr>
              <w:t xml:space="preserve">; RM No. </w:t>
            </w:r>
            <w:r w:rsidR="00FD0F8A" w:rsidRPr="00E34CE1">
              <w:rPr>
                <w:sz w:val="22"/>
                <w:szCs w:val="22"/>
              </w:rPr>
              <w:t>10844</w:t>
            </w:r>
          </w:p>
          <w:p w14:paraId="7CBA8DAC" w14:textId="77777777" w:rsidR="00424801" w:rsidRPr="00172462" w:rsidRDefault="00424801" w:rsidP="002E4182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1BD9E8FC" w14:textId="77777777" w:rsidR="004F0F1F" w:rsidRPr="008A3940" w:rsidRDefault="00F708E3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11CBDBCC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54BBE931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7EDCC99" w14:textId="77777777" w:rsidR="00CC5E08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08CEF495" w14:textId="77777777" w:rsidR="006D5604" w:rsidRDefault="006D5604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F32888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0689BA4B" w14:textId="77777777" w:rsidR="006D5604" w:rsidRPr="006B0A70" w:rsidRDefault="006D5604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6CBC91A1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7F499C" w:rsidRPr="008F78D8" w14:paraId="36CC896F" w14:textId="77777777" w:rsidTr="00730928">
        <w:trPr>
          <w:trHeight w:val="2181"/>
        </w:trPr>
        <w:tc>
          <w:tcPr>
            <w:tcW w:w="8640" w:type="dxa"/>
          </w:tcPr>
          <w:p w14:paraId="401D1572" w14:textId="77777777" w:rsidR="007F499C" w:rsidRDefault="007F499C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5FC14B0D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914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FE35" w14:textId="77777777" w:rsidR="00A55633" w:rsidRDefault="00A55633" w:rsidP="00733019">
      <w:r>
        <w:separator/>
      </w:r>
    </w:p>
  </w:endnote>
  <w:endnote w:type="continuationSeparator" w:id="0">
    <w:p w14:paraId="16797735" w14:textId="77777777" w:rsidR="00A55633" w:rsidRDefault="00A55633" w:rsidP="00733019">
      <w:r>
        <w:continuationSeparator/>
      </w:r>
    </w:p>
  </w:endnote>
  <w:endnote w:type="continuationNotice" w:id="1">
    <w:p w14:paraId="1F9B3F31" w14:textId="77777777" w:rsidR="00A55633" w:rsidRDefault="00A55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BFB5" w14:textId="77777777" w:rsidR="002A5712" w:rsidRDefault="002A5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1A040" w14:textId="77777777" w:rsidR="002A5712" w:rsidRDefault="002A5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57AA" w14:textId="77777777" w:rsidR="002A5712" w:rsidRDefault="002A5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5C38" w14:textId="77777777" w:rsidR="00A55633" w:rsidRDefault="00A55633" w:rsidP="00733019">
      <w:r>
        <w:separator/>
      </w:r>
    </w:p>
  </w:footnote>
  <w:footnote w:type="continuationSeparator" w:id="0">
    <w:p w14:paraId="4383530D" w14:textId="77777777" w:rsidR="00A55633" w:rsidRDefault="00A55633" w:rsidP="00733019">
      <w:r>
        <w:continuationSeparator/>
      </w:r>
    </w:p>
  </w:footnote>
  <w:footnote w:type="continuationNotice" w:id="1">
    <w:p w14:paraId="045616B0" w14:textId="77777777" w:rsidR="00A55633" w:rsidRDefault="00A556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D8BFF" w14:textId="77777777" w:rsidR="002A5712" w:rsidRDefault="002A5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6646" w14:textId="77777777" w:rsidR="002A5712" w:rsidRDefault="002A57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5FD81" w14:textId="77777777" w:rsidR="002A5712" w:rsidRDefault="002A5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9"/>
    <w:multiLevelType w:val="hybridMultilevel"/>
    <w:tmpl w:val="6234F15A"/>
    <w:lvl w:ilvl="0" w:tplc="DCDA3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CA2"/>
    <w:multiLevelType w:val="hybridMultilevel"/>
    <w:tmpl w:val="1424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2ACA"/>
    <w:multiLevelType w:val="hybridMultilevel"/>
    <w:tmpl w:val="6B0E5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B0E2E"/>
    <w:multiLevelType w:val="hybridMultilevel"/>
    <w:tmpl w:val="46B2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7060E"/>
    <w:multiLevelType w:val="hybridMultilevel"/>
    <w:tmpl w:val="F1FC0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E3C"/>
    <w:multiLevelType w:val="hybridMultilevel"/>
    <w:tmpl w:val="B0262C9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6FCC"/>
    <w:multiLevelType w:val="hybridMultilevel"/>
    <w:tmpl w:val="49BA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D78E4"/>
    <w:multiLevelType w:val="hybridMultilevel"/>
    <w:tmpl w:val="3894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40A1254C"/>
    <w:multiLevelType w:val="hybridMultilevel"/>
    <w:tmpl w:val="09D45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2E0928"/>
    <w:multiLevelType w:val="hybridMultilevel"/>
    <w:tmpl w:val="F6B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6C42D9"/>
    <w:multiLevelType w:val="hybridMultilevel"/>
    <w:tmpl w:val="8006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57506"/>
    <w:multiLevelType w:val="hybridMultilevel"/>
    <w:tmpl w:val="74E2A21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6D75632D"/>
    <w:multiLevelType w:val="hybridMultilevel"/>
    <w:tmpl w:val="CB3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D3F88"/>
    <w:multiLevelType w:val="hybridMultilevel"/>
    <w:tmpl w:val="11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5177C"/>
    <w:multiLevelType w:val="hybridMultilevel"/>
    <w:tmpl w:val="657A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1146A"/>
    <w:rsid w:val="00020BCB"/>
    <w:rsid w:val="0002500C"/>
    <w:rsid w:val="000311FC"/>
    <w:rsid w:val="0003167F"/>
    <w:rsid w:val="00040127"/>
    <w:rsid w:val="00042D98"/>
    <w:rsid w:val="000452F4"/>
    <w:rsid w:val="00055B66"/>
    <w:rsid w:val="00071A8D"/>
    <w:rsid w:val="00073473"/>
    <w:rsid w:val="000758EC"/>
    <w:rsid w:val="00081232"/>
    <w:rsid w:val="000823E2"/>
    <w:rsid w:val="00091E65"/>
    <w:rsid w:val="00096D4A"/>
    <w:rsid w:val="000A0818"/>
    <w:rsid w:val="000A0A2E"/>
    <w:rsid w:val="000A38EA"/>
    <w:rsid w:val="000C1E47"/>
    <w:rsid w:val="000C23A2"/>
    <w:rsid w:val="000C26F3"/>
    <w:rsid w:val="000D1EF3"/>
    <w:rsid w:val="000D583A"/>
    <w:rsid w:val="000D5FF0"/>
    <w:rsid w:val="000D6580"/>
    <w:rsid w:val="000E049E"/>
    <w:rsid w:val="000E527B"/>
    <w:rsid w:val="0010799B"/>
    <w:rsid w:val="00117DB2"/>
    <w:rsid w:val="001230F2"/>
    <w:rsid w:val="00123ED2"/>
    <w:rsid w:val="001259C8"/>
    <w:rsid w:val="00125BE0"/>
    <w:rsid w:val="00127A32"/>
    <w:rsid w:val="00142C13"/>
    <w:rsid w:val="00142D15"/>
    <w:rsid w:val="00144204"/>
    <w:rsid w:val="00146E6F"/>
    <w:rsid w:val="0015254B"/>
    <w:rsid w:val="00152776"/>
    <w:rsid w:val="00152B1D"/>
    <w:rsid w:val="00153222"/>
    <w:rsid w:val="00155DDD"/>
    <w:rsid w:val="001577D3"/>
    <w:rsid w:val="00161495"/>
    <w:rsid w:val="00170247"/>
    <w:rsid w:val="00172462"/>
    <w:rsid w:val="001733A6"/>
    <w:rsid w:val="0017440D"/>
    <w:rsid w:val="00175CC3"/>
    <w:rsid w:val="001865A9"/>
    <w:rsid w:val="00187DB2"/>
    <w:rsid w:val="001A46B4"/>
    <w:rsid w:val="001B20BB"/>
    <w:rsid w:val="001B69B9"/>
    <w:rsid w:val="001B7DC5"/>
    <w:rsid w:val="001C15B1"/>
    <w:rsid w:val="001C435D"/>
    <w:rsid w:val="001C4370"/>
    <w:rsid w:val="001D02B7"/>
    <w:rsid w:val="001D29CE"/>
    <w:rsid w:val="001D3779"/>
    <w:rsid w:val="001E0C54"/>
    <w:rsid w:val="001E0F3F"/>
    <w:rsid w:val="001E50A2"/>
    <w:rsid w:val="001F0469"/>
    <w:rsid w:val="00203A98"/>
    <w:rsid w:val="00206EDD"/>
    <w:rsid w:val="0021247E"/>
    <w:rsid w:val="002146F6"/>
    <w:rsid w:val="0021734D"/>
    <w:rsid w:val="00222E4E"/>
    <w:rsid w:val="0022652F"/>
    <w:rsid w:val="00226AE0"/>
    <w:rsid w:val="00227006"/>
    <w:rsid w:val="00231C32"/>
    <w:rsid w:val="0023640C"/>
    <w:rsid w:val="00240345"/>
    <w:rsid w:val="002421F0"/>
    <w:rsid w:val="00247274"/>
    <w:rsid w:val="002474DC"/>
    <w:rsid w:val="00266966"/>
    <w:rsid w:val="002675DF"/>
    <w:rsid w:val="00277CD5"/>
    <w:rsid w:val="0029008E"/>
    <w:rsid w:val="00292D2F"/>
    <w:rsid w:val="0029309A"/>
    <w:rsid w:val="00294C0C"/>
    <w:rsid w:val="00296231"/>
    <w:rsid w:val="002A0934"/>
    <w:rsid w:val="002A3075"/>
    <w:rsid w:val="002A5712"/>
    <w:rsid w:val="002B1013"/>
    <w:rsid w:val="002B1FAA"/>
    <w:rsid w:val="002B4493"/>
    <w:rsid w:val="002C4423"/>
    <w:rsid w:val="002D03E5"/>
    <w:rsid w:val="002D574D"/>
    <w:rsid w:val="002E1FA6"/>
    <w:rsid w:val="002E3F1D"/>
    <w:rsid w:val="002E4182"/>
    <w:rsid w:val="002E4E0A"/>
    <w:rsid w:val="002F0A1A"/>
    <w:rsid w:val="002F31D0"/>
    <w:rsid w:val="00300359"/>
    <w:rsid w:val="00315495"/>
    <w:rsid w:val="0031773E"/>
    <w:rsid w:val="00322A1C"/>
    <w:rsid w:val="00322EB1"/>
    <w:rsid w:val="00330741"/>
    <w:rsid w:val="003311BE"/>
    <w:rsid w:val="00331E58"/>
    <w:rsid w:val="003410A7"/>
    <w:rsid w:val="003424CE"/>
    <w:rsid w:val="00345D49"/>
    <w:rsid w:val="00345E75"/>
    <w:rsid w:val="00347716"/>
    <w:rsid w:val="003506E1"/>
    <w:rsid w:val="0035472E"/>
    <w:rsid w:val="00356FDC"/>
    <w:rsid w:val="0036743C"/>
    <w:rsid w:val="00370120"/>
    <w:rsid w:val="0037074F"/>
    <w:rsid w:val="003727E3"/>
    <w:rsid w:val="00375D9A"/>
    <w:rsid w:val="00377445"/>
    <w:rsid w:val="00385A93"/>
    <w:rsid w:val="00390642"/>
    <w:rsid w:val="0039101B"/>
    <w:rsid w:val="003910F1"/>
    <w:rsid w:val="003A1DB1"/>
    <w:rsid w:val="003D19D2"/>
    <w:rsid w:val="003D2736"/>
    <w:rsid w:val="003D5DE3"/>
    <w:rsid w:val="003D6C16"/>
    <w:rsid w:val="003E1BDB"/>
    <w:rsid w:val="003E42FC"/>
    <w:rsid w:val="003E5991"/>
    <w:rsid w:val="003F344A"/>
    <w:rsid w:val="003F4391"/>
    <w:rsid w:val="003F6BBB"/>
    <w:rsid w:val="00403FF0"/>
    <w:rsid w:val="0042046D"/>
    <w:rsid w:val="004247C9"/>
    <w:rsid w:val="00424801"/>
    <w:rsid w:val="004256B4"/>
    <w:rsid w:val="00425AEF"/>
    <w:rsid w:val="00426518"/>
    <w:rsid w:val="00427B06"/>
    <w:rsid w:val="00427D89"/>
    <w:rsid w:val="00431640"/>
    <w:rsid w:val="004356AD"/>
    <w:rsid w:val="00436192"/>
    <w:rsid w:val="00441F59"/>
    <w:rsid w:val="00443D9F"/>
    <w:rsid w:val="00444E07"/>
    <w:rsid w:val="00444FA9"/>
    <w:rsid w:val="00447B00"/>
    <w:rsid w:val="004616E3"/>
    <w:rsid w:val="00464876"/>
    <w:rsid w:val="0046549E"/>
    <w:rsid w:val="00473E9C"/>
    <w:rsid w:val="00474A20"/>
    <w:rsid w:val="004775EC"/>
    <w:rsid w:val="00480099"/>
    <w:rsid w:val="004920CA"/>
    <w:rsid w:val="00497858"/>
    <w:rsid w:val="00497A89"/>
    <w:rsid w:val="004A0643"/>
    <w:rsid w:val="004A08A9"/>
    <w:rsid w:val="004A369A"/>
    <w:rsid w:val="004B3AB6"/>
    <w:rsid w:val="004B4FEA"/>
    <w:rsid w:val="004B5355"/>
    <w:rsid w:val="004C0ADA"/>
    <w:rsid w:val="004C433E"/>
    <w:rsid w:val="004C4512"/>
    <w:rsid w:val="004C4F36"/>
    <w:rsid w:val="004C78E3"/>
    <w:rsid w:val="004D3D85"/>
    <w:rsid w:val="004E0518"/>
    <w:rsid w:val="004E2BD8"/>
    <w:rsid w:val="004E4B0E"/>
    <w:rsid w:val="004F0F1F"/>
    <w:rsid w:val="00500FAF"/>
    <w:rsid w:val="00501C9A"/>
    <w:rsid w:val="005022AA"/>
    <w:rsid w:val="00504006"/>
    <w:rsid w:val="00504845"/>
    <w:rsid w:val="0050757F"/>
    <w:rsid w:val="00510005"/>
    <w:rsid w:val="005103F2"/>
    <w:rsid w:val="00511420"/>
    <w:rsid w:val="005148FF"/>
    <w:rsid w:val="00516AD2"/>
    <w:rsid w:val="00524F4C"/>
    <w:rsid w:val="005265DF"/>
    <w:rsid w:val="00532261"/>
    <w:rsid w:val="00545563"/>
    <w:rsid w:val="00545DAE"/>
    <w:rsid w:val="00550AF5"/>
    <w:rsid w:val="00551000"/>
    <w:rsid w:val="00551D41"/>
    <w:rsid w:val="00570197"/>
    <w:rsid w:val="00570459"/>
    <w:rsid w:val="00571B83"/>
    <w:rsid w:val="00575A00"/>
    <w:rsid w:val="0057629A"/>
    <w:rsid w:val="00576625"/>
    <w:rsid w:val="0058001C"/>
    <w:rsid w:val="005847A9"/>
    <w:rsid w:val="0058673C"/>
    <w:rsid w:val="00586921"/>
    <w:rsid w:val="005963C3"/>
    <w:rsid w:val="005A50F7"/>
    <w:rsid w:val="005A7972"/>
    <w:rsid w:val="005B0DBE"/>
    <w:rsid w:val="005B17E7"/>
    <w:rsid w:val="005B2643"/>
    <w:rsid w:val="005B4624"/>
    <w:rsid w:val="005C213E"/>
    <w:rsid w:val="005C5DCA"/>
    <w:rsid w:val="005D0719"/>
    <w:rsid w:val="005D17FD"/>
    <w:rsid w:val="005D2E51"/>
    <w:rsid w:val="005E18F9"/>
    <w:rsid w:val="005E3B2B"/>
    <w:rsid w:val="005E46A2"/>
    <w:rsid w:val="005F0D55"/>
    <w:rsid w:val="005F16D8"/>
    <w:rsid w:val="005F183E"/>
    <w:rsid w:val="005F1F64"/>
    <w:rsid w:val="005F1F79"/>
    <w:rsid w:val="005F74BF"/>
    <w:rsid w:val="005F7B57"/>
    <w:rsid w:val="00600DDA"/>
    <w:rsid w:val="00601E31"/>
    <w:rsid w:val="00604211"/>
    <w:rsid w:val="00613494"/>
    <w:rsid w:val="00613498"/>
    <w:rsid w:val="00616C24"/>
    <w:rsid w:val="00617B94"/>
    <w:rsid w:val="00620BED"/>
    <w:rsid w:val="00622324"/>
    <w:rsid w:val="00625A78"/>
    <w:rsid w:val="006415B4"/>
    <w:rsid w:val="00642086"/>
    <w:rsid w:val="00644E3D"/>
    <w:rsid w:val="00651B9E"/>
    <w:rsid w:val="00652019"/>
    <w:rsid w:val="006522A2"/>
    <w:rsid w:val="00657186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91FCE"/>
    <w:rsid w:val="0069420F"/>
    <w:rsid w:val="00695A32"/>
    <w:rsid w:val="006A2FC5"/>
    <w:rsid w:val="006A7D75"/>
    <w:rsid w:val="006B0A70"/>
    <w:rsid w:val="006B1F54"/>
    <w:rsid w:val="006B606A"/>
    <w:rsid w:val="006C33AF"/>
    <w:rsid w:val="006C62A0"/>
    <w:rsid w:val="006C72C7"/>
    <w:rsid w:val="006C7485"/>
    <w:rsid w:val="006D5604"/>
    <w:rsid w:val="006D5D22"/>
    <w:rsid w:val="006E0324"/>
    <w:rsid w:val="006E39A9"/>
    <w:rsid w:val="006E4A76"/>
    <w:rsid w:val="006E65A3"/>
    <w:rsid w:val="006E7741"/>
    <w:rsid w:val="006F1DBD"/>
    <w:rsid w:val="00700556"/>
    <w:rsid w:val="00705179"/>
    <w:rsid w:val="007053F6"/>
    <w:rsid w:val="007167DD"/>
    <w:rsid w:val="00721F34"/>
    <w:rsid w:val="00722ADE"/>
    <w:rsid w:val="0072478B"/>
    <w:rsid w:val="00730928"/>
    <w:rsid w:val="00733019"/>
    <w:rsid w:val="0073414D"/>
    <w:rsid w:val="00734567"/>
    <w:rsid w:val="00743635"/>
    <w:rsid w:val="007440BE"/>
    <w:rsid w:val="0075235E"/>
    <w:rsid w:val="007528A5"/>
    <w:rsid w:val="007732CC"/>
    <w:rsid w:val="00774079"/>
    <w:rsid w:val="0077752B"/>
    <w:rsid w:val="00780993"/>
    <w:rsid w:val="007817AC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71D0"/>
    <w:rsid w:val="007E1CDC"/>
    <w:rsid w:val="007E4CA7"/>
    <w:rsid w:val="007E77AC"/>
    <w:rsid w:val="007F0415"/>
    <w:rsid w:val="007F3C12"/>
    <w:rsid w:val="007F499C"/>
    <w:rsid w:val="007F5205"/>
    <w:rsid w:val="007F6B5F"/>
    <w:rsid w:val="00802889"/>
    <w:rsid w:val="008118CC"/>
    <w:rsid w:val="008179FD"/>
    <w:rsid w:val="008215E7"/>
    <w:rsid w:val="008220B5"/>
    <w:rsid w:val="0082791E"/>
    <w:rsid w:val="00830E92"/>
    <w:rsid w:val="00830FC6"/>
    <w:rsid w:val="00831C4A"/>
    <w:rsid w:val="00831D45"/>
    <w:rsid w:val="00835B06"/>
    <w:rsid w:val="00835B54"/>
    <w:rsid w:val="00840133"/>
    <w:rsid w:val="00850435"/>
    <w:rsid w:val="00852DC1"/>
    <w:rsid w:val="00865EAA"/>
    <w:rsid w:val="00866F06"/>
    <w:rsid w:val="00871E17"/>
    <w:rsid w:val="00871F68"/>
    <w:rsid w:val="008728F5"/>
    <w:rsid w:val="008824C2"/>
    <w:rsid w:val="00882BCF"/>
    <w:rsid w:val="008960E4"/>
    <w:rsid w:val="008A3940"/>
    <w:rsid w:val="008A489A"/>
    <w:rsid w:val="008B13C9"/>
    <w:rsid w:val="008B533E"/>
    <w:rsid w:val="008C248C"/>
    <w:rsid w:val="008C5432"/>
    <w:rsid w:val="008C55BB"/>
    <w:rsid w:val="008C662B"/>
    <w:rsid w:val="008C7769"/>
    <w:rsid w:val="008C7BF1"/>
    <w:rsid w:val="008D00D6"/>
    <w:rsid w:val="008D1337"/>
    <w:rsid w:val="008D3133"/>
    <w:rsid w:val="008D4D00"/>
    <w:rsid w:val="008D4E5E"/>
    <w:rsid w:val="008D6CBB"/>
    <w:rsid w:val="008D7ABD"/>
    <w:rsid w:val="008D7E32"/>
    <w:rsid w:val="008E19E3"/>
    <w:rsid w:val="008E1F7B"/>
    <w:rsid w:val="008E4855"/>
    <w:rsid w:val="008E55A2"/>
    <w:rsid w:val="008E7393"/>
    <w:rsid w:val="008F1609"/>
    <w:rsid w:val="008F334E"/>
    <w:rsid w:val="008F4D61"/>
    <w:rsid w:val="008F78D8"/>
    <w:rsid w:val="008F7F90"/>
    <w:rsid w:val="00902442"/>
    <w:rsid w:val="00911AA8"/>
    <w:rsid w:val="00913B23"/>
    <w:rsid w:val="0091477B"/>
    <w:rsid w:val="0091535F"/>
    <w:rsid w:val="0091538A"/>
    <w:rsid w:val="0092142A"/>
    <w:rsid w:val="0093449D"/>
    <w:rsid w:val="009421E7"/>
    <w:rsid w:val="00942D0E"/>
    <w:rsid w:val="00945A47"/>
    <w:rsid w:val="00961620"/>
    <w:rsid w:val="009652C4"/>
    <w:rsid w:val="00965B7C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94576"/>
    <w:rsid w:val="009A5E9E"/>
    <w:rsid w:val="009B0CCA"/>
    <w:rsid w:val="009B0D24"/>
    <w:rsid w:val="009B4B16"/>
    <w:rsid w:val="009D462E"/>
    <w:rsid w:val="009D4F30"/>
    <w:rsid w:val="009E53CA"/>
    <w:rsid w:val="009E54A1"/>
    <w:rsid w:val="009F1233"/>
    <w:rsid w:val="009F1702"/>
    <w:rsid w:val="009F4E25"/>
    <w:rsid w:val="009F5B1F"/>
    <w:rsid w:val="00A03C96"/>
    <w:rsid w:val="00A1436D"/>
    <w:rsid w:val="00A23928"/>
    <w:rsid w:val="00A30636"/>
    <w:rsid w:val="00A30AE4"/>
    <w:rsid w:val="00A31B74"/>
    <w:rsid w:val="00A32632"/>
    <w:rsid w:val="00A3326D"/>
    <w:rsid w:val="00A3341A"/>
    <w:rsid w:val="00A35DFD"/>
    <w:rsid w:val="00A43772"/>
    <w:rsid w:val="00A5022F"/>
    <w:rsid w:val="00A55633"/>
    <w:rsid w:val="00A55786"/>
    <w:rsid w:val="00A55A04"/>
    <w:rsid w:val="00A63057"/>
    <w:rsid w:val="00A63E1B"/>
    <w:rsid w:val="00A65789"/>
    <w:rsid w:val="00A701AA"/>
    <w:rsid w:val="00A702DF"/>
    <w:rsid w:val="00A719AA"/>
    <w:rsid w:val="00A775A3"/>
    <w:rsid w:val="00A81B5B"/>
    <w:rsid w:val="00A82512"/>
    <w:rsid w:val="00A82FAD"/>
    <w:rsid w:val="00A84837"/>
    <w:rsid w:val="00A9673A"/>
    <w:rsid w:val="00A96EF2"/>
    <w:rsid w:val="00AA24D2"/>
    <w:rsid w:val="00AA5C35"/>
    <w:rsid w:val="00AA5ED9"/>
    <w:rsid w:val="00AB2962"/>
    <w:rsid w:val="00AB6650"/>
    <w:rsid w:val="00AC0A38"/>
    <w:rsid w:val="00AC0F1C"/>
    <w:rsid w:val="00AC4E0E"/>
    <w:rsid w:val="00AC517B"/>
    <w:rsid w:val="00AC6D02"/>
    <w:rsid w:val="00AD0D19"/>
    <w:rsid w:val="00AD1A69"/>
    <w:rsid w:val="00AE2E1B"/>
    <w:rsid w:val="00AE5DE4"/>
    <w:rsid w:val="00AF051B"/>
    <w:rsid w:val="00AF78FE"/>
    <w:rsid w:val="00B032B8"/>
    <w:rsid w:val="00B0340E"/>
    <w:rsid w:val="00B037A2"/>
    <w:rsid w:val="00B04D94"/>
    <w:rsid w:val="00B14B83"/>
    <w:rsid w:val="00B15DC1"/>
    <w:rsid w:val="00B31870"/>
    <w:rsid w:val="00B320B8"/>
    <w:rsid w:val="00B35EE2"/>
    <w:rsid w:val="00B36DEF"/>
    <w:rsid w:val="00B40B60"/>
    <w:rsid w:val="00B420D4"/>
    <w:rsid w:val="00B45342"/>
    <w:rsid w:val="00B511BD"/>
    <w:rsid w:val="00B53750"/>
    <w:rsid w:val="00B568CD"/>
    <w:rsid w:val="00B57131"/>
    <w:rsid w:val="00B62F2C"/>
    <w:rsid w:val="00B67B45"/>
    <w:rsid w:val="00B727C9"/>
    <w:rsid w:val="00B735C8"/>
    <w:rsid w:val="00B743B0"/>
    <w:rsid w:val="00B748B8"/>
    <w:rsid w:val="00B75A2F"/>
    <w:rsid w:val="00B76A63"/>
    <w:rsid w:val="00B8154A"/>
    <w:rsid w:val="00B824C6"/>
    <w:rsid w:val="00B83A14"/>
    <w:rsid w:val="00B86F03"/>
    <w:rsid w:val="00B928E8"/>
    <w:rsid w:val="00BA0B31"/>
    <w:rsid w:val="00BA6350"/>
    <w:rsid w:val="00BB32AA"/>
    <w:rsid w:val="00BB4E29"/>
    <w:rsid w:val="00BB74C9"/>
    <w:rsid w:val="00BC3AB6"/>
    <w:rsid w:val="00BC3DB8"/>
    <w:rsid w:val="00BD19E8"/>
    <w:rsid w:val="00BD4273"/>
    <w:rsid w:val="00BE1292"/>
    <w:rsid w:val="00BE5416"/>
    <w:rsid w:val="00BE7979"/>
    <w:rsid w:val="00BF027C"/>
    <w:rsid w:val="00BF2875"/>
    <w:rsid w:val="00C0078C"/>
    <w:rsid w:val="00C049D8"/>
    <w:rsid w:val="00C0582C"/>
    <w:rsid w:val="00C100A0"/>
    <w:rsid w:val="00C1050C"/>
    <w:rsid w:val="00C37E46"/>
    <w:rsid w:val="00C42D6E"/>
    <w:rsid w:val="00C432E4"/>
    <w:rsid w:val="00C445C4"/>
    <w:rsid w:val="00C45F74"/>
    <w:rsid w:val="00C5199F"/>
    <w:rsid w:val="00C56EA4"/>
    <w:rsid w:val="00C65268"/>
    <w:rsid w:val="00C70C26"/>
    <w:rsid w:val="00C72001"/>
    <w:rsid w:val="00C7432B"/>
    <w:rsid w:val="00C770CF"/>
    <w:rsid w:val="00C772B7"/>
    <w:rsid w:val="00C80347"/>
    <w:rsid w:val="00C804C6"/>
    <w:rsid w:val="00C81255"/>
    <w:rsid w:val="00C81D88"/>
    <w:rsid w:val="00C82EE8"/>
    <w:rsid w:val="00C862DE"/>
    <w:rsid w:val="00C9163C"/>
    <w:rsid w:val="00CA7034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32C47"/>
    <w:rsid w:val="00D464D3"/>
    <w:rsid w:val="00D46CB1"/>
    <w:rsid w:val="00D474DD"/>
    <w:rsid w:val="00D54E4A"/>
    <w:rsid w:val="00D57984"/>
    <w:rsid w:val="00D723F0"/>
    <w:rsid w:val="00D8133F"/>
    <w:rsid w:val="00D86519"/>
    <w:rsid w:val="00D87799"/>
    <w:rsid w:val="00D909A2"/>
    <w:rsid w:val="00D93600"/>
    <w:rsid w:val="00D93AB5"/>
    <w:rsid w:val="00D94650"/>
    <w:rsid w:val="00D95B05"/>
    <w:rsid w:val="00D97E2D"/>
    <w:rsid w:val="00DA0155"/>
    <w:rsid w:val="00DA06FD"/>
    <w:rsid w:val="00DA103D"/>
    <w:rsid w:val="00DA45D3"/>
    <w:rsid w:val="00DA4772"/>
    <w:rsid w:val="00DA7B44"/>
    <w:rsid w:val="00DB2667"/>
    <w:rsid w:val="00DB5381"/>
    <w:rsid w:val="00DB67B7"/>
    <w:rsid w:val="00DC15A9"/>
    <w:rsid w:val="00DC40AA"/>
    <w:rsid w:val="00DD1750"/>
    <w:rsid w:val="00DD3DD3"/>
    <w:rsid w:val="00DE27AB"/>
    <w:rsid w:val="00DE4FB8"/>
    <w:rsid w:val="00E05C3B"/>
    <w:rsid w:val="00E31EB4"/>
    <w:rsid w:val="00E349AA"/>
    <w:rsid w:val="00E34CE1"/>
    <w:rsid w:val="00E41390"/>
    <w:rsid w:val="00E41CA0"/>
    <w:rsid w:val="00E4366B"/>
    <w:rsid w:val="00E46A63"/>
    <w:rsid w:val="00E50696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7C13"/>
    <w:rsid w:val="00E91DF7"/>
    <w:rsid w:val="00E94CD9"/>
    <w:rsid w:val="00E95D06"/>
    <w:rsid w:val="00EA0BFF"/>
    <w:rsid w:val="00EA1A76"/>
    <w:rsid w:val="00EA290B"/>
    <w:rsid w:val="00EB7ED5"/>
    <w:rsid w:val="00EC61FD"/>
    <w:rsid w:val="00ED3FF3"/>
    <w:rsid w:val="00EE0E90"/>
    <w:rsid w:val="00EE47B8"/>
    <w:rsid w:val="00EE5484"/>
    <w:rsid w:val="00EF3BCA"/>
    <w:rsid w:val="00F01B0D"/>
    <w:rsid w:val="00F04A42"/>
    <w:rsid w:val="00F1201B"/>
    <w:rsid w:val="00F1238F"/>
    <w:rsid w:val="00F16485"/>
    <w:rsid w:val="00F228ED"/>
    <w:rsid w:val="00F2310F"/>
    <w:rsid w:val="00F26E31"/>
    <w:rsid w:val="00F27C6C"/>
    <w:rsid w:val="00F32888"/>
    <w:rsid w:val="00F34A8D"/>
    <w:rsid w:val="00F37191"/>
    <w:rsid w:val="00F5023B"/>
    <w:rsid w:val="00F50D25"/>
    <w:rsid w:val="00F5160B"/>
    <w:rsid w:val="00F5348A"/>
    <w:rsid w:val="00F535D8"/>
    <w:rsid w:val="00F61155"/>
    <w:rsid w:val="00F64BF2"/>
    <w:rsid w:val="00F66FE9"/>
    <w:rsid w:val="00F708E3"/>
    <w:rsid w:val="00F72A61"/>
    <w:rsid w:val="00F741F1"/>
    <w:rsid w:val="00F761B7"/>
    <w:rsid w:val="00F76561"/>
    <w:rsid w:val="00F828BD"/>
    <w:rsid w:val="00F84736"/>
    <w:rsid w:val="00F8697D"/>
    <w:rsid w:val="00F94D86"/>
    <w:rsid w:val="00F95320"/>
    <w:rsid w:val="00FA274E"/>
    <w:rsid w:val="00FA55A8"/>
    <w:rsid w:val="00FB4A93"/>
    <w:rsid w:val="00FC311A"/>
    <w:rsid w:val="00FC6C29"/>
    <w:rsid w:val="00FD0F8A"/>
    <w:rsid w:val="00FD1837"/>
    <w:rsid w:val="00FD2274"/>
    <w:rsid w:val="00FD58E0"/>
    <w:rsid w:val="00FD623A"/>
    <w:rsid w:val="00FD64ED"/>
    <w:rsid w:val="00FE0198"/>
    <w:rsid w:val="00FE3A7C"/>
    <w:rsid w:val="00FE4EE4"/>
    <w:rsid w:val="00FE5896"/>
    <w:rsid w:val="00FF1C0B"/>
    <w:rsid w:val="00FF232D"/>
    <w:rsid w:val="00FF505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32CF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2553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3005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2015-11-19T15:00:00Z</cp:lastPrinted>
  <dcterms:created xsi:type="dcterms:W3CDTF">2017-05-18T15:17:00Z</dcterms:created>
  <dcterms:modified xsi:type="dcterms:W3CDTF">2017-05-18T15:17:00Z</dcterms:modified>
  <cp:category> </cp:category>
  <cp:contentStatus> </cp:contentStatus>
</cp:coreProperties>
</file>