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F8152A" w:rsidRPr="00F8152A" w:rsidRDefault="00F8152A" w:rsidP="00F8152A">
            <w:pPr>
              <w:rPr>
                <w:bCs/>
                <w:sz w:val="22"/>
                <w:szCs w:val="22"/>
              </w:rPr>
            </w:pPr>
            <w:r w:rsidRPr="00F8152A">
              <w:rPr>
                <w:bCs/>
                <w:sz w:val="22"/>
                <w:szCs w:val="22"/>
              </w:rPr>
              <w:t xml:space="preserve">Janice Wise, (202) 418-8165                                 </w:t>
            </w:r>
          </w:p>
          <w:p w:rsidR="007A44F8" w:rsidRDefault="00F8152A" w:rsidP="00F8152A">
            <w:pPr>
              <w:rPr>
                <w:bCs/>
                <w:sz w:val="22"/>
                <w:szCs w:val="22"/>
              </w:rPr>
            </w:pPr>
            <w:r w:rsidRPr="00F8152A">
              <w:rPr>
                <w:bCs/>
                <w:sz w:val="22"/>
                <w:szCs w:val="22"/>
              </w:rPr>
              <w:t>janice.wise@fcc.gov</w:t>
            </w:r>
            <w:r w:rsidRPr="00F8152A">
              <w:rPr>
                <w:bCs/>
                <w:sz w:val="22"/>
                <w:szCs w:val="22"/>
              </w:rPr>
              <w:tab/>
            </w:r>
          </w:p>
          <w:p w:rsidR="00F8152A" w:rsidRPr="008A3940" w:rsidRDefault="00F8152A" w:rsidP="00F8152A">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F8152A" w:rsidRDefault="00F8152A" w:rsidP="00040127">
            <w:pPr>
              <w:tabs>
                <w:tab w:val="left" w:pos="8625"/>
              </w:tabs>
              <w:jc w:val="center"/>
              <w:rPr>
                <w:b/>
                <w:bCs/>
                <w:sz w:val="26"/>
                <w:szCs w:val="26"/>
              </w:rPr>
            </w:pPr>
            <w:r w:rsidRPr="00F8152A">
              <w:rPr>
                <w:b/>
                <w:bCs/>
                <w:sz w:val="26"/>
                <w:szCs w:val="26"/>
              </w:rPr>
              <w:t>FCC PROPOSES TO ELIMINATE MAIN STUDIO RULE</w:t>
            </w:r>
          </w:p>
          <w:p w:rsidR="00F8152A" w:rsidRDefault="00F8152A" w:rsidP="00BB4E29">
            <w:pPr>
              <w:tabs>
                <w:tab w:val="left" w:pos="8625"/>
              </w:tabs>
              <w:jc w:val="center"/>
              <w:rPr>
                <w:b/>
                <w:bCs/>
                <w:i/>
              </w:rPr>
            </w:pPr>
            <w:r w:rsidRPr="00F8152A">
              <w:rPr>
                <w:b/>
                <w:bCs/>
                <w:i/>
              </w:rPr>
              <w:t>Action W</w:t>
            </w:r>
            <w:r>
              <w:rPr>
                <w:b/>
                <w:bCs/>
                <w:i/>
              </w:rPr>
              <w:t>ould Reduce Regulatory Burdens and Costs f</w:t>
            </w:r>
            <w:r w:rsidRPr="00F8152A">
              <w:rPr>
                <w:b/>
                <w:bCs/>
                <w:i/>
              </w:rPr>
              <w:t>or Broadcasters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F8152A" w:rsidRPr="00F8152A" w:rsidRDefault="00FF1C0B" w:rsidP="00F8152A">
            <w:pPr>
              <w:tabs>
                <w:tab w:val="left" w:pos="8640"/>
              </w:tabs>
              <w:rPr>
                <w:sz w:val="22"/>
                <w:szCs w:val="22"/>
              </w:rPr>
            </w:pPr>
            <w:r w:rsidRPr="008A3940">
              <w:rPr>
                <w:sz w:val="22"/>
                <w:szCs w:val="22"/>
              </w:rPr>
              <w:t xml:space="preserve">WASHINGTON, </w:t>
            </w:r>
            <w:r w:rsidR="00F8152A" w:rsidRPr="00F8152A">
              <w:rPr>
                <w:sz w:val="22"/>
                <w:szCs w:val="22"/>
              </w:rPr>
              <w:t xml:space="preserve">May 18, 2017 – The Federal Communications Commission today released a Notice of Proposed Rulemaking, proposing to eliminate the main studio rule, which requires each AM, FM, and television broadcast station to have a main studio located in or near its local community.  The Notice also proposes to eliminate the requirement that the main studio have full-time management and staff present during normal business hours, and the requirement that it be able to originate programming.  </w:t>
            </w:r>
          </w:p>
          <w:p w:rsidR="00F8152A" w:rsidRPr="00F8152A" w:rsidRDefault="00F8152A" w:rsidP="00F8152A">
            <w:pPr>
              <w:tabs>
                <w:tab w:val="left" w:pos="8640"/>
              </w:tabs>
              <w:rPr>
                <w:sz w:val="22"/>
                <w:szCs w:val="22"/>
              </w:rPr>
            </w:pPr>
          </w:p>
          <w:p w:rsidR="00F8152A" w:rsidRPr="00F8152A" w:rsidRDefault="00F8152A" w:rsidP="00F8152A">
            <w:pPr>
              <w:tabs>
                <w:tab w:val="left" w:pos="8640"/>
              </w:tabs>
              <w:rPr>
                <w:sz w:val="22"/>
                <w:szCs w:val="22"/>
              </w:rPr>
            </w:pPr>
            <w:r w:rsidRPr="00F8152A">
              <w:rPr>
                <w:sz w:val="22"/>
                <w:szCs w:val="22"/>
              </w:rPr>
              <w:t xml:space="preserve">The main studio rule, which the FCC first adopted more than 70 years ago, was originally implemented on the premise that local access to the main studio facilitated input from community members and the station’s participation in community activities.  </w:t>
            </w:r>
          </w:p>
          <w:p w:rsidR="00F8152A" w:rsidRPr="00F8152A" w:rsidRDefault="00F8152A" w:rsidP="00F8152A">
            <w:pPr>
              <w:tabs>
                <w:tab w:val="left" w:pos="8640"/>
              </w:tabs>
              <w:rPr>
                <w:sz w:val="22"/>
                <w:szCs w:val="22"/>
              </w:rPr>
            </w:pPr>
          </w:p>
          <w:p w:rsidR="00F8152A" w:rsidRPr="00F8152A" w:rsidRDefault="00F8152A" w:rsidP="00F8152A">
            <w:pPr>
              <w:tabs>
                <w:tab w:val="left" w:pos="8640"/>
              </w:tabs>
              <w:rPr>
                <w:sz w:val="22"/>
                <w:szCs w:val="22"/>
              </w:rPr>
            </w:pPr>
            <w:r w:rsidRPr="00F8152A">
              <w:rPr>
                <w:sz w:val="22"/>
                <w:szCs w:val="22"/>
              </w:rPr>
              <w:t>Today, modern communications enable stations and community members to interact more directly, without the presence of a local broadcast studio.  In addition, community members already, or soon will, have online access to a station’s public file, removing the need for community members to visit the main studio to access the file.  Television broadcasters completed their transition to the online public file in 2014, and radio broadcasters will complete their transition by early</w:t>
            </w:r>
            <w:r>
              <w:rPr>
                <w:sz w:val="22"/>
                <w:szCs w:val="22"/>
              </w:rPr>
              <w:t xml:space="preserve"> </w:t>
            </w:r>
            <w:r w:rsidRPr="00F8152A">
              <w:rPr>
                <w:sz w:val="22"/>
                <w:szCs w:val="22"/>
              </w:rPr>
              <w:t xml:space="preserve">2018.  </w:t>
            </w:r>
          </w:p>
          <w:p w:rsidR="00F8152A" w:rsidRPr="00F8152A" w:rsidRDefault="00F8152A" w:rsidP="00F8152A">
            <w:pPr>
              <w:tabs>
                <w:tab w:val="left" w:pos="8640"/>
              </w:tabs>
              <w:rPr>
                <w:sz w:val="22"/>
                <w:szCs w:val="22"/>
              </w:rPr>
            </w:pPr>
          </w:p>
          <w:p w:rsidR="00F8152A" w:rsidRPr="00F8152A" w:rsidRDefault="00F8152A" w:rsidP="00F8152A">
            <w:pPr>
              <w:tabs>
                <w:tab w:val="left" w:pos="8640"/>
              </w:tabs>
              <w:rPr>
                <w:sz w:val="22"/>
                <w:szCs w:val="22"/>
              </w:rPr>
            </w:pPr>
            <w:r w:rsidRPr="00F8152A">
              <w:rPr>
                <w:sz w:val="22"/>
                <w:szCs w:val="22"/>
              </w:rPr>
              <w:t xml:space="preserve">Action by </w:t>
            </w:r>
            <w:r w:rsidRPr="00C0591B">
              <w:rPr>
                <w:sz w:val="22"/>
                <w:szCs w:val="22"/>
              </w:rPr>
              <w:t xml:space="preserve">the Commission May 18, 2017 by Notice of Proposed Rulemaking (FCC 17-59). Chairman Pai, Commissioners Clyburn and </w:t>
            </w:r>
            <w:r w:rsidR="00C0591B" w:rsidRPr="00C0591B">
              <w:rPr>
                <w:sz w:val="22"/>
                <w:szCs w:val="22"/>
              </w:rPr>
              <w:t xml:space="preserve">O’Rielly approving and </w:t>
            </w:r>
            <w:r w:rsidRPr="00C0591B">
              <w:rPr>
                <w:sz w:val="22"/>
                <w:szCs w:val="22"/>
              </w:rPr>
              <w:t>issuing separate statements.</w:t>
            </w:r>
            <w:r w:rsidRPr="00F8152A">
              <w:rPr>
                <w:sz w:val="22"/>
                <w:szCs w:val="22"/>
              </w:rPr>
              <w:t xml:space="preserve">  </w:t>
            </w:r>
          </w:p>
          <w:p w:rsidR="00F8152A" w:rsidRPr="00F8152A" w:rsidRDefault="00F8152A" w:rsidP="00F8152A">
            <w:pPr>
              <w:tabs>
                <w:tab w:val="left" w:pos="8640"/>
              </w:tabs>
              <w:rPr>
                <w:sz w:val="22"/>
                <w:szCs w:val="22"/>
              </w:rPr>
            </w:pPr>
          </w:p>
          <w:p w:rsidR="00BD19E8" w:rsidRDefault="00F8152A" w:rsidP="00F8152A">
            <w:pPr>
              <w:rPr>
                <w:sz w:val="22"/>
                <w:szCs w:val="22"/>
              </w:rPr>
            </w:pPr>
            <w:r w:rsidRPr="00F8152A">
              <w:rPr>
                <w:sz w:val="22"/>
                <w:szCs w:val="22"/>
              </w:rPr>
              <w:t>MB Docket No. 17-106</w:t>
            </w:r>
          </w:p>
          <w:p w:rsidR="00F8152A" w:rsidRPr="009972BC" w:rsidRDefault="00F8152A" w:rsidP="00F8152A">
            <w:pPr>
              <w:rPr>
                <w:rStyle w:val="Hyperlink"/>
                <w:color w:val="auto"/>
                <w:sz w:val="22"/>
                <w:szCs w:val="22"/>
                <w:u w:val="none"/>
              </w:rPr>
            </w:pPr>
          </w:p>
          <w:p w:rsidR="004F0F1F" w:rsidRPr="009972BC" w:rsidRDefault="00F708E3" w:rsidP="00850E26">
            <w:pPr>
              <w:ind w:right="72"/>
              <w:jc w:val="center"/>
              <w:rPr>
                <w:sz w:val="22"/>
                <w:szCs w:val="22"/>
              </w:rPr>
            </w:pPr>
            <w:r w:rsidRPr="009972BC">
              <w:rPr>
                <w:sz w:val="22"/>
                <w:szCs w:val="22"/>
              </w:rPr>
              <w:t>###</w:t>
            </w:r>
          </w:p>
          <w:p w:rsidR="00E644FE" w:rsidRDefault="00E644FE" w:rsidP="00850E26">
            <w:pPr>
              <w:ind w:right="72"/>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850E26">
            <w:pPr>
              <w:ind w:right="72"/>
              <w:jc w:val="center"/>
              <w:rPr>
                <w:b/>
                <w:bCs/>
                <w:sz w:val="18"/>
                <w:szCs w:val="18"/>
              </w:rPr>
            </w:pPr>
            <w:r>
              <w:rPr>
                <w:b/>
                <w:bCs/>
                <w:sz w:val="18"/>
                <w:szCs w:val="18"/>
              </w:rPr>
              <w:t>Twitter: @FCC</w:t>
            </w:r>
          </w:p>
          <w:p w:rsidR="00CC5E08" w:rsidRDefault="00EE0E90" w:rsidP="00850E26">
            <w:pPr>
              <w:ind w:right="72"/>
              <w:jc w:val="center"/>
              <w:rPr>
                <w:rStyle w:val="Hyperlink"/>
                <w:b/>
                <w:bCs/>
                <w:color w:val="auto"/>
                <w:sz w:val="18"/>
                <w:szCs w:val="18"/>
              </w:rPr>
            </w:pPr>
            <w:r w:rsidRPr="00850E26">
              <w:rPr>
                <w:b/>
                <w:bCs/>
                <w:sz w:val="18"/>
                <w:szCs w:val="18"/>
              </w:rPr>
              <w:t>www.fcc.gov/office-media-relations</w:t>
            </w:r>
          </w:p>
          <w:p w:rsidR="0069420F" w:rsidRPr="00EE0E90" w:rsidRDefault="0069420F" w:rsidP="00850E26">
            <w:pPr>
              <w:ind w:right="72"/>
              <w:jc w:val="center"/>
              <w:rPr>
                <w:b/>
                <w:bCs/>
                <w:sz w:val="18"/>
                <w:szCs w:val="18"/>
              </w:rPr>
            </w:pPr>
          </w:p>
          <w:p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42" w:rsidRDefault="000D1142" w:rsidP="000D1142">
      <w:r>
        <w:separator/>
      </w:r>
    </w:p>
  </w:endnote>
  <w:endnote w:type="continuationSeparator" w:id="0">
    <w:p w:rsidR="000D1142" w:rsidRDefault="000D1142" w:rsidP="000D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42" w:rsidRDefault="000D1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42" w:rsidRDefault="000D1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42" w:rsidRDefault="000D1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42" w:rsidRDefault="000D1142" w:rsidP="000D1142">
      <w:r>
        <w:separator/>
      </w:r>
    </w:p>
  </w:footnote>
  <w:footnote w:type="continuationSeparator" w:id="0">
    <w:p w:rsidR="000D1142" w:rsidRDefault="000D1142" w:rsidP="000D1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42" w:rsidRDefault="000D1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42" w:rsidRDefault="000D1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42" w:rsidRDefault="000D1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26"/>
    <w:rsid w:val="0002500C"/>
    <w:rsid w:val="000311FC"/>
    <w:rsid w:val="00040127"/>
    <w:rsid w:val="00081232"/>
    <w:rsid w:val="00091E65"/>
    <w:rsid w:val="00096D4A"/>
    <w:rsid w:val="000A38EA"/>
    <w:rsid w:val="000C1E47"/>
    <w:rsid w:val="000C26F3"/>
    <w:rsid w:val="000D1142"/>
    <w:rsid w:val="000E049E"/>
    <w:rsid w:val="0010799B"/>
    <w:rsid w:val="00117DB2"/>
    <w:rsid w:val="00123ED2"/>
    <w:rsid w:val="00125BE0"/>
    <w:rsid w:val="00142C13"/>
    <w:rsid w:val="00152776"/>
    <w:rsid w:val="00153222"/>
    <w:rsid w:val="00154B54"/>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D70C5"/>
    <w:rsid w:val="006E0324"/>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972BC"/>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0591B"/>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E032D"/>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152A"/>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0D1142"/>
    <w:rPr>
      <w:rFonts w:ascii="Tahoma" w:hAnsi="Tahoma" w:cs="Tahoma"/>
      <w:sz w:val="16"/>
      <w:szCs w:val="16"/>
    </w:rPr>
  </w:style>
  <w:style w:type="character" w:customStyle="1" w:styleId="BalloonTextChar">
    <w:name w:val="Balloon Text Char"/>
    <w:basedOn w:val="DefaultParagraphFont"/>
    <w:link w:val="BalloonText"/>
    <w:semiHidden/>
    <w:rsid w:val="000D1142"/>
    <w:rPr>
      <w:rFonts w:ascii="Tahoma" w:hAnsi="Tahoma" w:cs="Tahoma"/>
      <w:sz w:val="16"/>
      <w:szCs w:val="16"/>
    </w:rPr>
  </w:style>
  <w:style w:type="paragraph" w:styleId="Header">
    <w:name w:val="header"/>
    <w:basedOn w:val="Normal"/>
    <w:link w:val="HeaderChar"/>
    <w:unhideWhenUsed/>
    <w:rsid w:val="000D1142"/>
    <w:pPr>
      <w:tabs>
        <w:tab w:val="center" w:pos="4680"/>
        <w:tab w:val="right" w:pos="9360"/>
      </w:tabs>
    </w:pPr>
  </w:style>
  <w:style w:type="character" w:customStyle="1" w:styleId="HeaderChar">
    <w:name w:val="Header Char"/>
    <w:basedOn w:val="DefaultParagraphFont"/>
    <w:link w:val="Header"/>
    <w:rsid w:val="000D1142"/>
    <w:rPr>
      <w:sz w:val="24"/>
      <w:szCs w:val="24"/>
    </w:rPr>
  </w:style>
  <w:style w:type="paragraph" w:styleId="Footer">
    <w:name w:val="footer"/>
    <w:basedOn w:val="Normal"/>
    <w:link w:val="FooterChar"/>
    <w:unhideWhenUsed/>
    <w:rsid w:val="000D1142"/>
    <w:pPr>
      <w:tabs>
        <w:tab w:val="center" w:pos="4680"/>
        <w:tab w:val="right" w:pos="9360"/>
      </w:tabs>
    </w:pPr>
  </w:style>
  <w:style w:type="character" w:customStyle="1" w:styleId="FooterChar">
    <w:name w:val="Footer Char"/>
    <w:basedOn w:val="DefaultParagraphFont"/>
    <w:link w:val="Footer"/>
    <w:rsid w:val="000D11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0D1142"/>
    <w:rPr>
      <w:rFonts w:ascii="Tahoma" w:hAnsi="Tahoma" w:cs="Tahoma"/>
      <w:sz w:val="16"/>
      <w:szCs w:val="16"/>
    </w:rPr>
  </w:style>
  <w:style w:type="character" w:customStyle="1" w:styleId="BalloonTextChar">
    <w:name w:val="Balloon Text Char"/>
    <w:basedOn w:val="DefaultParagraphFont"/>
    <w:link w:val="BalloonText"/>
    <w:semiHidden/>
    <w:rsid w:val="000D1142"/>
    <w:rPr>
      <w:rFonts w:ascii="Tahoma" w:hAnsi="Tahoma" w:cs="Tahoma"/>
      <w:sz w:val="16"/>
      <w:szCs w:val="16"/>
    </w:rPr>
  </w:style>
  <w:style w:type="paragraph" w:styleId="Header">
    <w:name w:val="header"/>
    <w:basedOn w:val="Normal"/>
    <w:link w:val="HeaderChar"/>
    <w:unhideWhenUsed/>
    <w:rsid w:val="000D1142"/>
    <w:pPr>
      <w:tabs>
        <w:tab w:val="center" w:pos="4680"/>
        <w:tab w:val="right" w:pos="9360"/>
      </w:tabs>
    </w:pPr>
  </w:style>
  <w:style w:type="character" w:customStyle="1" w:styleId="HeaderChar">
    <w:name w:val="Header Char"/>
    <w:basedOn w:val="DefaultParagraphFont"/>
    <w:link w:val="Header"/>
    <w:rsid w:val="000D1142"/>
    <w:rPr>
      <w:sz w:val="24"/>
      <w:szCs w:val="24"/>
    </w:rPr>
  </w:style>
  <w:style w:type="paragraph" w:styleId="Footer">
    <w:name w:val="footer"/>
    <w:basedOn w:val="Normal"/>
    <w:link w:val="FooterChar"/>
    <w:unhideWhenUsed/>
    <w:rsid w:val="000D1142"/>
    <w:pPr>
      <w:tabs>
        <w:tab w:val="center" w:pos="4680"/>
        <w:tab w:val="right" w:pos="9360"/>
      </w:tabs>
    </w:pPr>
  </w:style>
  <w:style w:type="character" w:customStyle="1" w:styleId="FooterChar">
    <w:name w:val="Footer Char"/>
    <w:basedOn w:val="DefaultParagraphFont"/>
    <w:link w:val="Footer"/>
    <w:rsid w:val="000D11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669783">
      <w:bodyDiv w:val="1"/>
      <w:marLeft w:val="0"/>
      <w:marRight w:val="0"/>
      <w:marTop w:val="0"/>
      <w:marBottom w:val="0"/>
      <w:divBdr>
        <w:top w:val="none" w:sz="0" w:space="0" w:color="auto"/>
        <w:left w:val="none" w:sz="0" w:space="0" w:color="auto"/>
        <w:bottom w:val="none" w:sz="0" w:space="0" w:color="auto"/>
        <w:right w:val="none" w:sz="0" w:space="0" w:color="auto"/>
      </w:divBdr>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1658</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2017-05-18T16:00:00Z</dcterms:created>
  <dcterms:modified xsi:type="dcterms:W3CDTF">2017-05-18T16:00:00Z</dcterms:modified>
  <cp:category> </cp:category>
  <cp:contentStatus> </cp:contentStatus>
</cp:coreProperties>
</file>