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BE" w:rsidRPr="00B2731B" w:rsidRDefault="003725BE" w:rsidP="003725BE">
      <w:pPr>
        <w:tabs>
          <w:tab w:val="center" w:pos="4770"/>
        </w:tabs>
        <w:spacing w:line="226" w:lineRule="auto"/>
        <w:jc w:val="center"/>
        <w:rPr>
          <w:b/>
          <w:color w:val="000000"/>
          <w:sz w:val="22"/>
        </w:rPr>
      </w:pPr>
      <w:bookmarkStart w:id="0" w:name="_GoBack"/>
      <w:bookmarkEnd w:id="0"/>
      <w:r w:rsidRPr="00B2731B">
        <w:rPr>
          <w:b/>
          <w:color w:val="000000"/>
          <w:sz w:val="22"/>
        </w:rPr>
        <w:t>Before the</w:t>
      </w:r>
    </w:p>
    <w:p w:rsidR="003725BE" w:rsidRPr="00B2731B" w:rsidRDefault="003725BE" w:rsidP="003725BE">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B2731B">
        <w:rPr>
          <w:snapToGrid/>
          <w:color w:val="000000"/>
        </w:rPr>
        <w:t>Federal Communications Commission</w:t>
      </w:r>
    </w:p>
    <w:p w:rsidR="003725BE" w:rsidRPr="00B2731B" w:rsidRDefault="003725BE" w:rsidP="003725BE">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smartTag w:uri="urn:schemas-microsoft-com:office:smarttags" w:element="place">
        <w:smartTag w:uri="urn:schemas-microsoft-com:office:smarttags" w:element="City">
          <w:r w:rsidRPr="00B2731B">
            <w:rPr>
              <w:snapToGrid/>
              <w:color w:val="000000"/>
            </w:rPr>
            <w:t>Washington</w:t>
          </w:r>
        </w:smartTag>
        <w:r w:rsidRPr="00B2731B">
          <w:rPr>
            <w:snapToGrid/>
            <w:color w:val="000000"/>
          </w:rPr>
          <w:t xml:space="preserve">, </w:t>
        </w:r>
        <w:smartTag w:uri="urn:schemas-microsoft-com:office:smarttags" w:element="State">
          <w:r w:rsidRPr="00B2731B">
            <w:rPr>
              <w:snapToGrid/>
              <w:color w:val="000000"/>
            </w:rPr>
            <w:t>D.C.</w:t>
          </w:r>
        </w:smartTag>
        <w:r w:rsidRPr="00B2731B">
          <w:rPr>
            <w:snapToGrid/>
            <w:color w:val="000000"/>
          </w:rPr>
          <w:t xml:space="preserve"> </w:t>
        </w:r>
        <w:smartTag w:uri="urn:schemas-microsoft-com:office:smarttags" w:element="PostalCode">
          <w:r w:rsidRPr="00B2731B">
            <w:rPr>
              <w:snapToGrid/>
              <w:color w:val="000000"/>
            </w:rPr>
            <w:t>20554</w:t>
          </w:r>
        </w:smartTag>
      </w:smartTag>
    </w:p>
    <w:p w:rsidR="00354D4C" w:rsidRPr="00B2731B" w:rsidRDefault="00354D4C">
      <w:pPr>
        <w:tabs>
          <w:tab w:val="left" w:pos="4680"/>
        </w:tabs>
        <w:spacing w:line="226" w:lineRule="auto"/>
        <w:jc w:val="center"/>
        <w:rPr>
          <w:color w:val="000000"/>
          <w:sz w:val="22"/>
        </w:rPr>
      </w:pPr>
    </w:p>
    <w:p w:rsidR="00354D4C" w:rsidRPr="00B2731B" w:rsidRDefault="00354D4C">
      <w:pPr>
        <w:pStyle w:val="BodyText2"/>
        <w:tabs>
          <w:tab w:val="left" w:pos="4680"/>
        </w:tabs>
        <w:spacing w:line="226" w:lineRule="auto"/>
        <w:rPr>
          <w:color w:val="000000"/>
        </w:rPr>
      </w:pPr>
    </w:p>
    <w:p w:rsidR="00354D4C" w:rsidRPr="00B2731B" w:rsidRDefault="00354D4C">
      <w:pPr>
        <w:pStyle w:val="BodyText"/>
        <w:tabs>
          <w:tab w:val="left" w:pos="4680"/>
          <w:tab w:val="left" w:pos="5760"/>
        </w:tabs>
        <w:rPr>
          <w:color w:val="000000"/>
          <w:szCs w:val="22"/>
        </w:rPr>
      </w:pPr>
      <w:r w:rsidRPr="00B2731B">
        <w:rPr>
          <w:color w:val="000000"/>
          <w:szCs w:val="22"/>
        </w:rPr>
        <w:t>In the Matter of</w:t>
      </w:r>
      <w:r w:rsidRPr="00B2731B">
        <w:rPr>
          <w:color w:val="000000"/>
          <w:szCs w:val="22"/>
        </w:rPr>
        <w:tab/>
        <w:t>)</w:t>
      </w:r>
    </w:p>
    <w:p w:rsidR="00354D4C" w:rsidRPr="00B2731B" w:rsidRDefault="00354D4C" w:rsidP="00F72912">
      <w:pPr>
        <w:tabs>
          <w:tab w:val="left" w:pos="4680"/>
          <w:tab w:val="left" w:pos="5760"/>
        </w:tabs>
        <w:spacing w:line="226" w:lineRule="auto"/>
        <w:rPr>
          <w:color w:val="000000"/>
          <w:sz w:val="22"/>
          <w:szCs w:val="22"/>
        </w:rPr>
      </w:pPr>
      <w:r w:rsidRPr="00B2731B">
        <w:rPr>
          <w:color w:val="000000"/>
          <w:sz w:val="22"/>
          <w:szCs w:val="22"/>
        </w:rPr>
        <w:tab/>
        <w:t>)</w:t>
      </w:r>
    </w:p>
    <w:p w:rsidR="00B2731B" w:rsidRDefault="00700B1F" w:rsidP="009876B2">
      <w:pPr>
        <w:tabs>
          <w:tab w:val="left" w:pos="4680"/>
          <w:tab w:val="left" w:pos="6480"/>
        </w:tabs>
        <w:spacing w:line="226" w:lineRule="auto"/>
        <w:jc w:val="both"/>
        <w:rPr>
          <w:color w:val="000000"/>
          <w:sz w:val="22"/>
          <w:szCs w:val="22"/>
        </w:rPr>
      </w:pPr>
      <w:r>
        <w:rPr>
          <w:color w:val="000000"/>
          <w:sz w:val="22"/>
          <w:szCs w:val="22"/>
        </w:rPr>
        <w:t>Anderson Communications Inc</w:t>
      </w:r>
      <w:r w:rsidR="00286623">
        <w:rPr>
          <w:color w:val="000000"/>
          <w:sz w:val="22"/>
          <w:szCs w:val="22"/>
        </w:rPr>
        <w:t>.</w:t>
      </w:r>
      <w:r w:rsidR="00B2731B">
        <w:rPr>
          <w:color w:val="000000"/>
          <w:sz w:val="22"/>
          <w:szCs w:val="22"/>
        </w:rPr>
        <w:tab/>
        <w:t>)</w:t>
      </w:r>
    </w:p>
    <w:p w:rsidR="0002201F" w:rsidRPr="00B2731B" w:rsidRDefault="00286623" w:rsidP="00286623">
      <w:pPr>
        <w:tabs>
          <w:tab w:val="left" w:pos="4680"/>
          <w:tab w:val="left" w:pos="6480"/>
        </w:tabs>
        <w:spacing w:line="226" w:lineRule="auto"/>
        <w:rPr>
          <w:color w:val="000000"/>
          <w:sz w:val="22"/>
          <w:szCs w:val="22"/>
        </w:rPr>
      </w:pPr>
      <w:r>
        <w:rPr>
          <w:color w:val="000000"/>
          <w:sz w:val="22"/>
          <w:szCs w:val="22"/>
        </w:rPr>
        <w:tab/>
      </w:r>
      <w:r w:rsidR="0002201F" w:rsidRPr="00B2731B">
        <w:rPr>
          <w:color w:val="000000"/>
          <w:sz w:val="22"/>
          <w:szCs w:val="22"/>
        </w:rPr>
        <w:t>)</w:t>
      </w:r>
      <w:r w:rsidR="006336B8">
        <w:rPr>
          <w:color w:val="000000"/>
          <w:sz w:val="22"/>
          <w:szCs w:val="22"/>
        </w:rPr>
        <w:t xml:space="preserve">                </w:t>
      </w:r>
    </w:p>
    <w:p w:rsidR="0015777C" w:rsidRPr="00B2731B" w:rsidRDefault="001C174E" w:rsidP="00562ABB">
      <w:pPr>
        <w:tabs>
          <w:tab w:val="left" w:pos="4680"/>
          <w:tab w:val="left" w:pos="6480"/>
        </w:tabs>
        <w:spacing w:line="226" w:lineRule="auto"/>
        <w:jc w:val="both"/>
        <w:rPr>
          <w:color w:val="000000"/>
          <w:sz w:val="22"/>
          <w:szCs w:val="22"/>
        </w:rPr>
      </w:pPr>
      <w:r w:rsidRPr="00B2731B">
        <w:rPr>
          <w:color w:val="000000"/>
          <w:sz w:val="22"/>
          <w:szCs w:val="22"/>
        </w:rPr>
        <w:t xml:space="preserve">Licensee of Radio Station </w:t>
      </w:r>
      <w:r w:rsidR="00CC0876">
        <w:rPr>
          <w:color w:val="000000"/>
          <w:sz w:val="22"/>
          <w:szCs w:val="22"/>
        </w:rPr>
        <w:t>WPRY213</w:t>
      </w:r>
      <w:r w:rsidR="0015777C" w:rsidRPr="00B2731B">
        <w:rPr>
          <w:color w:val="000000"/>
          <w:sz w:val="22"/>
          <w:szCs w:val="22"/>
        </w:rPr>
        <w:tab/>
        <w:t>)</w:t>
      </w:r>
    </w:p>
    <w:p w:rsidR="00401CFD" w:rsidRPr="00B2731B" w:rsidRDefault="00E43321" w:rsidP="00286623">
      <w:pPr>
        <w:pStyle w:val="BodyText2"/>
        <w:tabs>
          <w:tab w:val="left" w:pos="4680"/>
          <w:tab w:val="left" w:pos="6480"/>
        </w:tabs>
        <w:spacing w:line="226" w:lineRule="auto"/>
        <w:jc w:val="left"/>
        <w:rPr>
          <w:color w:val="000000"/>
          <w:szCs w:val="22"/>
        </w:rPr>
      </w:pPr>
      <w:r>
        <w:rPr>
          <w:color w:val="000000"/>
          <w:szCs w:val="22"/>
          <w:lang w:val="es-ES"/>
        </w:rPr>
        <w:t>Honolulu, Hawaii</w:t>
      </w:r>
      <w:r w:rsidR="003E01F2" w:rsidRPr="00B2731B">
        <w:rPr>
          <w:color w:val="000000"/>
          <w:szCs w:val="22"/>
          <w:lang w:val="es-ES"/>
        </w:rPr>
        <w:tab/>
      </w:r>
      <w:r w:rsidR="00401CFD" w:rsidRPr="00B2731B">
        <w:rPr>
          <w:color w:val="000000"/>
          <w:szCs w:val="22"/>
          <w:lang w:val="es-ES"/>
        </w:rPr>
        <w:t>)</w:t>
      </w:r>
      <w:r w:rsidR="00D760A4">
        <w:rPr>
          <w:color w:val="000000"/>
          <w:szCs w:val="22"/>
          <w:lang w:val="es-ES"/>
        </w:rPr>
        <w:t xml:space="preserve">                      </w:t>
      </w:r>
      <w:r w:rsidR="00D760A4" w:rsidRPr="00B2731B">
        <w:rPr>
          <w:color w:val="000000"/>
          <w:szCs w:val="22"/>
        </w:rPr>
        <w:t xml:space="preserve">File No. </w:t>
      </w:r>
      <w:r w:rsidR="00D760A4">
        <w:rPr>
          <w:color w:val="000000"/>
          <w:szCs w:val="22"/>
        </w:rPr>
        <w:t>EB-FIELDWR-17-00023803</w:t>
      </w:r>
    </w:p>
    <w:p w:rsidR="00354D4C" w:rsidRPr="00B2731B" w:rsidRDefault="00354D4C">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9876B2">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pStyle w:val="Title"/>
        <w:tabs>
          <w:tab w:val="left" w:pos="5760"/>
        </w:tabs>
        <w:rPr>
          <w:color w:val="000000"/>
          <w:sz w:val="22"/>
          <w:szCs w:val="22"/>
        </w:rPr>
      </w:pPr>
      <w:r w:rsidRPr="00B2731B">
        <w:rPr>
          <w:color w:val="000000"/>
          <w:sz w:val="22"/>
          <w:szCs w:val="22"/>
        </w:rPr>
        <w:t>NOTICE OF VIOLATION</w:t>
      </w:r>
    </w:p>
    <w:p w:rsidR="00354D4C" w:rsidRPr="00B2731B" w:rsidRDefault="00354D4C">
      <w:pPr>
        <w:tabs>
          <w:tab w:val="left" w:pos="6480"/>
        </w:tabs>
        <w:rPr>
          <w:b/>
          <w:color w:val="000000"/>
          <w:sz w:val="22"/>
          <w:szCs w:val="22"/>
        </w:rPr>
      </w:pPr>
    </w:p>
    <w:p w:rsidR="00AE04A5" w:rsidRPr="00B2731B" w:rsidRDefault="00F72912" w:rsidP="00F72912">
      <w:pPr>
        <w:pStyle w:val="Subtitle"/>
        <w:jc w:val="left"/>
        <w:rPr>
          <w:color w:val="000000"/>
          <w:szCs w:val="22"/>
        </w:rPr>
      </w:pPr>
      <w:r w:rsidRPr="00B2731B">
        <w:rPr>
          <w:color w:val="000000"/>
          <w:szCs w:val="22"/>
        </w:rPr>
        <w:tab/>
      </w:r>
    </w:p>
    <w:p w:rsidR="00354D4C" w:rsidRPr="00B2731B" w:rsidRDefault="00354D4C" w:rsidP="001C174E">
      <w:pPr>
        <w:pStyle w:val="Subtitle"/>
        <w:rPr>
          <w:color w:val="000000"/>
          <w:szCs w:val="22"/>
        </w:rPr>
      </w:pPr>
      <w:r w:rsidRPr="00B2731B">
        <w:rPr>
          <w:color w:val="000000"/>
          <w:szCs w:val="22"/>
        </w:rPr>
        <w:t xml:space="preserve">Released:  </w:t>
      </w:r>
      <w:r w:rsidR="00FD5ADF">
        <w:rPr>
          <w:color w:val="000000"/>
          <w:szCs w:val="22"/>
        </w:rPr>
        <w:t>May 16, 2017</w:t>
      </w:r>
    </w:p>
    <w:p w:rsidR="00354D4C" w:rsidRPr="00B2731B" w:rsidRDefault="00354D4C">
      <w:pPr>
        <w:tabs>
          <w:tab w:val="left" w:pos="5760"/>
        </w:tabs>
        <w:rPr>
          <w:color w:val="000000"/>
          <w:sz w:val="22"/>
          <w:szCs w:val="22"/>
        </w:rPr>
      </w:pPr>
    </w:p>
    <w:p w:rsidR="00354D4C" w:rsidRPr="00B2731B" w:rsidRDefault="00354D4C" w:rsidP="00AE04A5">
      <w:pPr>
        <w:rPr>
          <w:color w:val="000000"/>
          <w:sz w:val="22"/>
          <w:szCs w:val="22"/>
        </w:rPr>
      </w:pPr>
      <w:r w:rsidRPr="00B2731B">
        <w:rPr>
          <w:color w:val="000000"/>
          <w:sz w:val="22"/>
          <w:szCs w:val="22"/>
        </w:rPr>
        <w:t xml:space="preserve">By the </w:t>
      </w:r>
      <w:r w:rsidR="00282671">
        <w:rPr>
          <w:color w:val="000000"/>
          <w:sz w:val="22"/>
          <w:szCs w:val="22"/>
        </w:rPr>
        <w:t>R</w:t>
      </w:r>
      <w:r w:rsidR="00BF0E07">
        <w:rPr>
          <w:color w:val="000000"/>
          <w:sz w:val="22"/>
          <w:szCs w:val="22"/>
        </w:rPr>
        <w:t>egional Director</w:t>
      </w:r>
      <w:r w:rsidRPr="00B2731B">
        <w:rPr>
          <w:color w:val="000000"/>
          <w:sz w:val="22"/>
          <w:szCs w:val="22"/>
        </w:rPr>
        <w:t xml:space="preserve">, </w:t>
      </w:r>
      <w:r w:rsidR="00BF0E07">
        <w:rPr>
          <w:color w:val="000000"/>
          <w:sz w:val="22"/>
          <w:szCs w:val="22"/>
        </w:rPr>
        <w:t>R</w:t>
      </w:r>
      <w:r w:rsidR="00D94108" w:rsidRPr="00B2731B">
        <w:rPr>
          <w:color w:val="000000"/>
          <w:sz w:val="22"/>
          <w:szCs w:val="22"/>
        </w:rPr>
        <w:t>egion</w:t>
      </w:r>
      <w:r w:rsidR="00BF0E07">
        <w:rPr>
          <w:color w:val="000000"/>
          <w:sz w:val="22"/>
          <w:szCs w:val="22"/>
        </w:rPr>
        <w:t xml:space="preserve"> Three</w:t>
      </w:r>
      <w:r w:rsidR="00D94108" w:rsidRPr="00B2731B">
        <w:rPr>
          <w:color w:val="000000"/>
          <w:sz w:val="22"/>
          <w:szCs w:val="22"/>
        </w:rPr>
        <w:t xml:space="preserve">, </w:t>
      </w:r>
      <w:r w:rsidRPr="00B2731B">
        <w:rPr>
          <w:color w:val="000000"/>
          <w:sz w:val="22"/>
          <w:szCs w:val="22"/>
        </w:rPr>
        <w:t>Enforcement Bureau:</w:t>
      </w:r>
    </w:p>
    <w:p w:rsidR="00354D4C" w:rsidRPr="00B2731B" w:rsidRDefault="00354D4C" w:rsidP="00AE04A5">
      <w:pPr>
        <w:rPr>
          <w:color w:val="000000"/>
          <w:sz w:val="22"/>
          <w:szCs w:val="22"/>
        </w:rPr>
      </w:pPr>
    </w:p>
    <w:p w:rsidR="00354D4C" w:rsidRPr="001D2C21" w:rsidRDefault="00354D4C" w:rsidP="001D2C21">
      <w:pPr>
        <w:pStyle w:val="BodyTextIndent3"/>
        <w:numPr>
          <w:ilvl w:val="0"/>
          <w:numId w:val="10"/>
        </w:numPr>
        <w:tabs>
          <w:tab w:val="clear" w:pos="720"/>
        </w:tabs>
        <w:ind w:left="0" w:firstLine="720"/>
        <w:jc w:val="left"/>
        <w:rPr>
          <w:szCs w:val="22"/>
        </w:rPr>
      </w:pPr>
      <w:r w:rsidRPr="00B2731B">
        <w:rPr>
          <w:color w:val="000000"/>
          <w:szCs w:val="22"/>
        </w:rPr>
        <w:t>This is a</w:t>
      </w:r>
      <w:r w:rsidR="0002201F" w:rsidRPr="00B2731B">
        <w:rPr>
          <w:color w:val="000000"/>
          <w:szCs w:val="22"/>
        </w:rPr>
        <w:t xml:space="preserve"> </w:t>
      </w:r>
      <w:r w:rsidR="00286623">
        <w:rPr>
          <w:color w:val="000000"/>
          <w:szCs w:val="22"/>
        </w:rPr>
        <w:t>Notice of Violation (Notice</w:t>
      </w:r>
      <w:r w:rsidRPr="00B2731B">
        <w:rPr>
          <w:color w:val="000000"/>
          <w:szCs w:val="22"/>
        </w:rPr>
        <w:t>) issued pursuant to Section 1.89 of the Commission’s Rules,</w:t>
      </w:r>
      <w:r w:rsidR="00C64968" w:rsidRPr="00B2731B">
        <w:rPr>
          <w:rStyle w:val="FootnoteReference"/>
          <w:color w:val="000000"/>
          <w:sz w:val="22"/>
          <w:szCs w:val="22"/>
        </w:rPr>
        <w:footnoteReference w:id="1"/>
      </w:r>
      <w:r w:rsidRPr="00B2731B">
        <w:rPr>
          <w:color w:val="000000"/>
          <w:szCs w:val="22"/>
        </w:rPr>
        <w:t xml:space="preserve"> to </w:t>
      </w:r>
      <w:r w:rsidR="00700B1F">
        <w:rPr>
          <w:color w:val="000000"/>
          <w:szCs w:val="22"/>
        </w:rPr>
        <w:t>Anderson Communications Inc</w:t>
      </w:r>
      <w:r w:rsidR="00286623">
        <w:rPr>
          <w:color w:val="000000"/>
          <w:szCs w:val="22"/>
        </w:rPr>
        <w:t>.</w:t>
      </w:r>
      <w:r w:rsidR="00EF6BDF">
        <w:rPr>
          <w:color w:val="000000"/>
          <w:szCs w:val="22"/>
        </w:rPr>
        <w:t xml:space="preserve"> (Anderson)</w:t>
      </w:r>
      <w:r w:rsidRPr="00B2731B">
        <w:rPr>
          <w:color w:val="000000"/>
          <w:szCs w:val="22"/>
        </w:rPr>
        <w:t>, licensee</w:t>
      </w:r>
      <w:r w:rsidR="00401CFD" w:rsidRPr="00B2731B">
        <w:rPr>
          <w:color w:val="000000"/>
          <w:szCs w:val="22"/>
        </w:rPr>
        <w:t xml:space="preserve"> of radio station </w:t>
      </w:r>
      <w:r w:rsidR="00CC0876">
        <w:rPr>
          <w:color w:val="000000"/>
          <w:szCs w:val="22"/>
        </w:rPr>
        <w:t>WPRY213</w:t>
      </w:r>
      <w:r w:rsidR="00401CFD" w:rsidRPr="00B2731B">
        <w:rPr>
          <w:color w:val="000000"/>
          <w:szCs w:val="22"/>
        </w:rPr>
        <w:t xml:space="preserve"> in </w:t>
      </w:r>
      <w:r w:rsidR="00ED1F87">
        <w:rPr>
          <w:color w:val="000000"/>
          <w:szCs w:val="22"/>
        </w:rPr>
        <w:t>Honolulu, Hawaii</w:t>
      </w:r>
      <w:r w:rsidR="00401CFD" w:rsidRPr="00B2731B">
        <w:rPr>
          <w:color w:val="000000"/>
          <w:szCs w:val="22"/>
        </w:rPr>
        <w:t>.</w:t>
      </w:r>
      <w:r w:rsidR="001D2C21">
        <w:rPr>
          <w:color w:val="000000"/>
          <w:szCs w:val="22"/>
        </w:rPr>
        <w:t xml:space="preserve">  </w:t>
      </w:r>
      <w:r w:rsidR="001D2C21" w:rsidRPr="007B6F16">
        <w:rPr>
          <w:szCs w:val="22"/>
        </w:rPr>
        <w:t>Pursuant to Section 1.89(a) of the Rules, issuance of this Notice does not preclude the Enforcement Bureau from further action if warranted, including issuing a Notice of Apparent Liability for Forfeiture for the violation(s) noted herein.</w:t>
      </w:r>
      <w:r w:rsidR="001D2C21" w:rsidRPr="007B6F16">
        <w:rPr>
          <w:rStyle w:val="FootnoteReference"/>
          <w:sz w:val="22"/>
          <w:szCs w:val="22"/>
        </w:rPr>
        <w:footnoteReference w:id="2"/>
      </w:r>
    </w:p>
    <w:p w:rsidR="00354D4C" w:rsidRPr="00B2731B" w:rsidRDefault="00354D4C" w:rsidP="00AE04A5">
      <w:pPr>
        <w:rPr>
          <w:color w:val="000000"/>
          <w:sz w:val="22"/>
          <w:szCs w:val="22"/>
        </w:rPr>
      </w:pPr>
    </w:p>
    <w:p w:rsidR="00354D4C" w:rsidRPr="00B2731B" w:rsidRDefault="00354D4C" w:rsidP="00AE04A5">
      <w:pPr>
        <w:pStyle w:val="BodyTextIndent"/>
        <w:numPr>
          <w:ilvl w:val="0"/>
          <w:numId w:val="10"/>
        </w:numPr>
        <w:tabs>
          <w:tab w:val="clear" w:pos="720"/>
        </w:tabs>
        <w:ind w:left="0" w:firstLine="720"/>
        <w:rPr>
          <w:rFonts w:ascii="Times New Roman" w:hAnsi="Times New Roman"/>
          <w:color w:val="000000"/>
          <w:sz w:val="22"/>
          <w:szCs w:val="22"/>
        </w:rPr>
      </w:pPr>
      <w:r w:rsidRPr="00B2731B">
        <w:rPr>
          <w:rFonts w:ascii="Times New Roman" w:hAnsi="Times New Roman"/>
          <w:color w:val="000000"/>
          <w:sz w:val="22"/>
          <w:szCs w:val="22"/>
        </w:rPr>
        <w:t xml:space="preserve">On </w:t>
      </w:r>
      <w:r w:rsidR="00BF0E07">
        <w:rPr>
          <w:rFonts w:ascii="Times New Roman" w:hAnsi="Times New Roman"/>
          <w:color w:val="000000"/>
          <w:sz w:val="22"/>
          <w:szCs w:val="22"/>
        </w:rPr>
        <w:t>March 16, 2017</w:t>
      </w:r>
      <w:r w:rsidRPr="00B2731B">
        <w:rPr>
          <w:rFonts w:ascii="Times New Roman" w:hAnsi="Times New Roman"/>
          <w:color w:val="000000"/>
          <w:sz w:val="22"/>
          <w:szCs w:val="22"/>
        </w:rPr>
        <w:t xml:space="preserve">, </w:t>
      </w:r>
      <w:r w:rsidR="00B2731B" w:rsidRPr="00B2731B">
        <w:rPr>
          <w:rFonts w:ascii="Times New Roman" w:hAnsi="Times New Roman"/>
          <w:color w:val="000000"/>
          <w:sz w:val="22"/>
          <w:szCs w:val="22"/>
        </w:rPr>
        <w:t xml:space="preserve">in response to a complaint of interference, </w:t>
      </w:r>
      <w:r w:rsidR="00552212">
        <w:rPr>
          <w:rFonts w:ascii="Times New Roman" w:hAnsi="Times New Roman"/>
          <w:color w:val="000000"/>
          <w:sz w:val="22"/>
          <w:szCs w:val="22"/>
        </w:rPr>
        <w:t xml:space="preserve">an </w:t>
      </w:r>
      <w:r w:rsidRPr="00B2731B">
        <w:rPr>
          <w:rFonts w:ascii="Times New Roman" w:hAnsi="Times New Roman"/>
          <w:color w:val="000000"/>
          <w:sz w:val="22"/>
          <w:szCs w:val="22"/>
        </w:rPr>
        <w:t xml:space="preserve">agent of the </w:t>
      </w:r>
      <w:r w:rsidR="00FD523C" w:rsidRPr="00B2731B">
        <w:rPr>
          <w:rFonts w:ascii="Times New Roman" w:hAnsi="Times New Roman"/>
          <w:color w:val="000000"/>
          <w:sz w:val="22"/>
          <w:szCs w:val="22"/>
        </w:rPr>
        <w:t>Enforcement Bureau’s</w:t>
      </w:r>
      <w:r w:rsidRPr="00B2731B">
        <w:rPr>
          <w:rFonts w:ascii="Times New Roman" w:hAnsi="Times New Roman"/>
          <w:color w:val="000000"/>
          <w:sz w:val="22"/>
          <w:szCs w:val="22"/>
        </w:rPr>
        <w:t xml:space="preserve"> </w:t>
      </w:r>
      <w:r w:rsidR="005E0826">
        <w:rPr>
          <w:rFonts w:ascii="Times New Roman" w:hAnsi="Times New Roman"/>
          <w:color w:val="000000"/>
          <w:sz w:val="22"/>
          <w:szCs w:val="22"/>
        </w:rPr>
        <w:t>Honolulu</w:t>
      </w:r>
      <w:r w:rsidR="00557612" w:rsidRPr="00B2731B">
        <w:rPr>
          <w:rFonts w:ascii="Times New Roman" w:hAnsi="Times New Roman"/>
          <w:color w:val="000000"/>
          <w:sz w:val="22"/>
          <w:szCs w:val="22"/>
        </w:rPr>
        <w:t xml:space="preserve"> </w:t>
      </w:r>
      <w:r w:rsidRPr="00B2731B">
        <w:rPr>
          <w:rFonts w:ascii="Times New Roman" w:hAnsi="Times New Roman"/>
          <w:color w:val="000000"/>
          <w:sz w:val="22"/>
          <w:szCs w:val="22"/>
        </w:rPr>
        <w:t xml:space="preserve">Office </w:t>
      </w:r>
      <w:r w:rsidR="002205A7">
        <w:rPr>
          <w:rFonts w:ascii="Times New Roman" w:hAnsi="Times New Roman"/>
          <w:color w:val="000000"/>
          <w:sz w:val="22"/>
          <w:szCs w:val="22"/>
        </w:rPr>
        <w:t>observ</w:t>
      </w:r>
      <w:r w:rsidRPr="00B2731B">
        <w:rPr>
          <w:rFonts w:ascii="Times New Roman" w:hAnsi="Times New Roman"/>
          <w:color w:val="000000"/>
          <w:sz w:val="22"/>
          <w:szCs w:val="22"/>
        </w:rPr>
        <w:t>e</w:t>
      </w:r>
      <w:r w:rsidR="00B92C1C" w:rsidRPr="00B2731B">
        <w:rPr>
          <w:rFonts w:ascii="Times New Roman" w:hAnsi="Times New Roman"/>
          <w:color w:val="000000"/>
          <w:sz w:val="22"/>
          <w:szCs w:val="22"/>
        </w:rPr>
        <w:t>d</w:t>
      </w:r>
      <w:r w:rsidRPr="00B2731B">
        <w:rPr>
          <w:rFonts w:ascii="Times New Roman" w:hAnsi="Times New Roman"/>
          <w:color w:val="000000"/>
          <w:sz w:val="22"/>
          <w:szCs w:val="22"/>
        </w:rPr>
        <w:t xml:space="preserve"> </w:t>
      </w:r>
      <w:r w:rsidR="00401CFD" w:rsidRPr="00B2731B">
        <w:rPr>
          <w:rFonts w:ascii="Times New Roman" w:hAnsi="Times New Roman"/>
          <w:color w:val="000000"/>
          <w:sz w:val="22"/>
          <w:szCs w:val="22"/>
        </w:rPr>
        <w:t xml:space="preserve">radio station </w:t>
      </w:r>
      <w:r w:rsidR="00CC0876">
        <w:rPr>
          <w:rFonts w:ascii="Times New Roman" w:hAnsi="Times New Roman"/>
          <w:color w:val="000000"/>
          <w:sz w:val="22"/>
          <w:szCs w:val="22"/>
        </w:rPr>
        <w:t>WPRY213</w:t>
      </w:r>
      <w:r w:rsidR="00401CFD" w:rsidRPr="00B2731B">
        <w:rPr>
          <w:rFonts w:ascii="Times New Roman" w:hAnsi="Times New Roman"/>
          <w:color w:val="000000"/>
          <w:sz w:val="22"/>
          <w:szCs w:val="22"/>
        </w:rPr>
        <w:t xml:space="preserve"> </w:t>
      </w:r>
      <w:r w:rsidR="000F6E4E">
        <w:rPr>
          <w:rFonts w:ascii="Times New Roman" w:hAnsi="Times New Roman"/>
          <w:color w:val="000000"/>
          <w:sz w:val="22"/>
          <w:szCs w:val="22"/>
        </w:rPr>
        <w:t xml:space="preserve">operating on 451.93125 MHz </w:t>
      </w:r>
      <w:r w:rsidRPr="00B2731B">
        <w:rPr>
          <w:rFonts w:ascii="Times New Roman" w:hAnsi="Times New Roman"/>
          <w:color w:val="000000"/>
          <w:sz w:val="22"/>
          <w:szCs w:val="22"/>
        </w:rPr>
        <w:t xml:space="preserve">located at </w:t>
      </w:r>
      <w:r w:rsidR="00302FA7">
        <w:rPr>
          <w:rFonts w:ascii="Times New Roman" w:hAnsi="Times New Roman"/>
          <w:color w:val="000000"/>
          <w:sz w:val="22"/>
          <w:szCs w:val="22"/>
        </w:rPr>
        <w:t>4696 Maunalani Circle, Honolulu</w:t>
      </w:r>
      <w:r w:rsidR="001C174E" w:rsidRPr="00B2731B">
        <w:rPr>
          <w:rFonts w:ascii="Times New Roman" w:hAnsi="Times New Roman"/>
          <w:color w:val="000000"/>
          <w:sz w:val="22"/>
          <w:szCs w:val="22"/>
        </w:rPr>
        <w:t xml:space="preserve">, </w:t>
      </w:r>
      <w:r w:rsidR="005E0826">
        <w:rPr>
          <w:rFonts w:ascii="Times New Roman" w:hAnsi="Times New Roman"/>
          <w:color w:val="000000"/>
          <w:sz w:val="22"/>
          <w:szCs w:val="22"/>
        </w:rPr>
        <w:t>HI</w:t>
      </w:r>
      <w:r w:rsidR="00F72912" w:rsidRPr="00B2731B">
        <w:rPr>
          <w:rFonts w:ascii="Times New Roman" w:hAnsi="Times New Roman"/>
          <w:color w:val="000000"/>
          <w:sz w:val="22"/>
          <w:szCs w:val="22"/>
        </w:rPr>
        <w:t>, and observed</w:t>
      </w:r>
      <w:r w:rsidR="00F55FD8">
        <w:rPr>
          <w:rFonts w:ascii="Times New Roman" w:hAnsi="Times New Roman"/>
          <w:color w:val="000000"/>
          <w:sz w:val="22"/>
          <w:szCs w:val="22"/>
        </w:rPr>
        <w:t xml:space="preserve"> violations of</w:t>
      </w:r>
      <w:r w:rsidR="00F72912" w:rsidRPr="00B2731B">
        <w:rPr>
          <w:rFonts w:ascii="Times New Roman" w:hAnsi="Times New Roman"/>
          <w:color w:val="000000"/>
          <w:sz w:val="22"/>
          <w:szCs w:val="22"/>
        </w:rPr>
        <w:t xml:space="preserve"> t</w:t>
      </w:r>
      <w:r w:rsidRPr="00B2731B">
        <w:rPr>
          <w:rFonts w:ascii="Times New Roman" w:hAnsi="Times New Roman"/>
          <w:color w:val="000000"/>
          <w:sz w:val="22"/>
          <w:szCs w:val="22"/>
        </w:rPr>
        <w:t xml:space="preserve">he following </w:t>
      </w:r>
      <w:r w:rsidR="00F55FD8">
        <w:rPr>
          <w:rFonts w:ascii="Times New Roman" w:hAnsi="Times New Roman"/>
          <w:color w:val="000000"/>
          <w:sz w:val="22"/>
          <w:szCs w:val="22"/>
        </w:rPr>
        <w:t xml:space="preserve">rules: </w:t>
      </w:r>
    </w:p>
    <w:p w:rsidR="00354D4C" w:rsidRPr="00B2731B" w:rsidRDefault="00354D4C" w:rsidP="00AE04A5">
      <w:pPr>
        <w:ind w:left="720" w:right="720" w:firstLine="720"/>
        <w:rPr>
          <w:color w:val="000000"/>
          <w:sz w:val="22"/>
          <w:szCs w:val="22"/>
        </w:rPr>
      </w:pPr>
    </w:p>
    <w:p w:rsidR="004A1B16" w:rsidRPr="004A1B16" w:rsidRDefault="00354D4C" w:rsidP="004A1B16">
      <w:pPr>
        <w:pStyle w:val="ListParagraph"/>
        <w:numPr>
          <w:ilvl w:val="0"/>
          <w:numId w:val="13"/>
        </w:numPr>
        <w:ind w:right="720"/>
        <w:rPr>
          <w:sz w:val="22"/>
          <w:szCs w:val="22"/>
        </w:rPr>
      </w:pPr>
      <w:r w:rsidRPr="004A1B16">
        <w:rPr>
          <w:sz w:val="22"/>
          <w:szCs w:val="22"/>
        </w:rPr>
        <w:t xml:space="preserve">47 CFR § </w:t>
      </w:r>
      <w:r w:rsidR="00913445" w:rsidRPr="004A1B16">
        <w:rPr>
          <w:sz w:val="22"/>
          <w:szCs w:val="22"/>
        </w:rPr>
        <w:t>90</w:t>
      </w:r>
      <w:r w:rsidR="007465CC" w:rsidRPr="004A1B16">
        <w:rPr>
          <w:sz w:val="22"/>
          <w:szCs w:val="22"/>
        </w:rPr>
        <w:t>.</w:t>
      </w:r>
      <w:r w:rsidR="00913445" w:rsidRPr="004A1B16">
        <w:rPr>
          <w:sz w:val="22"/>
          <w:szCs w:val="22"/>
        </w:rPr>
        <w:t>35(c)</w:t>
      </w:r>
      <w:r w:rsidR="007465CC" w:rsidRPr="004A1B16">
        <w:rPr>
          <w:sz w:val="22"/>
          <w:szCs w:val="22"/>
        </w:rPr>
        <w:t>(</w:t>
      </w:r>
      <w:r w:rsidR="00913445" w:rsidRPr="004A1B16">
        <w:rPr>
          <w:sz w:val="22"/>
          <w:szCs w:val="22"/>
        </w:rPr>
        <w:t>33</w:t>
      </w:r>
      <w:r w:rsidR="007465CC" w:rsidRPr="004A1B16">
        <w:rPr>
          <w:sz w:val="22"/>
          <w:szCs w:val="22"/>
        </w:rPr>
        <w:t>)</w:t>
      </w:r>
      <w:r w:rsidRPr="004A1B16">
        <w:rPr>
          <w:sz w:val="22"/>
          <w:szCs w:val="22"/>
        </w:rPr>
        <w:t xml:space="preserve">: </w:t>
      </w:r>
      <w:r w:rsidR="0011043A" w:rsidRPr="004A1B16">
        <w:rPr>
          <w:sz w:val="22"/>
          <w:szCs w:val="22"/>
        </w:rPr>
        <w:t>“</w:t>
      </w:r>
      <w:r w:rsidR="00913445" w:rsidRPr="004A1B16">
        <w:rPr>
          <w:sz w:val="22"/>
          <w:szCs w:val="22"/>
        </w:rPr>
        <w:t>This frequency will be assigned with an authorized bandwidth not to exceed 6 kHz.</w:t>
      </w:r>
      <w:r w:rsidR="0011043A" w:rsidRPr="004A1B16">
        <w:rPr>
          <w:sz w:val="22"/>
          <w:szCs w:val="22"/>
        </w:rPr>
        <w:t>”</w:t>
      </w:r>
      <w:r w:rsidRPr="004A1B16">
        <w:rPr>
          <w:sz w:val="22"/>
          <w:szCs w:val="22"/>
        </w:rPr>
        <w:t xml:space="preserve">  </w:t>
      </w:r>
      <w:r w:rsidR="00B2731B" w:rsidRPr="004A1B16">
        <w:rPr>
          <w:sz w:val="22"/>
          <w:szCs w:val="22"/>
        </w:rPr>
        <w:t xml:space="preserve">The </w:t>
      </w:r>
      <w:r w:rsidR="00913445" w:rsidRPr="004A1B16">
        <w:rPr>
          <w:sz w:val="22"/>
          <w:szCs w:val="22"/>
        </w:rPr>
        <w:t xml:space="preserve">measured occupied bandwidth of the </w:t>
      </w:r>
      <w:r w:rsidR="00CC0876" w:rsidRPr="004A1B16">
        <w:rPr>
          <w:sz w:val="22"/>
          <w:szCs w:val="22"/>
        </w:rPr>
        <w:t>WPRY213</w:t>
      </w:r>
      <w:r w:rsidR="00B2731B" w:rsidRPr="004A1B16">
        <w:rPr>
          <w:sz w:val="22"/>
          <w:szCs w:val="22"/>
        </w:rPr>
        <w:t xml:space="preserve"> </w:t>
      </w:r>
      <w:r w:rsidR="00913445" w:rsidRPr="004A1B16">
        <w:rPr>
          <w:sz w:val="22"/>
          <w:szCs w:val="22"/>
        </w:rPr>
        <w:t xml:space="preserve">data signal </w:t>
      </w:r>
      <w:r w:rsidR="00D007A1">
        <w:rPr>
          <w:sz w:val="22"/>
          <w:szCs w:val="22"/>
        </w:rPr>
        <w:t xml:space="preserve">on 451.93125 MHz </w:t>
      </w:r>
      <w:r w:rsidR="000F6E4E" w:rsidRPr="004A1B16">
        <w:rPr>
          <w:sz w:val="22"/>
          <w:szCs w:val="22"/>
        </w:rPr>
        <w:t>exceeded 10 kHz, causing interference to a licensee on an adjacent frequency of 451.925 MHz.</w:t>
      </w:r>
    </w:p>
    <w:p w:rsidR="004A1B16" w:rsidRPr="004A1B16" w:rsidRDefault="004A1B16" w:rsidP="004A1B16">
      <w:pPr>
        <w:pStyle w:val="ListParagraph"/>
        <w:ind w:left="1800" w:right="720"/>
        <w:rPr>
          <w:sz w:val="22"/>
          <w:szCs w:val="22"/>
        </w:rPr>
      </w:pPr>
    </w:p>
    <w:p w:rsidR="004A1B16" w:rsidRPr="004A1B16" w:rsidRDefault="004A1B16" w:rsidP="004A1B16">
      <w:pPr>
        <w:pStyle w:val="ListParagraph"/>
        <w:numPr>
          <w:ilvl w:val="0"/>
          <w:numId w:val="13"/>
        </w:numPr>
        <w:ind w:right="720"/>
        <w:rPr>
          <w:sz w:val="22"/>
          <w:szCs w:val="22"/>
        </w:rPr>
      </w:pPr>
      <w:r w:rsidRPr="004A1B16">
        <w:rPr>
          <w:sz w:val="22"/>
          <w:szCs w:val="22"/>
        </w:rPr>
        <w:t>47 CFR § 90.</w:t>
      </w:r>
      <w:r>
        <w:rPr>
          <w:sz w:val="22"/>
          <w:szCs w:val="22"/>
        </w:rPr>
        <w:t>209(a)</w:t>
      </w:r>
      <w:r w:rsidRPr="004A1B16">
        <w:rPr>
          <w:sz w:val="22"/>
          <w:szCs w:val="22"/>
        </w:rPr>
        <w:t>: “</w:t>
      </w:r>
      <w:r>
        <w:rPr>
          <w:sz w:val="22"/>
          <w:szCs w:val="22"/>
        </w:rPr>
        <w:t>Each authorization issued to a station licensed under this part will show an emission designator representing the class of emission authorized.  The designator will be prefixed by a specified necessary bandwidth.  This number does not necessarily indicate the bandwidth occupied by the emission at any instant.</w:t>
      </w:r>
      <w:r w:rsidRPr="004A1B16">
        <w:rPr>
          <w:sz w:val="22"/>
          <w:szCs w:val="22"/>
        </w:rPr>
        <w:t xml:space="preserve">”  The </w:t>
      </w:r>
      <w:r>
        <w:rPr>
          <w:sz w:val="22"/>
          <w:szCs w:val="22"/>
        </w:rPr>
        <w:t xml:space="preserve">emission designator </w:t>
      </w:r>
      <w:r>
        <w:rPr>
          <w:sz w:val="22"/>
          <w:szCs w:val="22"/>
        </w:rPr>
        <w:lastRenderedPageBreak/>
        <w:t xml:space="preserve">authorized for WPRY213 is “4K00F1E” and “6K00F3E”.  The </w:t>
      </w:r>
      <w:r w:rsidRPr="004A1B16">
        <w:rPr>
          <w:sz w:val="22"/>
          <w:szCs w:val="22"/>
        </w:rPr>
        <w:t>measured occupied bandwidth of the WPRY213 data signal exceeded 10 kHz</w:t>
      </w:r>
      <w:r>
        <w:rPr>
          <w:sz w:val="22"/>
          <w:szCs w:val="22"/>
        </w:rPr>
        <w:t>.</w:t>
      </w:r>
      <w:r w:rsidRPr="004A1B16">
        <w:rPr>
          <w:sz w:val="22"/>
          <w:szCs w:val="22"/>
        </w:rPr>
        <w:t xml:space="preserve">   </w:t>
      </w:r>
    </w:p>
    <w:p w:rsidR="00614329" w:rsidRPr="004A1B16" w:rsidRDefault="00614329" w:rsidP="004A1B16">
      <w:pPr>
        <w:pStyle w:val="ListParagraph"/>
        <w:ind w:left="1800" w:right="720"/>
        <w:rPr>
          <w:color w:val="C0504D" w:themeColor="accent2"/>
          <w:sz w:val="22"/>
          <w:szCs w:val="22"/>
        </w:rPr>
      </w:pPr>
    </w:p>
    <w:p w:rsidR="009876B2" w:rsidRPr="00B2731B" w:rsidRDefault="009876B2" w:rsidP="00AE04A5">
      <w:pPr>
        <w:ind w:right="720"/>
        <w:rPr>
          <w:color w:val="000000"/>
          <w:sz w:val="22"/>
          <w:szCs w:val="22"/>
        </w:rPr>
      </w:pPr>
    </w:p>
    <w:p w:rsidR="00A5400C" w:rsidRPr="007B6F16" w:rsidRDefault="00A5400C" w:rsidP="00A5400C">
      <w:pPr>
        <w:numPr>
          <w:ilvl w:val="0"/>
          <w:numId w:val="10"/>
        </w:numPr>
        <w:tabs>
          <w:tab w:val="clear" w:pos="720"/>
        </w:tabs>
        <w:ind w:left="0" w:firstLine="720"/>
        <w:rPr>
          <w:color w:val="000000"/>
          <w:sz w:val="22"/>
          <w:szCs w:val="22"/>
        </w:rPr>
      </w:pPr>
      <w:r w:rsidRPr="007B6F16">
        <w:rPr>
          <w:sz w:val="22"/>
          <w:szCs w:val="22"/>
        </w:rPr>
        <w:t>Pursuant to Section 308(b) 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  Therefore, </w:t>
      </w:r>
      <w:r>
        <w:rPr>
          <w:sz w:val="22"/>
          <w:szCs w:val="22"/>
        </w:rPr>
        <w:t xml:space="preserve">Anderson </w:t>
      </w:r>
      <w:r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 xml:space="preserve">In accordance with Section 1.16 of the Rules, we direct </w:t>
      </w:r>
      <w:r>
        <w:rPr>
          <w:szCs w:val="22"/>
        </w:rPr>
        <w:t xml:space="preserve">Anderson </w:t>
      </w:r>
      <w:r w:rsidRPr="007B6F16">
        <w:rPr>
          <w:szCs w:val="22"/>
        </w:rPr>
        <w:t xml:space="preserve">to support </w:t>
      </w:r>
      <w:r w:rsidR="004573E8">
        <w:rPr>
          <w:szCs w:val="22"/>
        </w:rPr>
        <w:t>their</w:t>
      </w:r>
      <w:r w:rsidRPr="007B6F16">
        <w:rPr>
          <w:szCs w:val="22"/>
        </w:rPr>
        <w:t xml:space="preserve"> response to this Notice with an affidavit or declaration under penalty of perjury, signed and dated by </w:t>
      </w:r>
      <w:r>
        <w:rPr>
          <w:szCs w:val="22"/>
        </w:rPr>
        <w:t>Anderson</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A5400C" w:rsidRPr="007B6F16" w:rsidRDefault="00A5400C" w:rsidP="00A5400C">
      <w:pPr>
        <w:rPr>
          <w:color w:val="000000"/>
          <w:sz w:val="22"/>
          <w:szCs w:val="22"/>
        </w:rPr>
      </w:pPr>
    </w:p>
    <w:p w:rsidR="00912DBF" w:rsidRDefault="00912DBF" w:rsidP="00912DBF">
      <w:pPr>
        <w:keepNext/>
        <w:keepLines/>
        <w:ind w:left="2520"/>
        <w:rPr>
          <w:sz w:val="22"/>
          <w:szCs w:val="22"/>
        </w:rPr>
      </w:pPr>
      <w:r>
        <w:rPr>
          <w:sz w:val="22"/>
          <w:szCs w:val="22"/>
        </w:rPr>
        <w:t>Federal Communications Commission</w:t>
      </w:r>
    </w:p>
    <w:p w:rsidR="00912DBF" w:rsidRDefault="00651027" w:rsidP="00912DBF">
      <w:pPr>
        <w:keepNext/>
        <w:keepLines/>
        <w:ind w:left="2520"/>
        <w:rPr>
          <w:sz w:val="22"/>
          <w:szCs w:val="22"/>
        </w:rPr>
      </w:pPr>
      <w:r>
        <w:rPr>
          <w:sz w:val="22"/>
          <w:szCs w:val="22"/>
        </w:rPr>
        <w:t>Region Three</w:t>
      </w:r>
      <w:r w:rsidR="00912DBF">
        <w:rPr>
          <w:sz w:val="22"/>
          <w:szCs w:val="22"/>
        </w:rPr>
        <w:t xml:space="preserve"> Los Angeles Office</w:t>
      </w:r>
    </w:p>
    <w:p w:rsidR="00912DBF" w:rsidRDefault="00693A13" w:rsidP="00912DBF">
      <w:pPr>
        <w:keepNext/>
        <w:keepLines/>
        <w:ind w:left="2520"/>
        <w:rPr>
          <w:sz w:val="22"/>
          <w:szCs w:val="22"/>
        </w:rPr>
      </w:pPr>
      <w:r>
        <w:rPr>
          <w:sz w:val="22"/>
          <w:szCs w:val="22"/>
        </w:rPr>
        <w:t xml:space="preserve">18000 Studebaker Road, Suite </w:t>
      </w:r>
      <w:r w:rsidR="00912DBF">
        <w:rPr>
          <w:sz w:val="22"/>
          <w:szCs w:val="22"/>
        </w:rPr>
        <w:t>660</w:t>
      </w:r>
    </w:p>
    <w:p w:rsidR="00912DBF" w:rsidRDefault="00912DBF" w:rsidP="00912DBF">
      <w:pPr>
        <w:keepNext/>
        <w:keepLines/>
        <w:ind w:left="2520"/>
        <w:rPr>
          <w:sz w:val="22"/>
          <w:szCs w:val="22"/>
        </w:rPr>
      </w:pPr>
      <w:r>
        <w:rPr>
          <w:sz w:val="22"/>
          <w:szCs w:val="22"/>
        </w:rPr>
        <w:t>Cerritos, CA 90703</w:t>
      </w:r>
    </w:p>
    <w:p w:rsidR="00A5400C" w:rsidRPr="007B6F16" w:rsidRDefault="00A5400C" w:rsidP="00A5400C">
      <w:pPr>
        <w:keepNext/>
        <w:keepLines/>
        <w:ind w:left="1440" w:firstLine="720"/>
        <w:rPr>
          <w:sz w:val="22"/>
          <w:szCs w:val="22"/>
        </w:rPr>
      </w:pPr>
    </w:p>
    <w:p w:rsidR="00A5400C" w:rsidRDefault="00A5400C" w:rsidP="007B137A">
      <w:pPr>
        <w:numPr>
          <w:ilvl w:val="0"/>
          <w:numId w:val="10"/>
        </w:numPr>
        <w:tabs>
          <w:tab w:val="clear" w:pos="720"/>
          <w:tab w:val="left" w:pos="-1440"/>
          <w:tab w:val="num" w:pos="0"/>
        </w:tabs>
        <w:ind w:left="0" w:firstLine="720"/>
        <w:rPr>
          <w:color w:val="000000"/>
          <w:sz w:val="22"/>
          <w:szCs w:val="22"/>
        </w:rPr>
      </w:pPr>
      <w:r w:rsidRPr="007B6F16">
        <w:rPr>
          <w:color w:val="000000"/>
          <w:sz w:val="22"/>
          <w:szCs w:val="22"/>
        </w:rPr>
        <w:t xml:space="preserve">This Notice shall be sent to </w:t>
      </w:r>
      <w:r>
        <w:rPr>
          <w:sz w:val="22"/>
          <w:szCs w:val="22"/>
        </w:rPr>
        <w:t>Anderson</w:t>
      </w:r>
      <w:r>
        <w:rPr>
          <w:color w:val="000000"/>
          <w:sz w:val="22"/>
          <w:szCs w:val="22"/>
        </w:rPr>
        <w:t xml:space="preserve"> </w:t>
      </w:r>
      <w:r w:rsidR="007B137A">
        <w:rPr>
          <w:color w:val="000000"/>
          <w:sz w:val="22"/>
          <w:szCs w:val="22"/>
        </w:rPr>
        <w:t>at their</w:t>
      </w:r>
      <w:r w:rsidRPr="007B6F16">
        <w:rPr>
          <w:color w:val="000000"/>
          <w:sz w:val="22"/>
          <w:szCs w:val="22"/>
        </w:rPr>
        <w:t xml:space="preserve"> address of record.  </w:t>
      </w:r>
    </w:p>
    <w:p w:rsidR="007B137A" w:rsidRPr="007B6F16" w:rsidRDefault="007B137A" w:rsidP="007B137A">
      <w:pPr>
        <w:tabs>
          <w:tab w:val="left" w:pos="-1440"/>
        </w:tabs>
        <w:ind w:left="720"/>
        <w:rPr>
          <w:color w:val="000000"/>
          <w:sz w:val="22"/>
          <w:szCs w:val="22"/>
        </w:rPr>
      </w:pPr>
    </w:p>
    <w:p w:rsidR="007B137A" w:rsidRDefault="007B137A">
      <w:pPr>
        <w:rPr>
          <w:sz w:val="22"/>
          <w:szCs w:val="22"/>
        </w:rPr>
      </w:pPr>
      <w:r>
        <w:rPr>
          <w:sz w:val="22"/>
          <w:szCs w:val="22"/>
        </w:rPr>
        <w:br w:type="page"/>
      </w:r>
    </w:p>
    <w:p w:rsidR="007B137A" w:rsidRDefault="007B137A" w:rsidP="007B137A">
      <w:pPr>
        <w:numPr>
          <w:ilvl w:val="0"/>
          <w:numId w:val="10"/>
        </w:numPr>
        <w:tabs>
          <w:tab w:val="clear" w:pos="720"/>
          <w:tab w:val="left" w:pos="-1440"/>
          <w:tab w:val="num" w:pos="0"/>
        </w:tabs>
        <w:ind w:left="0" w:firstLine="720"/>
        <w:rPr>
          <w:b/>
          <w:sz w:val="22"/>
          <w:szCs w:val="22"/>
        </w:rPr>
      </w:pPr>
      <w:r>
        <w:rPr>
          <w:sz w:val="22"/>
          <w:szCs w:val="22"/>
        </w:rPr>
        <w:lastRenderedPageBreak/>
        <w:t>The Privacy Act of 1974</w:t>
      </w:r>
      <w:r>
        <w:rPr>
          <w:rStyle w:val="FootnoteReference"/>
          <w:sz w:val="22"/>
          <w:szCs w:val="22"/>
        </w:rPr>
        <w:footnoteReference w:id="7"/>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A5400C" w:rsidRPr="007B6F16" w:rsidRDefault="00A5400C" w:rsidP="00A5400C">
      <w:pPr>
        <w:tabs>
          <w:tab w:val="left" w:pos="-1440"/>
        </w:tabs>
        <w:rPr>
          <w:color w:val="000000"/>
          <w:sz w:val="22"/>
          <w:szCs w:val="22"/>
        </w:rPr>
      </w:pPr>
    </w:p>
    <w:p w:rsidR="00354D4C" w:rsidRPr="00B2731B" w:rsidRDefault="00354D4C" w:rsidP="00AE04A5">
      <w:pPr>
        <w:rPr>
          <w:color w:val="000000"/>
          <w:sz w:val="22"/>
          <w:szCs w:val="22"/>
        </w:rPr>
      </w:pPr>
    </w:p>
    <w:p w:rsidR="00354D4C" w:rsidRPr="00B2731B" w:rsidRDefault="00354D4C" w:rsidP="00AE04A5">
      <w:pPr>
        <w:ind w:firstLine="4680"/>
        <w:rPr>
          <w:color w:val="000000"/>
          <w:sz w:val="22"/>
          <w:szCs w:val="22"/>
        </w:rPr>
      </w:pPr>
      <w:r w:rsidRPr="00B2731B">
        <w:rPr>
          <w:color w:val="000000"/>
          <w:sz w:val="22"/>
          <w:szCs w:val="22"/>
        </w:rPr>
        <w:t>FEDERAL COMMUNICATIONS COMMISSION</w:t>
      </w:r>
    </w:p>
    <w:p w:rsidR="00354D4C" w:rsidRPr="00B2731B" w:rsidRDefault="00354D4C" w:rsidP="00AE04A5">
      <w:pPr>
        <w:rPr>
          <w:color w:val="000000"/>
          <w:sz w:val="22"/>
          <w:szCs w:val="22"/>
        </w:rPr>
      </w:pPr>
    </w:p>
    <w:p w:rsidR="00A94D93" w:rsidRDefault="00A94D93" w:rsidP="00A94D93">
      <w:pPr>
        <w:rPr>
          <w:sz w:val="24"/>
          <w:szCs w:val="24"/>
        </w:rPr>
      </w:pPr>
    </w:p>
    <w:p w:rsidR="00A94D93" w:rsidRDefault="00A94D93" w:rsidP="00A94D93">
      <w:pPr>
        <w:rPr>
          <w:sz w:val="24"/>
          <w:szCs w:val="24"/>
        </w:rPr>
      </w:pPr>
    </w:p>
    <w:p w:rsidR="00A94D93" w:rsidRDefault="00A94D93" w:rsidP="00A94D93">
      <w:pPr>
        <w:rPr>
          <w:sz w:val="24"/>
          <w:szCs w:val="24"/>
        </w:rPr>
      </w:pPr>
    </w:p>
    <w:p w:rsidR="00A94D93" w:rsidRDefault="00A94D93" w:rsidP="00A94D93">
      <w:pPr>
        <w:rPr>
          <w:sz w:val="24"/>
          <w:szCs w:val="24"/>
        </w:rPr>
      </w:pPr>
    </w:p>
    <w:p w:rsidR="00A94D93" w:rsidRPr="00A94D93" w:rsidRDefault="00A94D93" w:rsidP="00A94D93">
      <w:pPr>
        <w:ind w:left="4320" w:firstLine="720"/>
        <w:rPr>
          <w:sz w:val="24"/>
          <w:szCs w:val="24"/>
        </w:rPr>
      </w:pPr>
      <w:r w:rsidRPr="00A94D93">
        <w:rPr>
          <w:sz w:val="24"/>
          <w:szCs w:val="24"/>
        </w:rPr>
        <w:t>Lark Hadley</w:t>
      </w:r>
    </w:p>
    <w:p w:rsidR="00A94D93" w:rsidRPr="00A94D93" w:rsidRDefault="00A94D93" w:rsidP="00A94D93">
      <w:pPr>
        <w:ind w:left="4320" w:firstLine="720"/>
        <w:rPr>
          <w:sz w:val="24"/>
          <w:szCs w:val="24"/>
        </w:rPr>
      </w:pPr>
      <w:r w:rsidRPr="00A94D93">
        <w:rPr>
          <w:sz w:val="24"/>
          <w:szCs w:val="24"/>
        </w:rPr>
        <w:t>Regional Director</w:t>
      </w:r>
    </w:p>
    <w:p w:rsidR="00A94D93" w:rsidRPr="00A94D93" w:rsidRDefault="00A94D93" w:rsidP="00A94D93">
      <w:pPr>
        <w:ind w:left="4320" w:firstLine="720"/>
        <w:rPr>
          <w:sz w:val="24"/>
          <w:szCs w:val="24"/>
        </w:rPr>
      </w:pPr>
      <w:r w:rsidRPr="00A94D93">
        <w:rPr>
          <w:sz w:val="24"/>
          <w:szCs w:val="24"/>
        </w:rPr>
        <w:t>Region Three</w:t>
      </w:r>
    </w:p>
    <w:p w:rsidR="00A94D93" w:rsidRPr="00A94D93" w:rsidRDefault="00A94D93" w:rsidP="00A94D93">
      <w:pPr>
        <w:ind w:left="4320" w:firstLine="720"/>
        <w:rPr>
          <w:sz w:val="24"/>
          <w:szCs w:val="24"/>
        </w:rPr>
      </w:pPr>
      <w:r w:rsidRPr="00A94D93">
        <w:rPr>
          <w:sz w:val="24"/>
          <w:szCs w:val="24"/>
        </w:rPr>
        <w:t>Enforcement Bureau</w:t>
      </w: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pStyle w:val="Header"/>
        <w:tabs>
          <w:tab w:val="clear" w:pos="4320"/>
          <w:tab w:val="clear" w:pos="8640"/>
        </w:tabs>
        <w:rPr>
          <w:color w:val="000000"/>
          <w:sz w:val="22"/>
          <w:szCs w:val="22"/>
        </w:rPr>
      </w:pPr>
    </w:p>
    <w:p w:rsidR="00354D4C" w:rsidRPr="00B2731B" w:rsidRDefault="00354D4C" w:rsidP="00AE04A5">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sectPr w:rsidR="00354D4C" w:rsidRPr="00B2731B" w:rsidSect="001C17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46" w:rsidRDefault="00191F46">
      <w:r>
        <w:separator/>
      </w:r>
    </w:p>
  </w:endnote>
  <w:endnote w:type="continuationSeparator" w:id="0">
    <w:p w:rsidR="00191F46" w:rsidRDefault="0019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53A" w:rsidRDefault="0056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EAC">
      <w:rPr>
        <w:rStyle w:val="PageNumber"/>
        <w:noProof/>
      </w:rPr>
      <w:t>2</w:t>
    </w:r>
    <w:r>
      <w:rPr>
        <w:rStyle w:val="PageNumber"/>
      </w:rPr>
      <w:fldChar w:fldCharType="end"/>
    </w:r>
  </w:p>
  <w:p w:rsidR="0056653A" w:rsidRDefault="0056653A">
    <w:pPr>
      <w:spacing w:line="240" w:lineRule="exact"/>
      <w:rPr>
        <w:sz w:val="22"/>
      </w:rPr>
    </w:pPr>
  </w:p>
  <w:p w:rsidR="0056653A" w:rsidRDefault="0056653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61" w:rsidRDefault="006F2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46" w:rsidRDefault="00191F46">
      <w:r>
        <w:separator/>
      </w:r>
    </w:p>
  </w:footnote>
  <w:footnote w:type="continuationSeparator" w:id="0">
    <w:p w:rsidR="00191F46" w:rsidRDefault="00191F46">
      <w:r>
        <w:continuationSeparator/>
      </w:r>
    </w:p>
  </w:footnote>
  <w:footnote w:id="1">
    <w:p w:rsidR="0056653A" w:rsidRPr="00C64968" w:rsidRDefault="0056653A">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56653A" w:rsidRPr="00C64968" w:rsidRDefault="0056653A">
      <w:pPr>
        <w:pStyle w:val="FootnoteText"/>
        <w:rPr>
          <w:sz w:val="20"/>
        </w:rPr>
      </w:pPr>
    </w:p>
  </w:footnote>
  <w:footnote w:id="2">
    <w:p w:rsidR="001D2C21" w:rsidRDefault="001D2C21" w:rsidP="001D2C21">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1D2C21" w:rsidRPr="0002318B" w:rsidRDefault="001D2C21" w:rsidP="001D2C21">
      <w:pPr>
        <w:pStyle w:val="FootnoteText"/>
        <w:rPr>
          <w:sz w:val="20"/>
        </w:rPr>
      </w:pPr>
    </w:p>
  </w:footnote>
  <w:footnote w:id="3">
    <w:p w:rsidR="00A5400C" w:rsidRPr="0002318B" w:rsidRDefault="00A5400C" w:rsidP="00A5400C">
      <w:pPr>
        <w:pStyle w:val="FootnoteText"/>
        <w:spacing w:after="120"/>
        <w:rPr>
          <w:sz w:val="20"/>
        </w:rPr>
      </w:pPr>
      <w:r w:rsidRPr="0002318B">
        <w:rPr>
          <w:rStyle w:val="FootnoteReference"/>
        </w:rPr>
        <w:footnoteRef/>
      </w:r>
      <w:r w:rsidRPr="0002318B">
        <w:rPr>
          <w:sz w:val="20"/>
        </w:rPr>
        <w:t xml:space="preserve"> 47 U.S.C. § 308(b).</w:t>
      </w:r>
    </w:p>
  </w:footnote>
  <w:footnote w:id="4">
    <w:p w:rsidR="00A5400C" w:rsidRDefault="00A5400C" w:rsidP="00A5400C">
      <w:pPr>
        <w:pStyle w:val="FootnoteText"/>
        <w:spacing w:after="120"/>
      </w:pPr>
      <w:r>
        <w:rPr>
          <w:rStyle w:val="FootnoteReference"/>
        </w:rPr>
        <w:footnoteRef/>
      </w:r>
      <w:r>
        <w:rPr>
          <w:sz w:val="20"/>
        </w:rPr>
        <w:t xml:space="preserve"> </w:t>
      </w:r>
      <w:r w:rsidRPr="00510AC7">
        <w:rPr>
          <w:sz w:val="20"/>
        </w:rPr>
        <w:t>47 CFR § 1.89(c).</w:t>
      </w:r>
    </w:p>
  </w:footnote>
  <w:footnote w:id="5">
    <w:p w:rsidR="00A5400C" w:rsidRDefault="00A5400C" w:rsidP="00A5400C">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A5400C" w:rsidRPr="0072561F" w:rsidRDefault="00A5400C" w:rsidP="00A5400C">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B137A" w:rsidRDefault="007B137A" w:rsidP="007B137A">
      <w:pPr>
        <w:pStyle w:val="FootnoteText"/>
        <w:rPr>
          <w:sz w:val="20"/>
          <w:lang w:val="it-IT"/>
        </w:rPr>
      </w:pPr>
      <w:r>
        <w:rPr>
          <w:rStyle w:val="FootnoteReference"/>
        </w:rPr>
        <w:footnoteRef/>
      </w:r>
      <w:r>
        <w:rPr>
          <w:sz w:val="20"/>
          <w:lang w:val="it-IT"/>
        </w:rPr>
        <w:t xml:space="preserve"> </w:t>
      </w:r>
      <w:r w:rsidR="00F55FD8" w:rsidRPr="00693A13">
        <w:rPr>
          <w:i/>
          <w:sz w:val="20"/>
          <w:lang w:val="it-IT"/>
        </w:rPr>
        <w:t>See</w:t>
      </w:r>
      <w:r w:rsidR="00F55FD8">
        <w:rPr>
          <w:sz w:val="20"/>
          <w:lang w:val="it-IT"/>
        </w:rPr>
        <w:t xml:space="preserve"> </w:t>
      </w:r>
      <w:r>
        <w:rPr>
          <w:sz w:val="20"/>
          <w:lang w:val="it-IT"/>
        </w:rPr>
        <w:t>5 U.S.C. § 552a(e)(3).</w:t>
      </w:r>
    </w:p>
    <w:p w:rsidR="007B137A" w:rsidRDefault="007B137A" w:rsidP="007B137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61" w:rsidRDefault="006F2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6653A" w:rsidRDefault="00664576">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14EFF"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6653A" w:rsidRDefault="0056653A">
    <w:pPr>
      <w:spacing w:line="226" w:lineRule="auto"/>
      <w:jc w:val="both"/>
      <w:rPr>
        <w:sz w:val="22"/>
      </w:rPr>
    </w:pPr>
  </w:p>
  <w:p w:rsidR="0056653A" w:rsidRDefault="0056653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6653A" w:rsidRDefault="00664576">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8672B"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6653A" w:rsidRDefault="0056653A">
    <w:pPr>
      <w:tabs>
        <w:tab w:val="center" w:pos="4680"/>
        <w:tab w:val="right" w:pos="9360"/>
      </w:tabs>
      <w:spacing w:line="226" w:lineRule="auto"/>
      <w:jc w:val="both"/>
    </w:pPr>
  </w:p>
  <w:p w:rsidR="0056653A" w:rsidRDefault="0056653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05A4AA7"/>
    <w:multiLevelType w:val="hybridMultilevel"/>
    <w:tmpl w:val="7910CF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B2D24"/>
    <w:rsid w:val="000C0AAE"/>
    <w:rsid w:val="000E2512"/>
    <w:rsid w:val="000F6D42"/>
    <w:rsid w:val="000F6E4E"/>
    <w:rsid w:val="0010025D"/>
    <w:rsid w:val="0011043A"/>
    <w:rsid w:val="00111812"/>
    <w:rsid w:val="00112DF0"/>
    <w:rsid w:val="00141899"/>
    <w:rsid w:val="001536FB"/>
    <w:rsid w:val="00156006"/>
    <w:rsid w:val="0015777C"/>
    <w:rsid w:val="00191F46"/>
    <w:rsid w:val="00195B60"/>
    <w:rsid w:val="001C174E"/>
    <w:rsid w:val="001D2C21"/>
    <w:rsid w:val="00213479"/>
    <w:rsid w:val="002205A7"/>
    <w:rsid w:val="00233233"/>
    <w:rsid w:val="00252CDC"/>
    <w:rsid w:val="00263CE4"/>
    <w:rsid w:val="00282507"/>
    <w:rsid w:val="00282671"/>
    <w:rsid w:val="00286623"/>
    <w:rsid w:val="002A1228"/>
    <w:rsid w:val="002A7CA9"/>
    <w:rsid w:val="002F3695"/>
    <w:rsid w:val="002F6277"/>
    <w:rsid w:val="00302FA7"/>
    <w:rsid w:val="00303BB6"/>
    <w:rsid w:val="00306B9B"/>
    <w:rsid w:val="00312EAC"/>
    <w:rsid w:val="00354D4C"/>
    <w:rsid w:val="0036298F"/>
    <w:rsid w:val="00365C61"/>
    <w:rsid w:val="003725BE"/>
    <w:rsid w:val="003926DE"/>
    <w:rsid w:val="003B1CAB"/>
    <w:rsid w:val="003E01F2"/>
    <w:rsid w:val="00401CFD"/>
    <w:rsid w:val="00411F82"/>
    <w:rsid w:val="00445620"/>
    <w:rsid w:val="00445BB9"/>
    <w:rsid w:val="004573E8"/>
    <w:rsid w:val="00482547"/>
    <w:rsid w:val="004902B9"/>
    <w:rsid w:val="004A1B16"/>
    <w:rsid w:val="004A7808"/>
    <w:rsid w:val="004D2372"/>
    <w:rsid w:val="00510A3D"/>
    <w:rsid w:val="00552212"/>
    <w:rsid w:val="005526B1"/>
    <w:rsid w:val="00557612"/>
    <w:rsid w:val="0055765D"/>
    <w:rsid w:val="00562ABB"/>
    <w:rsid w:val="00563510"/>
    <w:rsid w:val="0056653A"/>
    <w:rsid w:val="005C69CD"/>
    <w:rsid w:val="005E0826"/>
    <w:rsid w:val="0060179D"/>
    <w:rsid w:val="00603996"/>
    <w:rsid w:val="00614134"/>
    <w:rsid w:val="00614329"/>
    <w:rsid w:val="006336B8"/>
    <w:rsid w:val="006401A0"/>
    <w:rsid w:val="00651027"/>
    <w:rsid w:val="006620F2"/>
    <w:rsid w:val="00664576"/>
    <w:rsid w:val="00671D23"/>
    <w:rsid w:val="006877A1"/>
    <w:rsid w:val="00693A13"/>
    <w:rsid w:val="0069456A"/>
    <w:rsid w:val="006C12D1"/>
    <w:rsid w:val="006C3229"/>
    <w:rsid w:val="006C6165"/>
    <w:rsid w:val="006E1A43"/>
    <w:rsid w:val="006F2561"/>
    <w:rsid w:val="00700B1F"/>
    <w:rsid w:val="00743F10"/>
    <w:rsid w:val="007465CC"/>
    <w:rsid w:val="00747603"/>
    <w:rsid w:val="00780C9A"/>
    <w:rsid w:val="00796C0C"/>
    <w:rsid w:val="007B137A"/>
    <w:rsid w:val="007E319A"/>
    <w:rsid w:val="007E7379"/>
    <w:rsid w:val="00811C09"/>
    <w:rsid w:val="00841E68"/>
    <w:rsid w:val="00865920"/>
    <w:rsid w:val="00884220"/>
    <w:rsid w:val="00892623"/>
    <w:rsid w:val="008C748A"/>
    <w:rsid w:val="008E7419"/>
    <w:rsid w:val="00912DBF"/>
    <w:rsid w:val="00913445"/>
    <w:rsid w:val="00913F93"/>
    <w:rsid w:val="00956A92"/>
    <w:rsid w:val="009876B2"/>
    <w:rsid w:val="009A6995"/>
    <w:rsid w:val="009B763C"/>
    <w:rsid w:val="009C3B05"/>
    <w:rsid w:val="009C3BE2"/>
    <w:rsid w:val="00A22420"/>
    <w:rsid w:val="00A323A1"/>
    <w:rsid w:val="00A46E58"/>
    <w:rsid w:val="00A5400C"/>
    <w:rsid w:val="00A86FB8"/>
    <w:rsid w:val="00A94D93"/>
    <w:rsid w:val="00A96BD9"/>
    <w:rsid w:val="00AA7A28"/>
    <w:rsid w:val="00AC3FDF"/>
    <w:rsid w:val="00AE04A5"/>
    <w:rsid w:val="00AE1985"/>
    <w:rsid w:val="00B0480B"/>
    <w:rsid w:val="00B11878"/>
    <w:rsid w:val="00B2731B"/>
    <w:rsid w:val="00B416F8"/>
    <w:rsid w:val="00B42F55"/>
    <w:rsid w:val="00B46775"/>
    <w:rsid w:val="00B47C16"/>
    <w:rsid w:val="00B51A09"/>
    <w:rsid w:val="00B61C91"/>
    <w:rsid w:val="00B83E5D"/>
    <w:rsid w:val="00B92C1C"/>
    <w:rsid w:val="00BB2E6F"/>
    <w:rsid w:val="00BC3C6B"/>
    <w:rsid w:val="00BC5B82"/>
    <w:rsid w:val="00BF0E07"/>
    <w:rsid w:val="00C229F8"/>
    <w:rsid w:val="00C3180D"/>
    <w:rsid w:val="00C41DFF"/>
    <w:rsid w:val="00C4739E"/>
    <w:rsid w:val="00C64968"/>
    <w:rsid w:val="00C73945"/>
    <w:rsid w:val="00CC0876"/>
    <w:rsid w:val="00CD1D71"/>
    <w:rsid w:val="00CD54CF"/>
    <w:rsid w:val="00CE1574"/>
    <w:rsid w:val="00CE48FE"/>
    <w:rsid w:val="00D007A1"/>
    <w:rsid w:val="00D42070"/>
    <w:rsid w:val="00D5265B"/>
    <w:rsid w:val="00D735D5"/>
    <w:rsid w:val="00D760A4"/>
    <w:rsid w:val="00D94108"/>
    <w:rsid w:val="00D951CA"/>
    <w:rsid w:val="00DB22F5"/>
    <w:rsid w:val="00DD549F"/>
    <w:rsid w:val="00E04895"/>
    <w:rsid w:val="00E43321"/>
    <w:rsid w:val="00E467EE"/>
    <w:rsid w:val="00E86BC9"/>
    <w:rsid w:val="00E871A5"/>
    <w:rsid w:val="00E970F0"/>
    <w:rsid w:val="00EC74C4"/>
    <w:rsid w:val="00ED1F87"/>
    <w:rsid w:val="00ED333F"/>
    <w:rsid w:val="00EF6BDF"/>
    <w:rsid w:val="00F13E3E"/>
    <w:rsid w:val="00F13F46"/>
    <w:rsid w:val="00F37B9A"/>
    <w:rsid w:val="00F55FD8"/>
    <w:rsid w:val="00F72912"/>
    <w:rsid w:val="00F87CD4"/>
    <w:rsid w:val="00FA0007"/>
    <w:rsid w:val="00FB44F6"/>
    <w:rsid w:val="00FD0985"/>
    <w:rsid w:val="00FD121D"/>
    <w:rsid w:val="00FD2A7F"/>
    <w:rsid w:val="00FD523C"/>
    <w:rsid w:val="00FD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 w:type="paragraph" w:styleId="ListParagraph">
    <w:name w:val="List Paragraph"/>
    <w:basedOn w:val="Normal"/>
    <w:uiPriority w:val="34"/>
    <w:qFormat/>
    <w:rsid w:val="004A1B16"/>
    <w:pPr>
      <w:ind w:left="720"/>
      <w:contextualSpacing/>
    </w:pPr>
  </w:style>
  <w:style w:type="character" w:customStyle="1" w:styleId="HeaderChar">
    <w:name w:val="Header Char"/>
    <w:basedOn w:val="DefaultParagraphFont"/>
    <w:link w:val="Header"/>
    <w:uiPriority w:val="99"/>
    <w:locked/>
    <w:rsid w:val="00ED333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 w:type="paragraph" w:styleId="ListParagraph">
    <w:name w:val="List Paragraph"/>
    <w:basedOn w:val="Normal"/>
    <w:uiPriority w:val="34"/>
    <w:qFormat/>
    <w:rsid w:val="004A1B16"/>
    <w:pPr>
      <w:ind w:left="720"/>
      <w:contextualSpacing/>
    </w:pPr>
  </w:style>
  <w:style w:type="character" w:customStyle="1" w:styleId="HeaderChar">
    <w:name w:val="Header Char"/>
    <w:basedOn w:val="DefaultParagraphFont"/>
    <w:link w:val="Header"/>
    <w:uiPriority w:val="99"/>
    <w:locked/>
    <w:rsid w:val="00ED333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2669">
      <w:bodyDiv w:val="1"/>
      <w:marLeft w:val="0"/>
      <w:marRight w:val="0"/>
      <w:marTop w:val="0"/>
      <w:marBottom w:val="0"/>
      <w:divBdr>
        <w:top w:val="none" w:sz="0" w:space="0" w:color="auto"/>
        <w:left w:val="none" w:sz="0" w:space="0" w:color="auto"/>
        <w:bottom w:val="none" w:sz="0" w:space="0" w:color="auto"/>
        <w:right w:val="none" w:sz="0" w:space="0" w:color="auto"/>
      </w:divBdr>
    </w:div>
    <w:div w:id="495151815">
      <w:bodyDiv w:val="1"/>
      <w:marLeft w:val="0"/>
      <w:marRight w:val="0"/>
      <w:marTop w:val="0"/>
      <w:marBottom w:val="0"/>
      <w:divBdr>
        <w:top w:val="none" w:sz="0" w:space="0" w:color="auto"/>
        <w:left w:val="none" w:sz="0" w:space="0" w:color="auto"/>
        <w:bottom w:val="none" w:sz="0" w:space="0" w:color="auto"/>
        <w:right w:val="none" w:sz="0" w:space="0" w:color="auto"/>
      </w:divBdr>
      <w:divsChild>
        <w:div w:id="169296387">
          <w:marLeft w:val="0"/>
          <w:marRight w:val="0"/>
          <w:marTop w:val="0"/>
          <w:marBottom w:val="0"/>
          <w:divBdr>
            <w:top w:val="none" w:sz="0" w:space="0" w:color="auto"/>
            <w:left w:val="none" w:sz="0" w:space="0" w:color="auto"/>
            <w:bottom w:val="none" w:sz="0" w:space="0" w:color="auto"/>
            <w:right w:val="none" w:sz="0" w:space="0" w:color="auto"/>
          </w:divBdr>
        </w:div>
        <w:div w:id="1984692997">
          <w:marLeft w:val="0"/>
          <w:marRight w:val="0"/>
          <w:marTop w:val="0"/>
          <w:marBottom w:val="0"/>
          <w:divBdr>
            <w:top w:val="none" w:sz="0" w:space="0" w:color="auto"/>
            <w:left w:val="none" w:sz="0" w:space="0" w:color="auto"/>
            <w:bottom w:val="none" w:sz="0" w:space="0" w:color="auto"/>
            <w:right w:val="none" w:sz="0" w:space="0" w:color="auto"/>
          </w:divBdr>
        </w:div>
        <w:div w:id="1497578356">
          <w:marLeft w:val="0"/>
          <w:marRight w:val="0"/>
          <w:marTop w:val="0"/>
          <w:marBottom w:val="0"/>
          <w:divBdr>
            <w:top w:val="none" w:sz="0" w:space="0" w:color="auto"/>
            <w:left w:val="none" w:sz="0" w:space="0" w:color="auto"/>
            <w:bottom w:val="none" w:sz="0" w:space="0" w:color="auto"/>
            <w:right w:val="none" w:sz="0" w:space="0" w:color="auto"/>
          </w:divBdr>
        </w:div>
        <w:div w:id="1480607966">
          <w:marLeft w:val="0"/>
          <w:marRight w:val="0"/>
          <w:marTop w:val="0"/>
          <w:marBottom w:val="0"/>
          <w:divBdr>
            <w:top w:val="none" w:sz="0" w:space="0" w:color="auto"/>
            <w:left w:val="none" w:sz="0" w:space="0" w:color="auto"/>
            <w:bottom w:val="none" w:sz="0" w:space="0" w:color="auto"/>
            <w:right w:val="none" w:sz="0" w:space="0" w:color="auto"/>
          </w:divBdr>
        </w:div>
      </w:divsChild>
    </w:div>
    <w:div w:id="879901342">
      <w:bodyDiv w:val="1"/>
      <w:marLeft w:val="0"/>
      <w:marRight w:val="0"/>
      <w:marTop w:val="0"/>
      <w:marBottom w:val="0"/>
      <w:divBdr>
        <w:top w:val="none" w:sz="0" w:space="0" w:color="auto"/>
        <w:left w:val="none" w:sz="0" w:space="0" w:color="auto"/>
        <w:bottom w:val="none" w:sz="0" w:space="0" w:color="auto"/>
        <w:right w:val="none" w:sz="0" w:space="0" w:color="auto"/>
      </w:divBdr>
    </w:div>
    <w:div w:id="1179391502">
      <w:bodyDiv w:val="1"/>
      <w:marLeft w:val="0"/>
      <w:marRight w:val="0"/>
      <w:marTop w:val="0"/>
      <w:marBottom w:val="0"/>
      <w:divBdr>
        <w:top w:val="none" w:sz="0" w:space="0" w:color="auto"/>
        <w:left w:val="none" w:sz="0" w:space="0" w:color="auto"/>
        <w:bottom w:val="none" w:sz="0" w:space="0" w:color="auto"/>
        <w:right w:val="none" w:sz="0" w:space="0" w:color="auto"/>
      </w:divBdr>
    </w:div>
    <w:div w:id="1555508207">
      <w:bodyDiv w:val="1"/>
      <w:marLeft w:val="0"/>
      <w:marRight w:val="0"/>
      <w:marTop w:val="0"/>
      <w:marBottom w:val="0"/>
      <w:divBdr>
        <w:top w:val="none" w:sz="0" w:space="0" w:color="auto"/>
        <w:left w:val="none" w:sz="0" w:space="0" w:color="auto"/>
        <w:bottom w:val="none" w:sz="0" w:space="0" w:color="auto"/>
        <w:right w:val="none" w:sz="0" w:space="0" w:color="auto"/>
      </w:divBdr>
    </w:div>
    <w:div w:id="20416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3270</Characters>
  <Application>Microsoft Office Word</Application>
  <DocSecurity>0</DocSecurity>
  <Lines>94</Lines>
  <Paragraphs>32</Paragraphs>
  <ScaleCrop>false</ScaleCrop>
  <Manager/>
  <Company/>
  <LinksUpToDate>false</LinksUpToDate>
  <CharactersWithSpaces>3903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2017-05-19T20:41:00Z</dcterms:created>
  <dcterms:modified xsi:type="dcterms:W3CDTF">2017-05-19T20:41:00Z</dcterms:modified>
  <cp:category> </cp:category>
  <cp:contentStatus> </cp:contentStatus>
</cp:coreProperties>
</file>