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4A" w:rsidRPr="00B2731B" w:rsidRDefault="0043094A" w:rsidP="0043094A">
      <w:pPr>
        <w:tabs>
          <w:tab w:val="center" w:pos="4770"/>
        </w:tabs>
        <w:spacing w:line="226" w:lineRule="auto"/>
        <w:jc w:val="center"/>
        <w:rPr>
          <w:b/>
          <w:color w:val="000000"/>
          <w:sz w:val="22"/>
        </w:rPr>
      </w:pPr>
      <w:bookmarkStart w:id="0" w:name="_GoBack"/>
      <w:bookmarkEnd w:id="0"/>
      <w:r w:rsidRPr="00B2731B">
        <w:rPr>
          <w:b/>
          <w:color w:val="000000"/>
          <w:sz w:val="22"/>
        </w:rPr>
        <w:t>Before the</w:t>
      </w:r>
    </w:p>
    <w:p w:rsidR="0043094A" w:rsidRPr="00B2731B" w:rsidRDefault="0043094A" w:rsidP="0043094A">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r w:rsidRPr="00B2731B">
        <w:rPr>
          <w:snapToGrid/>
          <w:color w:val="000000"/>
        </w:rPr>
        <w:t>Federal Communications Commission</w:t>
      </w:r>
    </w:p>
    <w:p w:rsidR="0043094A" w:rsidRPr="00B2731B" w:rsidRDefault="0043094A" w:rsidP="0043094A">
      <w:pPr>
        <w:pStyle w:val="Heading2"/>
        <w:widowControl/>
        <w:tabs>
          <w:tab w:val="clear" w:pos="5040"/>
          <w:tab w:val="clear" w:pos="5760"/>
          <w:tab w:val="clear" w:pos="6480"/>
          <w:tab w:val="clear" w:pos="7200"/>
          <w:tab w:val="clear" w:pos="7920"/>
          <w:tab w:val="clear" w:pos="8640"/>
          <w:tab w:val="clear" w:pos="9360"/>
        </w:tabs>
        <w:spacing w:line="226" w:lineRule="auto"/>
        <w:rPr>
          <w:snapToGrid/>
          <w:color w:val="000000"/>
        </w:rPr>
      </w:pPr>
      <w:smartTag w:uri="urn:schemas-microsoft-com:office:smarttags" w:element="place">
        <w:smartTag w:uri="urn:schemas-microsoft-com:office:smarttags" w:element="City">
          <w:r w:rsidRPr="00B2731B">
            <w:rPr>
              <w:snapToGrid/>
              <w:color w:val="000000"/>
            </w:rPr>
            <w:t>Washington</w:t>
          </w:r>
        </w:smartTag>
        <w:r w:rsidRPr="00B2731B">
          <w:rPr>
            <w:snapToGrid/>
            <w:color w:val="000000"/>
          </w:rPr>
          <w:t xml:space="preserve">, </w:t>
        </w:r>
        <w:smartTag w:uri="urn:schemas-microsoft-com:office:smarttags" w:element="State">
          <w:r w:rsidRPr="00B2731B">
            <w:rPr>
              <w:snapToGrid/>
              <w:color w:val="000000"/>
            </w:rPr>
            <w:t>D.C.</w:t>
          </w:r>
        </w:smartTag>
        <w:r w:rsidRPr="00B2731B">
          <w:rPr>
            <w:snapToGrid/>
            <w:color w:val="000000"/>
          </w:rPr>
          <w:t xml:space="preserve"> </w:t>
        </w:r>
        <w:smartTag w:uri="urn:schemas-microsoft-com:office:smarttags" w:element="PostalCode">
          <w:r w:rsidRPr="00B2731B">
            <w:rPr>
              <w:snapToGrid/>
              <w:color w:val="000000"/>
            </w:rPr>
            <w:t>20554</w:t>
          </w:r>
        </w:smartTag>
      </w:smartTag>
    </w:p>
    <w:p w:rsidR="00354D4C" w:rsidRPr="00B2731B" w:rsidRDefault="00354D4C">
      <w:pPr>
        <w:tabs>
          <w:tab w:val="left" w:pos="4680"/>
        </w:tabs>
        <w:spacing w:line="226" w:lineRule="auto"/>
        <w:jc w:val="center"/>
        <w:rPr>
          <w:color w:val="000000"/>
          <w:sz w:val="22"/>
        </w:rPr>
      </w:pPr>
    </w:p>
    <w:p w:rsidR="00354D4C" w:rsidRPr="00B2731B" w:rsidRDefault="00354D4C">
      <w:pPr>
        <w:pStyle w:val="BodyText2"/>
        <w:tabs>
          <w:tab w:val="left" w:pos="4680"/>
        </w:tabs>
        <w:spacing w:line="226" w:lineRule="auto"/>
        <w:rPr>
          <w:color w:val="000000"/>
        </w:rPr>
      </w:pPr>
    </w:p>
    <w:p w:rsidR="00354D4C" w:rsidRPr="00B2731B" w:rsidRDefault="00354D4C">
      <w:pPr>
        <w:pStyle w:val="BodyText"/>
        <w:tabs>
          <w:tab w:val="left" w:pos="4680"/>
          <w:tab w:val="left" w:pos="5760"/>
        </w:tabs>
        <w:rPr>
          <w:color w:val="000000"/>
          <w:szCs w:val="22"/>
        </w:rPr>
      </w:pPr>
      <w:r w:rsidRPr="00B2731B">
        <w:rPr>
          <w:color w:val="000000"/>
          <w:szCs w:val="22"/>
        </w:rPr>
        <w:t>In the Matter of</w:t>
      </w:r>
      <w:r w:rsidRPr="00B2731B">
        <w:rPr>
          <w:color w:val="000000"/>
          <w:szCs w:val="22"/>
        </w:rPr>
        <w:tab/>
        <w:t>)</w:t>
      </w:r>
    </w:p>
    <w:p w:rsidR="00354D4C" w:rsidRPr="00B2731B" w:rsidRDefault="00354D4C" w:rsidP="00F72912">
      <w:pPr>
        <w:tabs>
          <w:tab w:val="left" w:pos="4680"/>
          <w:tab w:val="left" w:pos="5760"/>
        </w:tabs>
        <w:spacing w:line="226" w:lineRule="auto"/>
        <w:rPr>
          <w:color w:val="000000"/>
          <w:sz w:val="22"/>
          <w:szCs w:val="22"/>
        </w:rPr>
      </w:pPr>
      <w:r w:rsidRPr="00B2731B">
        <w:rPr>
          <w:color w:val="000000"/>
          <w:sz w:val="22"/>
          <w:szCs w:val="22"/>
        </w:rPr>
        <w:tab/>
        <w:t>)</w:t>
      </w:r>
    </w:p>
    <w:p w:rsidR="00B2731B" w:rsidRDefault="0038256A" w:rsidP="009876B2">
      <w:pPr>
        <w:tabs>
          <w:tab w:val="left" w:pos="4680"/>
          <w:tab w:val="left" w:pos="6480"/>
        </w:tabs>
        <w:spacing w:line="226" w:lineRule="auto"/>
        <w:jc w:val="both"/>
        <w:rPr>
          <w:color w:val="000000"/>
          <w:sz w:val="22"/>
          <w:szCs w:val="22"/>
        </w:rPr>
      </w:pPr>
      <w:r>
        <w:rPr>
          <w:color w:val="000000"/>
          <w:sz w:val="22"/>
          <w:szCs w:val="22"/>
        </w:rPr>
        <w:t>Utility Mapping Services Inc</w:t>
      </w:r>
      <w:r w:rsidR="00837D16">
        <w:rPr>
          <w:color w:val="000000"/>
          <w:sz w:val="22"/>
          <w:szCs w:val="22"/>
        </w:rPr>
        <w:t>.</w:t>
      </w:r>
      <w:r w:rsidR="00B2731B">
        <w:rPr>
          <w:color w:val="000000"/>
          <w:sz w:val="22"/>
          <w:szCs w:val="22"/>
        </w:rPr>
        <w:tab/>
        <w:t>)</w:t>
      </w:r>
    </w:p>
    <w:p w:rsidR="0002201F" w:rsidRPr="00B2731B" w:rsidRDefault="00286623" w:rsidP="00286623">
      <w:pPr>
        <w:tabs>
          <w:tab w:val="left" w:pos="4680"/>
          <w:tab w:val="left" w:pos="6480"/>
        </w:tabs>
        <w:spacing w:line="226" w:lineRule="auto"/>
        <w:rPr>
          <w:color w:val="000000"/>
          <w:sz w:val="22"/>
          <w:szCs w:val="22"/>
        </w:rPr>
      </w:pPr>
      <w:r>
        <w:rPr>
          <w:color w:val="000000"/>
          <w:sz w:val="22"/>
          <w:szCs w:val="22"/>
        </w:rPr>
        <w:tab/>
      </w:r>
      <w:r w:rsidR="0002201F" w:rsidRPr="00B2731B">
        <w:rPr>
          <w:color w:val="000000"/>
          <w:sz w:val="22"/>
          <w:szCs w:val="22"/>
        </w:rPr>
        <w:t>)</w:t>
      </w:r>
      <w:r w:rsidR="006336B8">
        <w:rPr>
          <w:color w:val="000000"/>
          <w:sz w:val="22"/>
          <w:szCs w:val="22"/>
        </w:rPr>
        <w:t xml:space="preserve">                </w:t>
      </w:r>
    </w:p>
    <w:p w:rsidR="0015777C" w:rsidRPr="00B2731B" w:rsidRDefault="001C174E" w:rsidP="00562ABB">
      <w:pPr>
        <w:tabs>
          <w:tab w:val="left" w:pos="4680"/>
          <w:tab w:val="left" w:pos="6480"/>
        </w:tabs>
        <w:spacing w:line="226" w:lineRule="auto"/>
        <w:jc w:val="both"/>
        <w:rPr>
          <w:color w:val="000000"/>
          <w:sz w:val="22"/>
          <w:szCs w:val="22"/>
        </w:rPr>
      </w:pPr>
      <w:r w:rsidRPr="00B2731B">
        <w:rPr>
          <w:color w:val="000000"/>
          <w:sz w:val="22"/>
          <w:szCs w:val="22"/>
        </w:rPr>
        <w:t xml:space="preserve">Licensee of Radio Station </w:t>
      </w:r>
      <w:r w:rsidR="000162FC">
        <w:rPr>
          <w:color w:val="000000"/>
          <w:sz w:val="22"/>
          <w:szCs w:val="22"/>
        </w:rPr>
        <w:t>WQFS506</w:t>
      </w:r>
      <w:r w:rsidR="0015777C" w:rsidRPr="00B2731B">
        <w:rPr>
          <w:color w:val="000000"/>
          <w:sz w:val="22"/>
          <w:szCs w:val="22"/>
        </w:rPr>
        <w:tab/>
        <w:t>)</w:t>
      </w:r>
    </w:p>
    <w:p w:rsidR="00401CFD" w:rsidRPr="00B2731B" w:rsidRDefault="00E43321" w:rsidP="00286623">
      <w:pPr>
        <w:pStyle w:val="BodyText2"/>
        <w:tabs>
          <w:tab w:val="left" w:pos="4680"/>
          <w:tab w:val="left" w:pos="6480"/>
        </w:tabs>
        <w:spacing w:line="226" w:lineRule="auto"/>
        <w:jc w:val="left"/>
        <w:rPr>
          <w:color w:val="000000"/>
          <w:szCs w:val="22"/>
        </w:rPr>
      </w:pPr>
      <w:r>
        <w:rPr>
          <w:color w:val="000000"/>
          <w:szCs w:val="22"/>
          <w:lang w:val="es-ES"/>
        </w:rPr>
        <w:t>Honolulu, Hawaii</w:t>
      </w:r>
      <w:r w:rsidR="003E01F2" w:rsidRPr="00B2731B">
        <w:rPr>
          <w:color w:val="000000"/>
          <w:szCs w:val="22"/>
          <w:lang w:val="es-ES"/>
        </w:rPr>
        <w:tab/>
      </w:r>
      <w:r w:rsidR="00401CFD" w:rsidRPr="00B2731B">
        <w:rPr>
          <w:color w:val="000000"/>
          <w:szCs w:val="22"/>
          <w:lang w:val="es-ES"/>
        </w:rPr>
        <w:t>)</w:t>
      </w:r>
      <w:r w:rsidR="000D04C0">
        <w:rPr>
          <w:color w:val="000000"/>
          <w:szCs w:val="22"/>
          <w:lang w:val="es-ES"/>
        </w:rPr>
        <w:t xml:space="preserve">                      </w:t>
      </w:r>
      <w:r w:rsidR="000D04C0" w:rsidRPr="00B2731B">
        <w:rPr>
          <w:color w:val="000000"/>
          <w:szCs w:val="22"/>
        </w:rPr>
        <w:t xml:space="preserve">File No. </w:t>
      </w:r>
      <w:r w:rsidR="000D04C0">
        <w:rPr>
          <w:color w:val="000000"/>
          <w:szCs w:val="22"/>
        </w:rPr>
        <w:t>EB-FIELDWR-17-00023</w:t>
      </w:r>
      <w:r w:rsidR="00D60028">
        <w:rPr>
          <w:color w:val="000000"/>
          <w:szCs w:val="22"/>
        </w:rPr>
        <w:t>651</w:t>
      </w:r>
    </w:p>
    <w:p w:rsidR="00354D4C" w:rsidRPr="00B2731B" w:rsidRDefault="00354D4C">
      <w:pPr>
        <w:pStyle w:val="BodyText2"/>
        <w:tabs>
          <w:tab w:val="left" w:pos="4680"/>
          <w:tab w:val="left" w:pos="5760"/>
        </w:tabs>
        <w:spacing w:line="226" w:lineRule="auto"/>
        <w:rPr>
          <w:color w:val="000000"/>
          <w:szCs w:val="22"/>
        </w:rPr>
      </w:pPr>
      <w:r w:rsidRPr="00B2731B">
        <w:rPr>
          <w:color w:val="000000"/>
          <w:szCs w:val="22"/>
        </w:rPr>
        <w:tab/>
        <w:t>)</w:t>
      </w:r>
    </w:p>
    <w:p w:rsidR="00354D4C" w:rsidRPr="00B2731B" w:rsidRDefault="009876B2">
      <w:pPr>
        <w:pStyle w:val="BodyText2"/>
        <w:tabs>
          <w:tab w:val="left" w:pos="4680"/>
          <w:tab w:val="left" w:pos="5760"/>
        </w:tabs>
        <w:spacing w:line="226" w:lineRule="auto"/>
        <w:rPr>
          <w:color w:val="000000"/>
          <w:szCs w:val="22"/>
        </w:rPr>
      </w:pPr>
      <w:r w:rsidRPr="00B2731B">
        <w:rPr>
          <w:color w:val="000000"/>
          <w:szCs w:val="22"/>
        </w:rPr>
        <w:tab/>
        <w:t>)</w:t>
      </w:r>
    </w:p>
    <w:p w:rsidR="00354D4C" w:rsidRPr="00B2731B" w:rsidRDefault="00354D4C">
      <w:pPr>
        <w:tabs>
          <w:tab w:val="center" w:pos="4680"/>
          <w:tab w:val="left" w:pos="5760"/>
        </w:tabs>
        <w:spacing w:line="226" w:lineRule="auto"/>
        <w:jc w:val="both"/>
        <w:rPr>
          <w:color w:val="000000"/>
          <w:sz w:val="22"/>
          <w:szCs w:val="22"/>
        </w:rPr>
      </w:pPr>
    </w:p>
    <w:p w:rsidR="00354D4C" w:rsidRPr="00B2731B" w:rsidRDefault="00354D4C">
      <w:pPr>
        <w:tabs>
          <w:tab w:val="center" w:pos="4680"/>
          <w:tab w:val="left" w:pos="5760"/>
        </w:tabs>
        <w:spacing w:line="226" w:lineRule="auto"/>
        <w:jc w:val="both"/>
        <w:rPr>
          <w:color w:val="000000"/>
          <w:sz w:val="22"/>
          <w:szCs w:val="22"/>
        </w:rPr>
      </w:pPr>
    </w:p>
    <w:p w:rsidR="00354D4C" w:rsidRPr="00B2731B" w:rsidRDefault="00354D4C">
      <w:pPr>
        <w:pStyle w:val="Title"/>
        <w:tabs>
          <w:tab w:val="left" w:pos="5760"/>
        </w:tabs>
        <w:rPr>
          <w:color w:val="000000"/>
          <w:sz w:val="22"/>
          <w:szCs w:val="22"/>
        </w:rPr>
      </w:pPr>
      <w:r w:rsidRPr="00B2731B">
        <w:rPr>
          <w:color w:val="000000"/>
          <w:sz w:val="22"/>
          <w:szCs w:val="22"/>
        </w:rPr>
        <w:t>NOTICE OF VIOLATION</w:t>
      </w:r>
    </w:p>
    <w:p w:rsidR="00354D4C" w:rsidRPr="00B2731B" w:rsidRDefault="00354D4C">
      <w:pPr>
        <w:tabs>
          <w:tab w:val="left" w:pos="6480"/>
        </w:tabs>
        <w:rPr>
          <w:b/>
          <w:color w:val="000000"/>
          <w:sz w:val="22"/>
          <w:szCs w:val="22"/>
        </w:rPr>
      </w:pPr>
    </w:p>
    <w:p w:rsidR="00AE04A5" w:rsidRDefault="00F72912" w:rsidP="00F72912">
      <w:pPr>
        <w:pStyle w:val="Subtitle"/>
        <w:jc w:val="left"/>
        <w:rPr>
          <w:color w:val="000000"/>
          <w:szCs w:val="22"/>
        </w:rPr>
      </w:pPr>
      <w:r w:rsidRPr="00B2731B">
        <w:rPr>
          <w:color w:val="000000"/>
          <w:szCs w:val="22"/>
        </w:rPr>
        <w:tab/>
      </w:r>
    </w:p>
    <w:p w:rsidR="008D1AC3" w:rsidRPr="00B2731B" w:rsidRDefault="008D1AC3" w:rsidP="00F72912">
      <w:pPr>
        <w:pStyle w:val="Subtitle"/>
        <w:jc w:val="left"/>
        <w:rPr>
          <w:color w:val="000000"/>
          <w:szCs w:val="22"/>
        </w:rPr>
      </w:pPr>
    </w:p>
    <w:p w:rsidR="00354D4C" w:rsidRPr="00B2731B" w:rsidRDefault="00354D4C" w:rsidP="001C174E">
      <w:pPr>
        <w:pStyle w:val="Subtitle"/>
        <w:rPr>
          <w:color w:val="000000"/>
          <w:szCs w:val="22"/>
        </w:rPr>
      </w:pPr>
      <w:r w:rsidRPr="00B2731B">
        <w:rPr>
          <w:color w:val="000000"/>
          <w:szCs w:val="22"/>
        </w:rPr>
        <w:t xml:space="preserve">Released:  </w:t>
      </w:r>
      <w:r w:rsidR="000D04C0">
        <w:rPr>
          <w:color w:val="000000"/>
          <w:szCs w:val="22"/>
        </w:rPr>
        <w:t>May 16, 2017</w:t>
      </w:r>
    </w:p>
    <w:p w:rsidR="00354D4C" w:rsidRPr="00B2731B" w:rsidRDefault="00354D4C">
      <w:pPr>
        <w:tabs>
          <w:tab w:val="left" w:pos="5760"/>
        </w:tabs>
        <w:rPr>
          <w:color w:val="000000"/>
          <w:sz w:val="22"/>
          <w:szCs w:val="22"/>
        </w:rPr>
      </w:pPr>
    </w:p>
    <w:p w:rsidR="00354D4C" w:rsidRPr="00B2731B" w:rsidRDefault="00354D4C" w:rsidP="00AE04A5">
      <w:pPr>
        <w:rPr>
          <w:color w:val="000000"/>
          <w:sz w:val="22"/>
          <w:szCs w:val="22"/>
        </w:rPr>
      </w:pPr>
      <w:r w:rsidRPr="00B2731B">
        <w:rPr>
          <w:color w:val="000000"/>
          <w:sz w:val="22"/>
          <w:szCs w:val="22"/>
        </w:rPr>
        <w:t xml:space="preserve">By the </w:t>
      </w:r>
      <w:r w:rsidR="004704E0">
        <w:rPr>
          <w:color w:val="000000"/>
          <w:sz w:val="22"/>
          <w:szCs w:val="22"/>
        </w:rPr>
        <w:t>Regional Director</w:t>
      </w:r>
      <w:r w:rsidRPr="00B2731B">
        <w:rPr>
          <w:color w:val="000000"/>
          <w:sz w:val="22"/>
          <w:szCs w:val="22"/>
        </w:rPr>
        <w:t xml:space="preserve">, </w:t>
      </w:r>
      <w:r w:rsidR="00D94108" w:rsidRPr="00B2731B">
        <w:rPr>
          <w:color w:val="000000"/>
          <w:sz w:val="22"/>
          <w:szCs w:val="22"/>
        </w:rPr>
        <w:t>Region</w:t>
      </w:r>
      <w:r w:rsidR="00F62ADF">
        <w:rPr>
          <w:color w:val="000000"/>
          <w:sz w:val="22"/>
          <w:szCs w:val="22"/>
        </w:rPr>
        <w:t xml:space="preserve"> Three</w:t>
      </w:r>
      <w:r w:rsidR="00D94108" w:rsidRPr="00B2731B">
        <w:rPr>
          <w:color w:val="000000"/>
          <w:sz w:val="22"/>
          <w:szCs w:val="22"/>
        </w:rPr>
        <w:t xml:space="preserve">, </w:t>
      </w:r>
      <w:r w:rsidRPr="00B2731B">
        <w:rPr>
          <w:color w:val="000000"/>
          <w:sz w:val="22"/>
          <w:szCs w:val="22"/>
        </w:rPr>
        <w:t>Enforcement Bureau:</w:t>
      </w:r>
    </w:p>
    <w:p w:rsidR="00354D4C" w:rsidRPr="00B2731B" w:rsidRDefault="00354D4C" w:rsidP="00AE04A5">
      <w:pPr>
        <w:rPr>
          <w:color w:val="000000"/>
          <w:sz w:val="22"/>
          <w:szCs w:val="22"/>
        </w:rPr>
      </w:pPr>
    </w:p>
    <w:p w:rsidR="00354D4C" w:rsidRPr="001D2C21" w:rsidRDefault="00354D4C" w:rsidP="001D2C21">
      <w:pPr>
        <w:pStyle w:val="BodyTextIndent3"/>
        <w:numPr>
          <w:ilvl w:val="0"/>
          <w:numId w:val="10"/>
        </w:numPr>
        <w:tabs>
          <w:tab w:val="clear" w:pos="720"/>
        </w:tabs>
        <w:ind w:left="0" w:firstLine="720"/>
        <w:jc w:val="left"/>
        <w:rPr>
          <w:szCs w:val="22"/>
        </w:rPr>
      </w:pPr>
      <w:r w:rsidRPr="00B2731B">
        <w:rPr>
          <w:color w:val="000000"/>
          <w:szCs w:val="22"/>
        </w:rPr>
        <w:t>This is a</w:t>
      </w:r>
      <w:r w:rsidR="0002201F" w:rsidRPr="00B2731B">
        <w:rPr>
          <w:color w:val="000000"/>
          <w:szCs w:val="22"/>
        </w:rPr>
        <w:t xml:space="preserve"> </w:t>
      </w:r>
      <w:r w:rsidR="00286623">
        <w:rPr>
          <w:color w:val="000000"/>
          <w:szCs w:val="22"/>
        </w:rPr>
        <w:t>Notice of Violation (Notice</w:t>
      </w:r>
      <w:r w:rsidRPr="00B2731B">
        <w:rPr>
          <w:color w:val="000000"/>
          <w:szCs w:val="22"/>
        </w:rPr>
        <w:t xml:space="preserve">) issued pursuant to Section 1.89 of the Commission’s </w:t>
      </w:r>
      <w:r w:rsidR="00E261AA">
        <w:rPr>
          <w:color w:val="000000"/>
          <w:szCs w:val="22"/>
        </w:rPr>
        <w:t>r</w:t>
      </w:r>
      <w:r w:rsidRPr="00B2731B">
        <w:rPr>
          <w:color w:val="000000"/>
          <w:szCs w:val="22"/>
        </w:rPr>
        <w:t>ules,</w:t>
      </w:r>
      <w:r w:rsidR="00C64968" w:rsidRPr="00B2731B">
        <w:rPr>
          <w:rStyle w:val="FootnoteReference"/>
          <w:color w:val="000000"/>
          <w:sz w:val="22"/>
          <w:szCs w:val="22"/>
        </w:rPr>
        <w:footnoteReference w:id="1"/>
      </w:r>
      <w:r w:rsidRPr="00B2731B">
        <w:rPr>
          <w:color w:val="000000"/>
          <w:szCs w:val="22"/>
        </w:rPr>
        <w:t xml:space="preserve"> to </w:t>
      </w:r>
      <w:r w:rsidR="0038256A">
        <w:rPr>
          <w:color w:val="000000"/>
          <w:szCs w:val="22"/>
        </w:rPr>
        <w:t>Utility Mapping Services Inc</w:t>
      </w:r>
      <w:r w:rsidR="00E261AA">
        <w:rPr>
          <w:color w:val="000000"/>
          <w:szCs w:val="22"/>
        </w:rPr>
        <w:t>.</w:t>
      </w:r>
      <w:r w:rsidR="00EF6BDF">
        <w:rPr>
          <w:color w:val="000000"/>
          <w:szCs w:val="22"/>
        </w:rPr>
        <w:t xml:space="preserve"> (</w:t>
      </w:r>
      <w:r w:rsidR="000162FC">
        <w:rPr>
          <w:color w:val="000000"/>
          <w:szCs w:val="22"/>
        </w:rPr>
        <w:t>UMSI</w:t>
      </w:r>
      <w:r w:rsidR="00EF6BDF">
        <w:rPr>
          <w:color w:val="000000"/>
          <w:szCs w:val="22"/>
        </w:rPr>
        <w:t>)</w:t>
      </w:r>
      <w:r w:rsidRPr="00B2731B">
        <w:rPr>
          <w:color w:val="000000"/>
          <w:szCs w:val="22"/>
        </w:rPr>
        <w:t>, licensee</w:t>
      </w:r>
      <w:r w:rsidR="00401CFD" w:rsidRPr="00B2731B">
        <w:rPr>
          <w:color w:val="000000"/>
          <w:szCs w:val="22"/>
        </w:rPr>
        <w:t xml:space="preserve"> of radio station </w:t>
      </w:r>
      <w:r w:rsidR="000162FC">
        <w:rPr>
          <w:color w:val="000000"/>
          <w:szCs w:val="22"/>
        </w:rPr>
        <w:t>WQFS506</w:t>
      </w:r>
      <w:r w:rsidR="00401CFD" w:rsidRPr="00B2731B">
        <w:rPr>
          <w:color w:val="000000"/>
          <w:szCs w:val="22"/>
        </w:rPr>
        <w:t xml:space="preserve"> in </w:t>
      </w:r>
      <w:r w:rsidR="00ED1F87">
        <w:rPr>
          <w:color w:val="000000"/>
          <w:szCs w:val="22"/>
        </w:rPr>
        <w:t>Honolulu, Hawaii</w:t>
      </w:r>
      <w:r w:rsidR="00401CFD" w:rsidRPr="00B2731B">
        <w:rPr>
          <w:color w:val="000000"/>
          <w:szCs w:val="22"/>
        </w:rPr>
        <w:t>.</w:t>
      </w:r>
      <w:r w:rsidR="001D2C21">
        <w:rPr>
          <w:color w:val="000000"/>
          <w:szCs w:val="22"/>
        </w:rPr>
        <w:t xml:space="preserve">  </w:t>
      </w:r>
      <w:r w:rsidR="001D2C21" w:rsidRPr="007B6F16">
        <w:rPr>
          <w:szCs w:val="22"/>
        </w:rPr>
        <w:t>Pursuant to Section 1.89(a) of the Rules, issuance of this Notice does not preclude the Enforcement Bureau from further action if warranted, including issuing a Notice of Apparent Liability for Forfeiture for the violation(s) noted herein.</w:t>
      </w:r>
      <w:r w:rsidR="001D2C21" w:rsidRPr="007B6F16">
        <w:rPr>
          <w:rStyle w:val="FootnoteReference"/>
          <w:sz w:val="22"/>
          <w:szCs w:val="22"/>
        </w:rPr>
        <w:footnoteReference w:id="2"/>
      </w:r>
    </w:p>
    <w:p w:rsidR="00354D4C" w:rsidRPr="00B2731B" w:rsidRDefault="00354D4C" w:rsidP="00AE04A5">
      <w:pPr>
        <w:rPr>
          <w:color w:val="000000"/>
          <w:sz w:val="22"/>
          <w:szCs w:val="22"/>
        </w:rPr>
      </w:pPr>
    </w:p>
    <w:p w:rsidR="00354D4C" w:rsidRPr="00B2731B" w:rsidRDefault="00354D4C" w:rsidP="00AE04A5">
      <w:pPr>
        <w:pStyle w:val="BodyTextIndent"/>
        <w:numPr>
          <w:ilvl w:val="0"/>
          <w:numId w:val="10"/>
        </w:numPr>
        <w:tabs>
          <w:tab w:val="clear" w:pos="720"/>
        </w:tabs>
        <w:ind w:left="0" w:firstLine="720"/>
        <w:rPr>
          <w:rFonts w:ascii="Times New Roman" w:hAnsi="Times New Roman"/>
          <w:color w:val="000000"/>
          <w:sz w:val="22"/>
          <w:szCs w:val="22"/>
        </w:rPr>
      </w:pPr>
      <w:r w:rsidRPr="00B2731B">
        <w:rPr>
          <w:rFonts w:ascii="Times New Roman" w:hAnsi="Times New Roman"/>
          <w:color w:val="000000"/>
          <w:sz w:val="22"/>
          <w:szCs w:val="22"/>
        </w:rPr>
        <w:t xml:space="preserve">On </w:t>
      </w:r>
      <w:r w:rsidR="004704E0">
        <w:rPr>
          <w:rFonts w:ascii="Times New Roman" w:hAnsi="Times New Roman"/>
          <w:color w:val="000000"/>
          <w:sz w:val="22"/>
          <w:szCs w:val="22"/>
        </w:rPr>
        <w:t>February 23, 2017</w:t>
      </w:r>
      <w:r w:rsidRPr="00B2731B">
        <w:rPr>
          <w:rFonts w:ascii="Times New Roman" w:hAnsi="Times New Roman"/>
          <w:color w:val="000000"/>
          <w:sz w:val="22"/>
          <w:szCs w:val="22"/>
        </w:rPr>
        <w:t xml:space="preserve">, </w:t>
      </w:r>
      <w:r w:rsidR="00B2731B" w:rsidRPr="00B2731B">
        <w:rPr>
          <w:rFonts w:ascii="Times New Roman" w:hAnsi="Times New Roman"/>
          <w:color w:val="000000"/>
          <w:sz w:val="22"/>
          <w:szCs w:val="22"/>
        </w:rPr>
        <w:t xml:space="preserve">in response to a complaint of interference, </w:t>
      </w:r>
      <w:r w:rsidR="00552212">
        <w:rPr>
          <w:rFonts w:ascii="Times New Roman" w:hAnsi="Times New Roman"/>
          <w:color w:val="000000"/>
          <w:sz w:val="22"/>
          <w:szCs w:val="22"/>
        </w:rPr>
        <w:t xml:space="preserve">an </w:t>
      </w:r>
      <w:r w:rsidRPr="00B2731B">
        <w:rPr>
          <w:rFonts w:ascii="Times New Roman" w:hAnsi="Times New Roman"/>
          <w:color w:val="000000"/>
          <w:sz w:val="22"/>
          <w:szCs w:val="22"/>
        </w:rPr>
        <w:t xml:space="preserve">agent of the </w:t>
      </w:r>
      <w:r w:rsidR="00FD523C" w:rsidRPr="00B2731B">
        <w:rPr>
          <w:rFonts w:ascii="Times New Roman" w:hAnsi="Times New Roman"/>
          <w:color w:val="000000"/>
          <w:sz w:val="22"/>
          <w:szCs w:val="22"/>
        </w:rPr>
        <w:t>Enforcement Bureau’s</w:t>
      </w:r>
      <w:r w:rsidRPr="00B2731B">
        <w:rPr>
          <w:rFonts w:ascii="Times New Roman" w:hAnsi="Times New Roman"/>
          <w:color w:val="000000"/>
          <w:sz w:val="22"/>
          <w:szCs w:val="22"/>
        </w:rPr>
        <w:t xml:space="preserve"> </w:t>
      </w:r>
      <w:r w:rsidR="005E0826">
        <w:rPr>
          <w:rFonts w:ascii="Times New Roman" w:hAnsi="Times New Roman"/>
          <w:color w:val="000000"/>
          <w:sz w:val="22"/>
          <w:szCs w:val="22"/>
        </w:rPr>
        <w:t>Honolulu</w:t>
      </w:r>
      <w:r w:rsidR="00557612" w:rsidRPr="00B2731B">
        <w:rPr>
          <w:rFonts w:ascii="Times New Roman" w:hAnsi="Times New Roman"/>
          <w:color w:val="000000"/>
          <w:sz w:val="22"/>
          <w:szCs w:val="22"/>
        </w:rPr>
        <w:t xml:space="preserve"> </w:t>
      </w:r>
      <w:r w:rsidRPr="00B2731B">
        <w:rPr>
          <w:rFonts w:ascii="Times New Roman" w:hAnsi="Times New Roman"/>
          <w:color w:val="000000"/>
          <w:sz w:val="22"/>
          <w:szCs w:val="22"/>
        </w:rPr>
        <w:t xml:space="preserve">Office </w:t>
      </w:r>
      <w:r w:rsidR="00700B1F">
        <w:rPr>
          <w:rFonts w:ascii="Times New Roman" w:hAnsi="Times New Roman"/>
          <w:color w:val="000000"/>
          <w:sz w:val="22"/>
          <w:szCs w:val="22"/>
        </w:rPr>
        <w:t>locat</w:t>
      </w:r>
      <w:r w:rsidRPr="00B2731B">
        <w:rPr>
          <w:rFonts w:ascii="Times New Roman" w:hAnsi="Times New Roman"/>
          <w:color w:val="000000"/>
          <w:sz w:val="22"/>
          <w:szCs w:val="22"/>
        </w:rPr>
        <w:t>e</w:t>
      </w:r>
      <w:r w:rsidR="00B92C1C" w:rsidRPr="00B2731B">
        <w:rPr>
          <w:rFonts w:ascii="Times New Roman" w:hAnsi="Times New Roman"/>
          <w:color w:val="000000"/>
          <w:sz w:val="22"/>
          <w:szCs w:val="22"/>
        </w:rPr>
        <w:t>d</w:t>
      </w:r>
      <w:r w:rsidRPr="00B2731B">
        <w:rPr>
          <w:rFonts w:ascii="Times New Roman" w:hAnsi="Times New Roman"/>
          <w:color w:val="000000"/>
          <w:sz w:val="22"/>
          <w:szCs w:val="22"/>
        </w:rPr>
        <w:t xml:space="preserve"> </w:t>
      </w:r>
      <w:r w:rsidR="00401CFD" w:rsidRPr="00B2731B">
        <w:rPr>
          <w:rFonts w:ascii="Times New Roman" w:hAnsi="Times New Roman"/>
          <w:color w:val="000000"/>
          <w:sz w:val="22"/>
          <w:szCs w:val="22"/>
        </w:rPr>
        <w:t xml:space="preserve">radio station </w:t>
      </w:r>
      <w:r w:rsidR="000162FC">
        <w:rPr>
          <w:rFonts w:ascii="Times New Roman" w:hAnsi="Times New Roman"/>
          <w:color w:val="000000"/>
          <w:sz w:val="22"/>
          <w:szCs w:val="22"/>
        </w:rPr>
        <w:t>WQFS506</w:t>
      </w:r>
      <w:r w:rsidR="00401CFD" w:rsidRPr="00B2731B">
        <w:rPr>
          <w:rFonts w:ascii="Times New Roman" w:hAnsi="Times New Roman"/>
          <w:color w:val="000000"/>
          <w:sz w:val="22"/>
          <w:szCs w:val="22"/>
        </w:rPr>
        <w:t xml:space="preserve"> </w:t>
      </w:r>
      <w:r w:rsidR="00CA3E18">
        <w:rPr>
          <w:rFonts w:ascii="Times New Roman" w:hAnsi="Times New Roman"/>
          <w:color w:val="000000"/>
          <w:sz w:val="22"/>
          <w:szCs w:val="22"/>
        </w:rPr>
        <w:t xml:space="preserve">located in the Kalihi area of </w:t>
      </w:r>
      <w:r w:rsidR="00302FA7">
        <w:rPr>
          <w:rFonts w:ascii="Times New Roman" w:hAnsi="Times New Roman"/>
          <w:color w:val="000000"/>
          <w:sz w:val="22"/>
          <w:szCs w:val="22"/>
        </w:rPr>
        <w:t>Honolulu</w:t>
      </w:r>
      <w:r w:rsidR="001C174E" w:rsidRPr="00B2731B">
        <w:rPr>
          <w:rFonts w:ascii="Times New Roman" w:hAnsi="Times New Roman"/>
          <w:color w:val="000000"/>
          <w:sz w:val="22"/>
          <w:szCs w:val="22"/>
        </w:rPr>
        <w:t xml:space="preserve">, </w:t>
      </w:r>
      <w:r w:rsidR="005E0826">
        <w:rPr>
          <w:rFonts w:ascii="Times New Roman" w:hAnsi="Times New Roman"/>
          <w:color w:val="000000"/>
          <w:sz w:val="22"/>
          <w:szCs w:val="22"/>
        </w:rPr>
        <w:t>HI</w:t>
      </w:r>
      <w:r w:rsidR="00F72912" w:rsidRPr="00B2731B">
        <w:rPr>
          <w:rFonts w:ascii="Times New Roman" w:hAnsi="Times New Roman"/>
          <w:color w:val="000000"/>
          <w:sz w:val="22"/>
          <w:szCs w:val="22"/>
        </w:rPr>
        <w:t xml:space="preserve">, and observed </w:t>
      </w:r>
      <w:r w:rsidRPr="00B2731B">
        <w:rPr>
          <w:rFonts w:ascii="Times New Roman" w:hAnsi="Times New Roman"/>
          <w:color w:val="000000"/>
          <w:sz w:val="22"/>
          <w:szCs w:val="22"/>
        </w:rPr>
        <w:t>violation</w:t>
      </w:r>
      <w:r w:rsidR="00CA3E18">
        <w:rPr>
          <w:rFonts w:ascii="Times New Roman" w:hAnsi="Times New Roman"/>
          <w:color w:val="000000"/>
          <w:sz w:val="22"/>
          <w:szCs w:val="22"/>
        </w:rPr>
        <w:t>s</w:t>
      </w:r>
      <w:r w:rsidR="00E261AA">
        <w:rPr>
          <w:rFonts w:ascii="Times New Roman" w:hAnsi="Times New Roman"/>
          <w:color w:val="000000"/>
          <w:sz w:val="22"/>
          <w:szCs w:val="22"/>
        </w:rPr>
        <w:t xml:space="preserve"> of the following rules</w:t>
      </w:r>
      <w:r w:rsidRPr="00B2731B">
        <w:rPr>
          <w:rFonts w:ascii="Times New Roman" w:hAnsi="Times New Roman"/>
          <w:color w:val="000000"/>
          <w:sz w:val="22"/>
          <w:szCs w:val="22"/>
        </w:rPr>
        <w:t>:</w:t>
      </w:r>
    </w:p>
    <w:p w:rsidR="00354D4C" w:rsidRPr="00B2731B" w:rsidRDefault="00354D4C" w:rsidP="00AE04A5">
      <w:pPr>
        <w:ind w:left="720" w:right="720" w:firstLine="720"/>
        <w:rPr>
          <w:color w:val="000000"/>
          <w:sz w:val="22"/>
          <w:szCs w:val="22"/>
        </w:rPr>
      </w:pPr>
    </w:p>
    <w:p w:rsidR="008D1AC3" w:rsidRDefault="00354D4C" w:rsidP="001C0ADA">
      <w:pPr>
        <w:pStyle w:val="ListParagraph"/>
        <w:numPr>
          <w:ilvl w:val="0"/>
          <w:numId w:val="13"/>
        </w:numPr>
        <w:ind w:right="720"/>
        <w:rPr>
          <w:color w:val="000000"/>
          <w:sz w:val="22"/>
          <w:szCs w:val="22"/>
        </w:rPr>
      </w:pPr>
      <w:r w:rsidRPr="001C0ADA">
        <w:rPr>
          <w:color w:val="000000"/>
          <w:sz w:val="22"/>
          <w:szCs w:val="22"/>
        </w:rPr>
        <w:t xml:space="preserve">47 CFR § </w:t>
      </w:r>
      <w:r w:rsidR="007465CC" w:rsidRPr="001C0ADA">
        <w:rPr>
          <w:color w:val="000000"/>
          <w:sz w:val="22"/>
          <w:szCs w:val="22"/>
        </w:rPr>
        <w:t>1.903(a)</w:t>
      </w:r>
      <w:r w:rsidRPr="001C0ADA">
        <w:rPr>
          <w:color w:val="000000"/>
          <w:sz w:val="22"/>
          <w:szCs w:val="22"/>
        </w:rPr>
        <w:t xml:space="preserve">: </w:t>
      </w:r>
      <w:r w:rsidR="0011043A" w:rsidRPr="001C0ADA">
        <w:rPr>
          <w:color w:val="000000"/>
          <w:sz w:val="22"/>
          <w:szCs w:val="22"/>
        </w:rPr>
        <w:t>“</w:t>
      </w:r>
      <w:r w:rsidR="00A4147F" w:rsidRPr="001C0ADA">
        <w:rPr>
          <w:i/>
          <w:iCs/>
          <w:color w:val="000000"/>
          <w:sz w:val="22"/>
          <w:szCs w:val="22"/>
        </w:rPr>
        <w:t xml:space="preserve">General rule. </w:t>
      </w:r>
      <w:r w:rsidR="007465CC" w:rsidRPr="001C0ADA">
        <w:rPr>
          <w:color w:val="000000"/>
          <w:sz w:val="22"/>
          <w:szCs w:val="22"/>
        </w:rPr>
        <w:t>Stations in the Wireless Radio Services must be used and operated only in accordance with the rules applicable to their particular service as set forth in this title and with a valid authorization granted by the Commission under the provisions of this part</w:t>
      </w:r>
      <w:r w:rsidR="00C41DFF" w:rsidRPr="001C0ADA">
        <w:rPr>
          <w:color w:val="000000"/>
          <w:sz w:val="22"/>
          <w:szCs w:val="22"/>
        </w:rPr>
        <w:t xml:space="preserve"> …</w:t>
      </w:r>
      <w:r w:rsidR="007465CC" w:rsidRPr="001C0ADA">
        <w:rPr>
          <w:color w:val="000000"/>
          <w:sz w:val="22"/>
          <w:szCs w:val="22"/>
        </w:rPr>
        <w:t>.</w:t>
      </w:r>
      <w:r w:rsidR="0011043A" w:rsidRPr="001C0ADA">
        <w:rPr>
          <w:color w:val="000000"/>
          <w:sz w:val="22"/>
          <w:szCs w:val="22"/>
        </w:rPr>
        <w:t>”</w:t>
      </w:r>
      <w:r w:rsidRPr="001C0ADA">
        <w:rPr>
          <w:color w:val="000000"/>
          <w:sz w:val="22"/>
          <w:szCs w:val="22"/>
        </w:rPr>
        <w:t xml:space="preserve">  </w:t>
      </w:r>
      <w:r w:rsidR="00B2731B" w:rsidRPr="001C0ADA">
        <w:rPr>
          <w:color w:val="000000"/>
          <w:sz w:val="22"/>
          <w:szCs w:val="22"/>
        </w:rPr>
        <w:t xml:space="preserve">The </w:t>
      </w:r>
      <w:r w:rsidR="000162FC" w:rsidRPr="001C0ADA">
        <w:rPr>
          <w:color w:val="000000"/>
          <w:sz w:val="22"/>
          <w:szCs w:val="22"/>
        </w:rPr>
        <w:t>WQFS506</w:t>
      </w:r>
      <w:r w:rsidR="00B2731B" w:rsidRPr="001C0ADA">
        <w:rPr>
          <w:color w:val="000000"/>
          <w:sz w:val="22"/>
          <w:szCs w:val="22"/>
        </w:rPr>
        <w:t xml:space="preserve"> </w:t>
      </w:r>
      <w:r w:rsidR="00B3576A" w:rsidRPr="001C0ADA">
        <w:rPr>
          <w:color w:val="000000"/>
          <w:sz w:val="22"/>
          <w:szCs w:val="22"/>
        </w:rPr>
        <w:t>station license</w:t>
      </w:r>
      <w:r w:rsidR="00C238F8" w:rsidRPr="001C0ADA">
        <w:rPr>
          <w:color w:val="000000"/>
          <w:sz w:val="22"/>
          <w:szCs w:val="22"/>
        </w:rPr>
        <w:t xml:space="preserve"> </w:t>
      </w:r>
      <w:r w:rsidR="000B556A" w:rsidRPr="001C0ADA">
        <w:rPr>
          <w:color w:val="000000"/>
          <w:sz w:val="22"/>
          <w:szCs w:val="22"/>
        </w:rPr>
        <w:t>which authorized</w:t>
      </w:r>
      <w:r w:rsidR="00B2731B" w:rsidRPr="001C0ADA">
        <w:rPr>
          <w:color w:val="000000"/>
          <w:sz w:val="22"/>
          <w:szCs w:val="22"/>
        </w:rPr>
        <w:t xml:space="preserve"> </w:t>
      </w:r>
      <w:r w:rsidR="000162FC" w:rsidRPr="001C0ADA">
        <w:rPr>
          <w:color w:val="000000"/>
          <w:sz w:val="22"/>
          <w:szCs w:val="22"/>
        </w:rPr>
        <w:t>UMSI</w:t>
      </w:r>
      <w:r w:rsidR="00700B1F" w:rsidRPr="001C0ADA">
        <w:rPr>
          <w:color w:val="000000"/>
          <w:sz w:val="22"/>
          <w:szCs w:val="22"/>
        </w:rPr>
        <w:t xml:space="preserve"> </w:t>
      </w:r>
      <w:r w:rsidR="00B2731B" w:rsidRPr="001C0ADA">
        <w:rPr>
          <w:color w:val="000000"/>
          <w:sz w:val="22"/>
          <w:szCs w:val="22"/>
        </w:rPr>
        <w:t xml:space="preserve">to operate </w:t>
      </w:r>
      <w:r w:rsidR="00B3576A" w:rsidRPr="001C0ADA">
        <w:rPr>
          <w:color w:val="000000"/>
          <w:sz w:val="22"/>
          <w:szCs w:val="22"/>
        </w:rPr>
        <w:t xml:space="preserve">on 461.075 MHz, expired on </w:t>
      </w:r>
      <w:r w:rsidR="00C238F8" w:rsidRPr="001C0ADA">
        <w:rPr>
          <w:color w:val="000000"/>
          <w:sz w:val="22"/>
          <w:szCs w:val="22"/>
        </w:rPr>
        <w:t>September 2</w:t>
      </w:r>
      <w:r w:rsidR="00B3576A" w:rsidRPr="001C0ADA">
        <w:rPr>
          <w:color w:val="000000"/>
          <w:sz w:val="22"/>
          <w:szCs w:val="22"/>
        </w:rPr>
        <w:t>1</w:t>
      </w:r>
      <w:r w:rsidR="00C238F8" w:rsidRPr="001C0ADA">
        <w:rPr>
          <w:color w:val="000000"/>
          <w:sz w:val="22"/>
          <w:szCs w:val="22"/>
        </w:rPr>
        <w:t xml:space="preserve">, </w:t>
      </w:r>
      <w:r w:rsidR="00B3576A" w:rsidRPr="001C0ADA">
        <w:rPr>
          <w:color w:val="000000"/>
          <w:sz w:val="22"/>
          <w:szCs w:val="22"/>
        </w:rPr>
        <w:t>2016.  Investigation on February 23</w:t>
      </w:r>
      <w:r w:rsidR="00EF6BDF" w:rsidRPr="001C0ADA">
        <w:rPr>
          <w:color w:val="000000"/>
          <w:sz w:val="22"/>
          <w:szCs w:val="22"/>
        </w:rPr>
        <w:t>, 201</w:t>
      </w:r>
      <w:r w:rsidR="00B3576A" w:rsidRPr="001C0ADA">
        <w:rPr>
          <w:color w:val="000000"/>
          <w:sz w:val="22"/>
          <w:szCs w:val="22"/>
        </w:rPr>
        <w:t>7</w:t>
      </w:r>
      <w:r w:rsidR="00EF6BDF" w:rsidRPr="001C0ADA">
        <w:rPr>
          <w:color w:val="000000"/>
          <w:sz w:val="22"/>
          <w:szCs w:val="22"/>
        </w:rPr>
        <w:t xml:space="preserve"> determined that </w:t>
      </w:r>
      <w:r w:rsidR="000162FC" w:rsidRPr="001C0ADA">
        <w:rPr>
          <w:color w:val="000000"/>
          <w:sz w:val="22"/>
          <w:szCs w:val="22"/>
        </w:rPr>
        <w:t>UMSI</w:t>
      </w:r>
      <w:r w:rsidR="00EF6BDF" w:rsidRPr="001C0ADA">
        <w:rPr>
          <w:color w:val="000000"/>
          <w:sz w:val="22"/>
          <w:szCs w:val="22"/>
        </w:rPr>
        <w:t xml:space="preserve"> </w:t>
      </w:r>
      <w:r w:rsidR="00A46E58" w:rsidRPr="001C0ADA">
        <w:rPr>
          <w:color w:val="000000"/>
          <w:sz w:val="22"/>
          <w:szCs w:val="22"/>
        </w:rPr>
        <w:t>was</w:t>
      </w:r>
      <w:r w:rsidR="00D42070" w:rsidRPr="001C0ADA">
        <w:rPr>
          <w:color w:val="000000"/>
          <w:sz w:val="22"/>
          <w:szCs w:val="22"/>
        </w:rPr>
        <w:t xml:space="preserve"> </w:t>
      </w:r>
      <w:r w:rsidR="00C238F8" w:rsidRPr="001C0ADA">
        <w:rPr>
          <w:color w:val="000000"/>
          <w:sz w:val="22"/>
          <w:szCs w:val="22"/>
        </w:rPr>
        <w:t xml:space="preserve">continuing to </w:t>
      </w:r>
      <w:r w:rsidR="00CD54CF" w:rsidRPr="001C0ADA">
        <w:rPr>
          <w:color w:val="000000"/>
          <w:sz w:val="22"/>
          <w:szCs w:val="22"/>
        </w:rPr>
        <w:t>operat</w:t>
      </w:r>
      <w:r w:rsidR="00C238F8" w:rsidRPr="001C0ADA">
        <w:rPr>
          <w:color w:val="000000"/>
          <w:sz w:val="22"/>
          <w:szCs w:val="22"/>
        </w:rPr>
        <w:t xml:space="preserve">e </w:t>
      </w:r>
      <w:r w:rsidR="00195B60" w:rsidRPr="001C0ADA">
        <w:rPr>
          <w:color w:val="000000"/>
          <w:sz w:val="22"/>
          <w:szCs w:val="22"/>
        </w:rPr>
        <w:t xml:space="preserve">a </w:t>
      </w:r>
      <w:r w:rsidR="00FA0B4B" w:rsidRPr="001C0ADA">
        <w:rPr>
          <w:color w:val="000000"/>
          <w:sz w:val="22"/>
          <w:szCs w:val="22"/>
        </w:rPr>
        <w:t>Trim</w:t>
      </w:r>
      <w:r w:rsidR="004704E0">
        <w:rPr>
          <w:color w:val="000000"/>
          <w:sz w:val="22"/>
          <w:szCs w:val="22"/>
        </w:rPr>
        <w:t>ble R8-Model 2 radio modem on 46</w:t>
      </w:r>
      <w:r w:rsidR="00FA0B4B" w:rsidRPr="001C0ADA">
        <w:rPr>
          <w:color w:val="000000"/>
          <w:sz w:val="22"/>
          <w:szCs w:val="22"/>
        </w:rPr>
        <w:t>1.075 MHz located along the Kapalama Canal, across from the City Square Shopping Center parking lot in</w:t>
      </w:r>
      <w:r w:rsidR="00C238F8" w:rsidRPr="001C0ADA">
        <w:rPr>
          <w:color w:val="000000"/>
          <w:sz w:val="22"/>
          <w:szCs w:val="22"/>
        </w:rPr>
        <w:t xml:space="preserve"> the</w:t>
      </w:r>
      <w:r w:rsidR="00FA0B4B" w:rsidRPr="001C0ADA">
        <w:rPr>
          <w:color w:val="000000"/>
          <w:sz w:val="22"/>
          <w:szCs w:val="22"/>
        </w:rPr>
        <w:t xml:space="preserve"> Kalihi area in Honolulu, HI. </w:t>
      </w:r>
    </w:p>
    <w:p w:rsidR="00614329" w:rsidRDefault="00FA0B4B" w:rsidP="008D1AC3">
      <w:pPr>
        <w:pStyle w:val="ListParagraph"/>
        <w:ind w:left="1800" w:right="720"/>
        <w:rPr>
          <w:color w:val="000000"/>
          <w:sz w:val="22"/>
          <w:szCs w:val="22"/>
        </w:rPr>
      </w:pPr>
      <w:r w:rsidRPr="001C0ADA">
        <w:rPr>
          <w:color w:val="000000"/>
          <w:sz w:val="22"/>
          <w:szCs w:val="22"/>
        </w:rPr>
        <w:lastRenderedPageBreak/>
        <w:t xml:space="preserve"> </w:t>
      </w:r>
    </w:p>
    <w:p w:rsidR="001C0ADA" w:rsidRPr="001C0ADA" w:rsidRDefault="001C0ADA" w:rsidP="001C0ADA">
      <w:pPr>
        <w:pStyle w:val="ListParagraph"/>
        <w:numPr>
          <w:ilvl w:val="0"/>
          <w:numId w:val="14"/>
        </w:numPr>
        <w:ind w:right="720"/>
        <w:rPr>
          <w:color w:val="000000"/>
          <w:sz w:val="22"/>
          <w:szCs w:val="22"/>
        </w:rPr>
      </w:pPr>
      <w:r w:rsidRPr="001C0ADA">
        <w:rPr>
          <w:color w:val="000000"/>
          <w:sz w:val="22"/>
          <w:szCs w:val="22"/>
        </w:rPr>
        <w:t>4</w:t>
      </w:r>
      <w:r w:rsidRPr="001C0ADA">
        <w:rPr>
          <w:sz w:val="22"/>
          <w:szCs w:val="22"/>
        </w:rPr>
        <w:t xml:space="preserve">7 CFR § 90.403(c): “Except for stations that have been granted exclusive channels under this part and that are classified as commercial mobile radio service providers pursuant to Part 20 of this chapter, each licensee must restrict all transmissions to the minimum practical transmission time and must employ an efficient operating procedure designed to maximize the utilization of the spectrum.” At the time of the investigation, the agent observed that </w:t>
      </w:r>
      <w:r w:rsidR="006756F4" w:rsidRPr="001C0ADA">
        <w:rPr>
          <w:color w:val="000000"/>
          <w:sz w:val="22"/>
          <w:szCs w:val="22"/>
        </w:rPr>
        <w:t>WQFS506</w:t>
      </w:r>
      <w:r w:rsidRPr="001C0ADA">
        <w:rPr>
          <w:sz w:val="22"/>
          <w:szCs w:val="22"/>
        </w:rPr>
        <w:t xml:space="preserve"> was operating a station whic</w:t>
      </w:r>
      <w:r w:rsidR="00654F2D">
        <w:rPr>
          <w:sz w:val="22"/>
          <w:szCs w:val="22"/>
        </w:rPr>
        <w:t>h transmitted continuously on 4</w:t>
      </w:r>
      <w:r w:rsidR="006756F4">
        <w:rPr>
          <w:sz w:val="22"/>
          <w:szCs w:val="22"/>
        </w:rPr>
        <w:t>6</w:t>
      </w:r>
      <w:r w:rsidR="00654F2D">
        <w:rPr>
          <w:sz w:val="22"/>
          <w:szCs w:val="22"/>
        </w:rPr>
        <w:t>1</w:t>
      </w:r>
      <w:r w:rsidRPr="001C0ADA">
        <w:rPr>
          <w:sz w:val="22"/>
          <w:szCs w:val="22"/>
        </w:rPr>
        <w:t>.</w:t>
      </w:r>
      <w:r w:rsidR="006756F4">
        <w:rPr>
          <w:sz w:val="22"/>
          <w:szCs w:val="22"/>
        </w:rPr>
        <w:t>075</w:t>
      </w:r>
      <w:r w:rsidRPr="001C0ADA">
        <w:rPr>
          <w:sz w:val="22"/>
          <w:szCs w:val="22"/>
        </w:rPr>
        <w:t xml:space="preserve"> MHz in </w:t>
      </w:r>
      <w:r w:rsidR="006756F4">
        <w:rPr>
          <w:sz w:val="22"/>
          <w:szCs w:val="22"/>
        </w:rPr>
        <w:t>Honolulu, HI</w:t>
      </w:r>
      <w:r w:rsidRPr="001C0ADA">
        <w:rPr>
          <w:sz w:val="22"/>
          <w:szCs w:val="22"/>
        </w:rPr>
        <w:t>, and with Station Class “FB</w:t>
      </w:r>
      <w:r w:rsidR="006756F4">
        <w:rPr>
          <w:sz w:val="22"/>
          <w:szCs w:val="22"/>
        </w:rPr>
        <w:t>T</w:t>
      </w:r>
      <w:r w:rsidRPr="001C0ADA">
        <w:rPr>
          <w:sz w:val="22"/>
          <w:szCs w:val="22"/>
        </w:rPr>
        <w:t xml:space="preserve">” which does not authorize exclusive use of the channel. </w:t>
      </w:r>
    </w:p>
    <w:p w:rsidR="001C0ADA" w:rsidRPr="001C0ADA" w:rsidRDefault="001C0ADA" w:rsidP="001C0ADA">
      <w:pPr>
        <w:pStyle w:val="ListParagraph"/>
        <w:rPr>
          <w:color w:val="000000"/>
          <w:sz w:val="22"/>
          <w:szCs w:val="22"/>
        </w:rPr>
      </w:pPr>
    </w:p>
    <w:p w:rsidR="00566834" w:rsidRPr="001C0ADA" w:rsidRDefault="00C238F8" w:rsidP="001C0ADA">
      <w:pPr>
        <w:pStyle w:val="ListParagraph"/>
        <w:numPr>
          <w:ilvl w:val="0"/>
          <w:numId w:val="15"/>
        </w:numPr>
        <w:ind w:right="720"/>
        <w:rPr>
          <w:color w:val="000000"/>
          <w:sz w:val="22"/>
          <w:szCs w:val="22"/>
        </w:rPr>
      </w:pPr>
      <w:r w:rsidRPr="001C0ADA">
        <w:rPr>
          <w:color w:val="000000"/>
          <w:sz w:val="22"/>
          <w:szCs w:val="22"/>
        </w:rPr>
        <w:t>47 CFR § 90.403(e): “</w:t>
      </w:r>
      <w:r w:rsidRPr="001C0ADA">
        <w:rPr>
          <w:iCs/>
          <w:color w:val="000000"/>
          <w:sz w:val="22"/>
          <w:szCs w:val="22"/>
        </w:rPr>
        <w:t>Licensees shall take reasonable precautions to avoid causing harmful interference.  This includes monitoring the transmitting frequency for communications in progress and such other measures as may be necessary to minimize the potential for causing interference.”</w:t>
      </w:r>
      <w:r w:rsidR="00566834" w:rsidRPr="001C0ADA">
        <w:rPr>
          <w:iCs/>
          <w:color w:val="000000"/>
          <w:sz w:val="22"/>
          <w:szCs w:val="22"/>
        </w:rPr>
        <w:t xml:space="preserve">  </w:t>
      </w:r>
      <w:r w:rsidR="00E40A1F">
        <w:rPr>
          <w:iCs/>
          <w:color w:val="000000"/>
          <w:sz w:val="22"/>
          <w:szCs w:val="22"/>
        </w:rPr>
        <w:t xml:space="preserve">At the time of </w:t>
      </w:r>
      <w:r w:rsidR="00E40A1F">
        <w:rPr>
          <w:color w:val="000000"/>
          <w:sz w:val="22"/>
          <w:szCs w:val="22"/>
        </w:rPr>
        <w:t>the investigation, the agent observed that WQFS506 was operating a station whic</w:t>
      </w:r>
      <w:r w:rsidR="00654F2D">
        <w:rPr>
          <w:color w:val="000000"/>
          <w:sz w:val="22"/>
          <w:szCs w:val="22"/>
        </w:rPr>
        <w:t>h transmitted continuously on 4</w:t>
      </w:r>
      <w:r w:rsidR="00E40A1F">
        <w:rPr>
          <w:color w:val="000000"/>
          <w:sz w:val="22"/>
          <w:szCs w:val="22"/>
        </w:rPr>
        <w:t>6</w:t>
      </w:r>
      <w:r w:rsidR="00654F2D">
        <w:rPr>
          <w:color w:val="000000"/>
          <w:sz w:val="22"/>
          <w:szCs w:val="22"/>
        </w:rPr>
        <w:t>1</w:t>
      </w:r>
      <w:r w:rsidR="00E40A1F">
        <w:rPr>
          <w:color w:val="000000"/>
          <w:sz w:val="22"/>
          <w:szCs w:val="22"/>
        </w:rPr>
        <w:t>.0</w:t>
      </w:r>
      <w:r w:rsidR="00116265">
        <w:rPr>
          <w:color w:val="000000"/>
          <w:sz w:val="22"/>
          <w:szCs w:val="22"/>
        </w:rPr>
        <w:t>75 MHz, providing no opportunities for other users to share this frequency and</w:t>
      </w:r>
      <w:r w:rsidR="00E40A1F">
        <w:rPr>
          <w:color w:val="000000"/>
          <w:sz w:val="22"/>
          <w:szCs w:val="22"/>
        </w:rPr>
        <w:t xml:space="preserve"> causing harmful interference with another licensee </w:t>
      </w:r>
      <w:r w:rsidR="00566834" w:rsidRPr="001C0ADA">
        <w:rPr>
          <w:color w:val="000000"/>
          <w:sz w:val="22"/>
          <w:szCs w:val="22"/>
        </w:rPr>
        <w:t xml:space="preserve">in the Honolulu, HI area. </w:t>
      </w:r>
    </w:p>
    <w:p w:rsidR="00C238F8" w:rsidRDefault="00C238F8" w:rsidP="003926DE">
      <w:pPr>
        <w:ind w:left="1080" w:right="720"/>
        <w:rPr>
          <w:iCs/>
          <w:color w:val="000000"/>
          <w:sz w:val="22"/>
          <w:szCs w:val="22"/>
        </w:rPr>
      </w:pPr>
    </w:p>
    <w:p w:rsidR="00726271" w:rsidRDefault="00C238F8" w:rsidP="00726271">
      <w:pPr>
        <w:pStyle w:val="ListParagraph"/>
        <w:numPr>
          <w:ilvl w:val="0"/>
          <w:numId w:val="15"/>
        </w:numPr>
        <w:ind w:right="720"/>
        <w:rPr>
          <w:color w:val="000000"/>
          <w:sz w:val="22"/>
          <w:szCs w:val="22"/>
        </w:rPr>
      </w:pPr>
      <w:r w:rsidRPr="001C0ADA">
        <w:rPr>
          <w:color w:val="000000"/>
          <w:sz w:val="22"/>
          <w:szCs w:val="22"/>
        </w:rPr>
        <w:t>47 CFR § 90.425(a): “</w:t>
      </w:r>
      <w:r w:rsidR="0014351E" w:rsidRPr="001C0ADA">
        <w:rPr>
          <w:i/>
          <w:color w:val="000000"/>
          <w:sz w:val="22"/>
          <w:szCs w:val="22"/>
        </w:rPr>
        <w:t>Identification procedure.</w:t>
      </w:r>
      <w:r w:rsidR="0014351E" w:rsidRPr="001C0ADA">
        <w:rPr>
          <w:color w:val="000000"/>
          <w:sz w:val="22"/>
          <w:szCs w:val="22"/>
        </w:rPr>
        <w:t xml:space="preserve">  Except as provided for in paragraphs (d) and (e) of this section, each station or system shall be identified </w:t>
      </w:r>
      <w:r w:rsidR="00AA2C6A" w:rsidRPr="001C0ADA">
        <w:rPr>
          <w:color w:val="000000"/>
          <w:sz w:val="22"/>
          <w:szCs w:val="22"/>
        </w:rPr>
        <w:t>by the transmission of the assigned call sign during e</w:t>
      </w:r>
      <w:r w:rsidR="00BE71C4" w:rsidRPr="001C0ADA">
        <w:rPr>
          <w:color w:val="000000"/>
          <w:sz w:val="22"/>
          <w:szCs w:val="22"/>
        </w:rPr>
        <w:t xml:space="preserve">ach transmission or exchange of </w:t>
      </w:r>
      <w:r w:rsidR="00AA2C6A" w:rsidRPr="001C0ADA">
        <w:rPr>
          <w:color w:val="000000"/>
          <w:sz w:val="22"/>
          <w:szCs w:val="22"/>
        </w:rPr>
        <w:t xml:space="preserve">transmissions, or once each 15 minutes </w:t>
      </w:r>
      <w:r w:rsidR="00726271">
        <w:rPr>
          <w:color w:val="000000"/>
          <w:sz w:val="22"/>
          <w:szCs w:val="22"/>
        </w:rPr>
        <w:t xml:space="preserve">(30 minutes in the Public Safety Pool) </w:t>
      </w:r>
      <w:r w:rsidR="00AA2C6A" w:rsidRPr="001C0ADA">
        <w:rPr>
          <w:color w:val="000000"/>
          <w:sz w:val="22"/>
          <w:szCs w:val="22"/>
        </w:rPr>
        <w:t>during p</w:t>
      </w:r>
      <w:r w:rsidR="00BE71C4" w:rsidRPr="001C0ADA">
        <w:rPr>
          <w:color w:val="000000"/>
          <w:sz w:val="22"/>
          <w:szCs w:val="22"/>
        </w:rPr>
        <w:t>eriods of continuous operation.”</w:t>
      </w:r>
      <w:r w:rsidR="00566834" w:rsidRPr="001C0ADA">
        <w:rPr>
          <w:color w:val="000000"/>
          <w:sz w:val="22"/>
          <w:szCs w:val="22"/>
        </w:rPr>
        <w:t xml:space="preserve">  </w:t>
      </w:r>
      <w:r w:rsidR="00726271">
        <w:rPr>
          <w:color w:val="000000"/>
          <w:sz w:val="22"/>
          <w:szCs w:val="22"/>
        </w:rPr>
        <w:t xml:space="preserve">At the time of the investigation, the agent monitored the </w:t>
      </w:r>
      <w:r w:rsidR="00566834" w:rsidRPr="001C0ADA">
        <w:rPr>
          <w:color w:val="000000"/>
          <w:sz w:val="22"/>
          <w:szCs w:val="22"/>
        </w:rPr>
        <w:t xml:space="preserve">WQFS506 </w:t>
      </w:r>
      <w:r w:rsidR="00726271">
        <w:rPr>
          <w:color w:val="000000"/>
          <w:sz w:val="22"/>
          <w:szCs w:val="22"/>
        </w:rPr>
        <w:t>for several hours and at no time was the call sign identification hear</w:t>
      </w:r>
      <w:r w:rsidR="00566834" w:rsidRPr="001C0ADA">
        <w:rPr>
          <w:color w:val="000000"/>
          <w:sz w:val="22"/>
          <w:szCs w:val="22"/>
        </w:rPr>
        <w:t>d</w:t>
      </w:r>
      <w:r w:rsidR="00726271">
        <w:rPr>
          <w:color w:val="000000"/>
          <w:sz w:val="22"/>
          <w:szCs w:val="22"/>
        </w:rPr>
        <w:t>.</w:t>
      </w:r>
    </w:p>
    <w:p w:rsidR="009876B2" w:rsidRPr="00726271" w:rsidRDefault="00726271" w:rsidP="00726271">
      <w:pPr>
        <w:ind w:right="720"/>
        <w:rPr>
          <w:color w:val="000000"/>
          <w:sz w:val="22"/>
          <w:szCs w:val="22"/>
        </w:rPr>
      </w:pPr>
      <w:r w:rsidRPr="00726271">
        <w:rPr>
          <w:color w:val="000000"/>
          <w:sz w:val="22"/>
          <w:szCs w:val="22"/>
        </w:rPr>
        <w:t xml:space="preserve"> </w:t>
      </w:r>
    </w:p>
    <w:p w:rsidR="00A5400C" w:rsidRPr="007B6F16" w:rsidRDefault="00A5400C" w:rsidP="00A5400C">
      <w:pPr>
        <w:numPr>
          <w:ilvl w:val="0"/>
          <w:numId w:val="10"/>
        </w:numPr>
        <w:tabs>
          <w:tab w:val="clear" w:pos="720"/>
        </w:tabs>
        <w:ind w:left="0" w:firstLine="720"/>
        <w:rPr>
          <w:color w:val="000000"/>
          <w:sz w:val="22"/>
          <w:szCs w:val="22"/>
        </w:rPr>
      </w:pPr>
      <w:r w:rsidRPr="007B6F16">
        <w:rPr>
          <w:sz w:val="22"/>
          <w:szCs w:val="22"/>
        </w:rPr>
        <w:t>Pursuant to Section 308(b) of the Communications Act of 1934, as amended,</w:t>
      </w:r>
      <w:r w:rsidRPr="007B6F16">
        <w:rPr>
          <w:rStyle w:val="FootnoteReference"/>
          <w:sz w:val="22"/>
          <w:szCs w:val="22"/>
        </w:rPr>
        <w:footnoteReference w:id="3"/>
      </w:r>
      <w:r w:rsidRPr="007B6F16">
        <w:rPr>
          <w:sz w:val="22"/>
          <w:szCs w:val="22"/>
        </w:rPr>
        <w:t xml:space="preserve"> and Section 1.89 of the Rules, we seek additional information concerning the violations and any remedial actions taken.  Therefore, </w:t>
      </w:r>
      <w:r w:rsidR="000162FC">
        <w:rPr>
          <w:sz w:val="22"/>
          <w:szCs w:val="22"/>
        </w:rPr>
        <w:t>UMSI</w:t>
      </w:r>
      <w:r>
        <w:rPr>
          <w:sz w:val="22"/>
          <w:szCs w:val="22"/>
        </w:rPr>
        <w:t xml:space="preserve"> </w:t>
      </w:r>
      <w:r w:rsidRPr="007B6F1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7B6F16">
        <w:rPr>
          <w:color w:val="800080"/>
          <w:sz w:val="22"/>
          <w:szCs w:val="22"/>
        </w:rPr>
        <w:t xml:space="preserve"> </w:t>
      </w:r>
      <w:r w:rsidRPr="007B6F16">
        <w:rPr>
          <w:sz w:val="22"/>
          <w:szCs w:val="22"/>
        </w:rPr>
        <w:t>and must not be abbreviated by reference to other communications or answers to other notices.</w:t>
      </w:r>
      <w:r w:rsidRPr="007B6F16">
        <w:rPr>
          <w:rStyle w:val="FootnoteReference"/>
          <w:sz w:val="22"/>
          <w:szCs w:val="22"/>
        </w:rPr>
        <w:footnoteReference w:id="4"/>
      </w:r>
      <w:r w:rsidRPr="007B6F16">
        <w:rPr>
          <w:sz w:val="22"/>
          <w:szCs w:val="22"/>
        </w:rPr>
        <w:t xml:space="preserve">  </w:t>
      </w:r>
    </w:p>
    <w:p w:rsidR="00A5400C" w:rsidRPr="007B6F16" w:rsidRDefault="00A5400C" w:rsidP="00A5400C">
      <w:pPr>
        <w:pStyle w:val="BodyTextIndent3"/>
        <w:ind w:firstLine="0"/>
        <w:jc w:val="left"/>
        <w:rPr>
          <w:szCs w:val="22"/>
        </w:rPr>
      </w:pPr>
    </w:p>
    <w:p w:rsidR="00A5400C" w:rsidRPr="007B6F16" w:rsidRDefault="00A5400C" w:rsidP="00A5400C">
      <w:pPr>
        <w:pStyle w:val="BodyTextIndent3"/>
        <w:numPr>
          <w:ilvl w:val="0"/>
          <w:numId w:val="10"/>
        </w:numPr>
        <w:tabs>
          <w:tab w:val="clear" w:pos="720"/>
          <w:tab w:val="num" w:pos="0"/>
        </w:tabs>
        <w:ind w:left="0" w:firstLine="720"/>
        <w:jc w:val="left"/>
        <w:rPr>
          <w:szCs w:val="22"/>
        </w:rPr>
      </w:pPr>
      <w:r w:rsidRPr="007B6F16">
        <w:rPr>
          <w:szCs w:val="22"/>
        </w:rPr>
        <w:t xml:space="preserve">In accordance with Section 1.16 of the Rules, we direct </w:t>
      </w:r>
      <w:r w:rsidR="000162FC">
        <w:rPr>
          <w:szCs w:val="22"/>
        </w:rPr>
        <w:t>UMSI</w:t>
      </w:r>
      <w:r>
        <w:rPr>
          <w:szCs w:val="22"/>
        </w:rPr>
        <w:t xml:space="preserve"> </w:t>
      </w:r>
      <w:r w:rsidRPr="007B6F16">
        <w:rPr>
          <w:szCs w:val="22"/>
        </w:rPr>
        <w:t xml:space="preserve">to support </w:t>
      </w:r>
      <w:r w:rsidR="004573E8">
        <w:rPr>
          <w:szCs w:val="22"/>
        </w:rPr>
        <w:t>their</w:t>
      </w:r>
      <w:r w:rsidRPr="007B6F16">
        <w:rPr>
          <w:szCs w:val="22"/>
        </w:rPr>
        <w:t xml:space="preserve"> response to this Notice with an affidavit or declaration under penalty of perjury, signed and dated by </w:t>
      </w:r>
      <w:r w:rsidR="000162FC">
        <w:rPr>
          <w:szCs w:val="22"/>
        </w:rPr>
        <w:t>UMSI</w:t>
      </w:r>
      <w:r w:rsidRPr="007B6F16">
        <w:rPr>
          <w:szCs w:val="22"/>
        </w:rPr>
        <w:t>, verifying the truth and accuracy of the information therein,</w:t>
      </w:r>
      <w:r w:rsidRPr="007B6F16">
        <w:rPr>
          <w:rStyle w:val="FootnoteReference"/>
          <w:sz w:val="22"/>
          <w:szCs w:val="22"/>
        </w:rPr>
        <w:footnoteReference w:id="5"/>
      </w:r>
      <w:r w:rsidRPr="007B6F16">
        <w:rPr>
          <w:szCs w:val="22"/>
        </w:rPr>
        <w:t xml:space="preserve"> and confirming that all of the information </w:t>
      </w:r>
      <w:r w:rsidRPr="007B6F16">
        <w:rPr>
          <w:szCs w:val="22"/>
        </w:rPr>
        <w:lastRenderedPageBreak/>
        <w:t>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sidRPr="007B6F16">
        <w:rPr>
          <w:rStyle w:val="FootnoteReference"/>
          <w:sz w:val="22"/>
          <w:szCs w:val="22"/>
        </w:rPr>
        <w:footnoteReference w:id="6"/>
      </w:r>
      <w:r w:rsidRPr="007B6F16">
        <w:rPr>
          <w:szCs w:val="22"/>
        </w:rPr>
        <w:t xml:space="preserve"> </w:t>
      </w:r>
      <w:r w:rsidRPr="007B6F16">
        <w:rPr>
          <w:color w:val="800080"/>
          <w:szCs w:val="22"/>
        </w:rPr>
        <w:t xml:space="preserve"> </w:t>
      </w:r>
    </w:p>
    <w:p w:rsidR="00A5400C" w:rsidRPr="007B6F16" w:rsidRDefault="00A5400C" w:rsidP="00A5400C">
      <w:pPr>
        <w:pStyle w:val="BodyTextIndent3"/>
        <w:ind w:firstLine="0"/>
        <w:jc w:val="left"/>
        <w:rPr>
          <w:szCs w:val="22"/>
        </w:rPr>
      </w:pPr>
    </w:p>
    <w:p w:rsidR="00A5400C" w:rsidRPr="007B6F16" w:rsidRDefault="00A5400C" w:rsidP="00A5400C">
      <w:pPr>
        <w:pStyle w:val="BodyTextIndent3"/>
        <w:numPr>
          <w:ilvl w:val="0"/>
          <w:numId w:val="10"/>
        </w:numPr>
        <w:tabs>
          <w:tab w:val="clear" w:pos="720"/>
          <w:tab w:val="num" w:pos="0"/>
        </w:tabs>
        <w:ind w:left="0" w:firstLine="720"/>
        <w:jc w:val="left"/>
        <w:rPr>
          <w:szCs w:val="22"/>
        </w:rPr>
      </w:pPr>
      <w:r w:rsidRPr="007B6F16">
        <w:rPr>
          <w:szCs w:val="22"/>
        </w:rPr>
        <w:t>All replies and documentation sent in response to this Notice should be marked with the File No. and NOV No. specified above, and mailed to the following address:</w:t>
      </w:r>
    </w:p>
    <w:p w:rsidR="00A5400C" w:rsidRPr="007B6F16" w:rsidRDefault="00A5400C" w:rsidP="00A5400C">
      <w:pPr>
        <w:rPr>
          <w:color w:val="000000"/>
          <w:sz w:val="22"/>
          <w:szCs w:val="22"/>
        </w:rPr>
      </w:pPr>
    </w:p>
    <w:p w:rsidR="00337F7D" w:rsidRDefault="00337F7D" w:rsidP="00337F7D">
      <w:pPr>
        <w:keepNext/>
        <w:keepLines/>
        <w:ind w:left="2520"/>
        <w:rPr>
          <w:sz w:val="22"/>
          <w:szCs w:val="22"/>
        </w:rPr>
      </w:pPr>
      <w:r>
        <w:rPr>
          <w:sz w:val="22"/>
          <w:szCs w:val="22"/>
        </w:rPr>
        <w:t>Federal Communications Commission</w:t>
      </w:r>
    </w:p>
    <w:p w:rsidR="00337F7D" w:rsidRDefault="0014160C" w:rsidP="00337F7D">
      <w:pPr>
        <w:keepNext/>
        <w:keepLines/>
        <w:ind w:left="2520"/>
        <w:rPr>
          <w:sz w:val="22"/>
          <w:szCs w:val="22"/>
        </w:rPr>
      </w:pPr>
      <w:r>
        <w:rPr>
          <w:sz w:val="22"/>
          <w:szCs w:val="22"/>
        </w:rPr>
        <w:t>Region Three</w:t>
      </w:r>
      <w:r w:rsidR="00337F7D">
        <w:rPr>
          <w:sz w:val="22"/>
          <w:szCs w:val="22"/>
        </w:rPr>
        <w:t xml:space="preserve"> Los Angeles Office</w:t>
      </w:r>
    </w:p>
    <w:p w:rsidR="00337F7D" w:rsidRDefault="00337F7D" w:rsidP="00337F7D">
      <w:pPr>
        <w:keepNext/>
        <w:keepLines/>
        <w:ind w:left="2520"/>
        <w:rPr>
          <w:sz w:val="22"/>
          <w:szCs w:val="22"/>
        </w:rPr>
      </w:pPr>
      <w:r>
        <w:rPr>
          <w:sz w:val="22"/>
          <w:szCs w:val="22"/>
        </w:rPr>
        <w:t>18000 Studebaker Road, Suite 660</w:t>
      </w:r>
    </w:p>
    <w:p w:rsidR="00337F7D" w:rsidRDefault="00337F7D" w:rsidP="00337F7D">
      <w:pPr>
        <w:keepNext/>
        <w:keepLines/>
        <w:ind w:left="2520"/>
        <w:rPr>
          <w:sz w:val="22"/>
          <w:szCs w:val="22"/>
        </w:rPr>
      </w:pPr>
      <w:r>
        <w:rPr>
          <w:sz w:val="22"/>
          <w:szCs w:val="22"/>
        </w:rPr>
        <w:t>Cerritos, CA 90703</w:t>
      </w:r>
    </w:p>
    <w:p w:rsidR="00A5400C" w:rsidRPr="007B6F16" w:rsidRDefault="00A5400C" w:rsidP="00A5400C">
      <w:pPr>
        <w:keepNext/>
        <w:keepLines/>
        <w:ind w:left="1440" w:firstLine="720"/>
        <w:rPr>
          <w:sz w:val="22"/>
          <w:szCs w:val="22"/>
        </w:rPr>
      </w:pPr>
    </w:p>
    <w:p w:rsidR="00A5400C" w:rsidRDefault="00A5400C" w:rsidP="007B137A">
      <w:pPr>
        <w:numPr>
          <w:ilvl w:val="0"/>
          <w:numId w:val="10"/>
        </w:numPr>
        <w:tabs>
          <w:tab w:val="clear" w:pos="720"/>
          <w:tab w:val="left" w:pos="-1440"/>
          <w:tab w:val="num" w:pos="0"/>
        </w:tabs>
        <w:ind w:left="0" w:firstLine="720"/>
        <w:rPr>
          <w:color w:val="000000"/>
          <w:sz w:val="22"/>
          <w:szCs w:val="22"/>
        </w:rPr>
      </w:pPr>
      <w:r w:rsidRPr="007B6F16">
        <w:rPr>
          <w:color w:val="000000"/>
          <w:sz w:val="22"/>
          <w:szCs w:val="22"/>
        </w:rPr>
        <w:t xml:space="preserve">This Notice shall be sent to </w:t>
      </w:r>
      <w:r w:rsidR="000162FC">
        <w:rPr>
          <w:sz w:val="22"/>
          <w:szCs w:val="22"/>
        </w:rPr>
        <w:t>UMSI</w:t>
      </w:r>
      <w:r>
        <w:rPr>
          <w:color w:val="000000"/>
          <w:sz w:val="22"/>
          <w:szCs w:val="22"/>
        </w:rPr>
        <w:t xml:space="preserve"> </w:t>
      </w:r>
      <w:r w:rsidR="007B137A">
        <w:rPr>
          <w:color w:val="000000"/>
          <w:sz w:val="22"/>
          <w:szCs w:val="22"/>
        </w:rPr>
        <w:t>at their</w:t>
      </w:r>
      <w:r w:rsidRPr="007B6F16">
        <w:rPr>
          <w:color w:val="000000"/>
          <w:sz w:val="22"/>
          <w:szCs w:val="22"/>
        </w:rPr>
        <w:t xml:space="preserve"> address of record.  </w:t>
      </w:r>
    </w:p>
    <w:p w:rsidR="007B137A" w:rsidRPr="007B6F16" w:rsidRDefault="007B137A" w:rsidP="007B137A">
      <w:pPr>
        <w:tabs>
          <w:tab w:val="left" w:pos="-1440"/>
        </w:tabs>
        <w:ind w:left="720"/>
        <w:rPr>
          <w:color w:val="000000"/>
          <w:sz w:val="22"/>
          <w:szCs w:val="22"/>
        </w:rPr>
      </w:pPr>
    </w:p>
    <w:p w:rsidR="007B137A" w:rsidRDefault="007B137A" w:rsidP="007B137A">
      <w:pPr>
        <w:numPr>
          <w:ilvl w:val="0"/>
          <w:numId w:val="10"/>
        </w:numPr>
        <w:tabs>
          <w:tab w:val="clear" w:pos="720"/>
          <w:tab w:val="left" w:pos="-1440"/>
          <w:tab w:val="num" w:pos="0"/>
        </w:tabs>
        <w:ind w:left="0" w:firstLine="720"/>
        <w:rPr>
          <w:b/>
          <w:sz w:val="22"/>
          <w:szCs w:val="22"/>
        </w:rPr>
      </w:pPr>
      <w:r>
        <w:rPr>
          <w:sz w:val="22"/>
          <w:szCs w:val="22"/>
        </w:rPr>
        <w:t>The Privacy Act of 1974</w:t>
      </w:r>
      <w:r>
        <w:rPr>
          <w:rStyle w:val="FootnoteReference"/>
          <w:sz w:val="22"/>
          <w:szCs w:val="22"/>
        </w:rPr>
        <w:footnoteReference w:id="7"/>
      </w:r>
      <w:r>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A5400C" w:rsidRPr="007B6F16" w:rsidRDefault="00A5400C" w:rsidP="00A5400C">
      <w:pPr>
        <w:tabs>
          <w:tab w:val="left" w:pos="-1440"/>
        </w:tabs>
        <w:rPr>
          <w:color w:val="000000"/>
          <w:sz w:val="22"/>
          <w:szCs w:val="22"/>
        </w:rPr>
      </w:pPr>
    </w:p>
    <w:p w:rsidR="00354D4C" w:rsidRPr="00B2731B" w:rsidRDefault="00354D4C" w:rsidP="00AE04A5">
      <w:pPr>
        <w:rPr>
          <w:color w:val="000000"/>
          <w:sz w:val="22"/>
          <w:szCs w:val="22"/>
        </w:rPr>
      </w:pPr>
    </w:p>
    <w:p w:rsidR="00354D4C" w:rsidRPr="00B2731B" w:rsidRDefault="00354D4C" w:rsidP="00AE04A5">
      <w:pPr>
        <w:ind w:firstLine="4680"/>
        <w:rPr>
          <w:color w:val="000000"/>
          <w:sz w:val="22"/>
          <w:szCs w:val="22"/>
        </w:rPr>
      </w:pPr>
      <w:r w:rsidRPr="00B2731B">
        <w:rPr>
          <w:color w:val="000000"/>
          <w:sz w:val="22"/>
          <w:szCs w:val="22"/>
        </w:rPr>
        <w:t>FEDERAL COMMUNICATIONS COMMISSION</w:t>
      </w: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354D4C" w:rsidRPr="00B2731B" w:rsidRDefault="00354D4C" w:rsidP="00AE04A5">
      <w:pPr>
        <w:rPr>
          <w:color w:val="000000"/>
          <w:sz w:val="22"/>
          <w:szCs w:val="22"/>
        </w:rPr>
      </w:pPr>
    </w:p>
    <w:p w:rsidR="00B17A1D" w:rsidRPr="00B17A1D" w:rsidRDefault="00B17A1D" w:rsidP="00B17A1D">
      <w:pPr>
        <w:ind w:left="3960" w:firstLine="720"/>
        <w:rPr>
          <w:sz w:val="24"/>
          <w:szCs w:val="24"/>
        </w:rPr>
      </w:pPr>
      <w:r w:rsidRPr="00B17A1D">
        <w:rPr>
          <w:sz w:val="24"/>
          <w:szCs w:val="24"/>
        </w:rPr>
        <w:t>Lark Hadley</w:t>
      </w:r>
    </w:p>
    <w:p w:rsidR="00B17A1D" w:rsidRPr="00B17A1D" w:rsidRDefault="00B17A1D" w:rsidP="00B17A1D">
      <w:pPr>
        <w:ind w:left="3960" w:firstLine="720"/>
        <w:rPr>
          <w:sz w:val="24"/>
          <w:szCs w:val="24"/>
        </w:rPr>
      </w:pPr>
      <w:r w:rsidRPr="00B17A1D">
        <w:rPr>
          <w:sz w:val="24"/>
          <w:szCs w:val="24"/>
        </w:rPr>
        <w:t>Regional Director</w:t>
      </w:r>
    </w:p>
    <w:p w:rsidR="00B17A1D" w:rsidRPr="00B17A1D" w:rsidRDefault="00B17A1D" w:rsidP="00B17A1D">
      <w:pPr>
        <w:ind w:left="3960" w:firstLine="720"/>
        <w:rPr>
          <w:sz w:val="24"/>
          <w:szCs w:val="24"/>
        </w:rPr>
      </w:pPr>
      <w:r w:rsidRPr="00B17A1D">
        <w:rPr>
          <w:sz w:val="24"/>
          <w:szCs w:val="24"/>
        </w:rPr>
        <w:t>Region Three</w:t>
      </w:r>
    </w:p>
    <w:p w:rsidR="00B17A1D" w:rsidRPr="00B17A1D" w:rsidRDefault="00B17A1D" w:rsidP="00B17A1D">
      <w:pPr>
        <w:ind w:left="3960" w:firstLine="720"/>
        <w:rPr>
          <w:sz w:val="24"/>
          <w:szCs w:val="24"/>
        </w:rPr>
      </w:pPr>
      <w:r w:rsidRPr="00B17A1D">
        <w:rPr>
          <w:sz w:val="24"/>
          <w:szCs w:val="24"/>
        </w:rPr>
        <w:t>Enforcement Bureau</w:t>
      </w:r>
    </w:p>
    <w:p w:rsidR="00354D4C" w:rsidRPr="00B2731B" w:rsidRDefault="00354D4C" w:rsidP="00AE04A5">
      <w:pPr>
        <w:pStyle w:val="Header"/>
        <w:tabs>
          <w:tab w:val="clear" w:pos="4320"/>
          <w:tab w:val="clear" w:pos="8640"/>
        </w:tabs>
        <w:rPr>
          <w:color w:val="000000"/>
          <w:sz w:val="22"/>
          <w:szCs w:val="22"/>
        </w:rPr>
      </w:pPr>
    </w:p>
    <w:p w:rsidR="00354D4C" w:rsidRPr="00B2731B" w:rsidRDefault="00354D4C" w:rsidP="00AE04A5">
      <w:pPr>
        <w:pStyle w:val="Header"/>
        <w:tabs>
          <w:tab w:val="clear" w:pos="4320"/>
          <w:tab w:val="clear" w:pos="8640"/>
        </w:tabs>
        <w:rPr>
          <w:color w:val="000000"/>
          <w:sz w:val="22"/>
          <w:szCs w:val="22"/>
        </w:rPr>
      </w:pPr>
    </w:p>
    <w:p w:rsidR="00354D4C" w:rsidRPr="00B2731B" w:rsidRDefault="00354D4C">
      <w:pPr>
        <w:pStyle w:val="Header"/>
        <w:tabs>
          <w:tab w:val="clear" w:pos="4320"/>
          <w:tab w:val="clear" w:pos="8640"/>
        </w:tabs>
        <w:rPr>
          <w:color w:val="000000"/>
          <w:sz w:val="22"/>
          <w:szCs w:val="22"/>
        </w:rPr>
      </w:pPr>
    </w:p>
    <w:p w:rsidR="00354D4C" w:rsidRPr="00B2731B" w:rsidRDefault="00354D4C">
      <w:pPr>
        <w:pStyle w:val="Header"/>
        <w:tabs>
          <w:tab w:val="clear" w:pos="4320"/>
          <w:tab w:val="clear" w:pos="8640"/>
        </w:tabs>
        <w:rPr>
          <w:color w:val="000000"/>
          <w:sz w:val="22"/>
          <w:szCs w:val="22"/>
        </w:rPr>
      </w:pPr>
    </w:p>
    <w:sectPr w:rsidR="00354D4C" w:rsidRPr="00B2731B" w:rsidSect="001C174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851" w:rsidRDefault="00A65851">
      <w:r>
        <w:separator/>
      </w:r>
    </w:p>
  </w:endnote>
  <w:endnote w:type="continuationSeparator" w:id="0">
    <w:p w:rsidR="00A65851" w:rsidRDefault="00A6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53A" w:rsidRDefault="005665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FA9">
      <w:rPr>
        <w:rStyle w:val="PageNumber"/>
        <w:noProof/>
      </w:rPr>
      <w:t>2</w:t>
    </w:r>
    <w:r>
      <w:rPr>
        <w:rStyle w:val="PageNumber"/>
      </w:rPr>
      <w:fldChar w:fldCharType="end"/>
    </w:r>
  </w:p>
  <w:p w:rsidR="0056653A" w:rsidRDefault="0056653A">
    <w:pPr>
      <w:spacing w:line="240" w:lineRule="exact"/>
      <w:rPr>
        <w:sz w:val="22"/>
      </w:rPr>
    </w:pPr>
  </w:p>
  <w:p w:rsidR="0056653A" w:rsidRDefault="0056653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B4" w:rsidRDefault="00314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851" w:rsidRDefault="00A65851">
      <w:r>
        <w:separator/>
      </w:r>
    </w:p>
  </w:footnote>
  <w:footnote w:type="continuationSeparator" w:id="0">
    <w:p w:rsidR="00A65851" w:rsidRDefault="00A65851">
      <w:r>
        <w:continuationSeparator/>
      </w:r>
    </w:p>
  </w:footnote>
  <w:footnote w:id="1">
    <w:p w:rsidR="0056653A" w:rsidRPr="00C64968" w:rsidRDefault="0056653A">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56653A" w:rsidRPr="00C64968" w:rsidRDefault="0056653A">
      <w:pPr>
        <w:pStyle w:val="FootnoteText"/>
        <w:rPr>
          <w:sz w:val="20"/>
        </w:rPr>
      </w:pPr>
    </w:p>
  </w:footnote>
  <w:footnote w:id="2">
    <w:p w:rsidR="001D2C21" w:rsidRDefault="001D2C21" w:rsidP="001D2C21">
      <w:pPr>
        <w:pStyle w:val="FootnoteText"/>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p w:rsidR="001D2C21" w:rsidRPr="0002318B" w:rsidRDefault="001D2C21" w:rsidP="001D2C21">
      <w:pPr>
        <w:pStyle w:val="FootnoteText"/>
        <w:rPr>
          <w:sz w:val="20"/>
        </w:rPr>
      </w:pPr>
    </w:p>
  </w:footnote>
  <w:footnote w:id="3">
    <w:p w:rsidR="00A5400C" w:rsidRPr="0002318B" w:rsidRDefault="00A5400C" w:rsidP="00A5400C">
      <w:pPr>
        <w:pStyle w:val="FootnoteText"/>
        <w:spacing w:after="120"/>
        <w:rPr>
          <w:sz w:val="20"/>
        </w:rPr>
      </w:pPr>
      <w:r w:rsidRPr="0002318B">
        <w:rPr>
          <w:rStyle w:val="FootnoteReference"/>
        </w:rPr>
        <w:footnoteRef/>
      </w:r>
      <w:r w:rsidRPr="0002318B">
        <w:rPr>
          <w:sz w:val="20"/>
        </w:rPr>
        <w:t xml:space="preserve"> 47 U.S.C. § 308(b).</w:t>
      </w:r>
    </w:p>
  </w:footnote>
  <w:footnote w:id="4">
    <w:p w:rsidR="00A5400C" w:rsidRDefault="00A5400C" w:rsidP="00A5400C">
      <w:pPr>
        <w:pStyle w:val="FootnoteText"/>
        <w:spacing w:after="120"/>
      </w:pPr>
      <w:r>
        <w:rPr>
          <w:rStyle w:val="FootnoteReference"/>
        </w:rPr>
        <w:footnoteRef/>
      </w:r>
      <w:r>
        <w:rPr>
          <w:sz w:val="20"/>
        </w:rPr>
        <w:t xml:space="preserve"> </w:t>
      </w:r>
      <w:r w:rsidRPr="00510AC7">
        <w:rPr>
          <w:sz w:val="20"/>
        </w:rPr>
        <w:t>47 CFR § 1.89(c).</w:t>
      </w:r>
    </w:p>
  </w:footnote>
  <w:footnote w:id="5">
    <w:p w:rsidR="00A5400C" w:rsidRDefault="00A5400C" w:rsidP="00A5400C">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A5400C" w:rsidRPr="0072561F" w:rsidRDefault="00A5400C" w:rsidP="00A5400C">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7B137A" w:rsidRDefault="007B137A" w:rsidP="007B137A">
      <w:pPr>
        <w:pStyle w:val="FootnoteText"/>
        <w:rPr>
          <w:sz w:val="20"/>
          <w:lang w:val="it-IT"/>
        </w:rPr>
      </w:pPr>
      <w:r>
        <w:rPr>
          <w:rStyle w:val="FootnoteReference"/>
        </w:rPr>
        <w:footnoteRef/>
      </w:r>
      <w:r>
        <w:rPr>
          <w:sz w:val="20"/>
          <w:lang w:val="it-IT"/>
        </w:rPr>
        <w:t xml:space="preserve"> </w:t>
      </w:r>
      <w:r w:rsidR="00E261AA" w:rsidRPr="00D60028">
        <w:rPr>
          <w:i/>
          <w:sz w:val="20"/>
          <w:lang w:val="it-IT"/>
        </w:rPr>
        <w:t>See</w:t>
      </w:r>
      <w:r w:rsidR="00E261AA">
        <w:rPr>
          <w:sz w:val="20"/>
          <w:lang w:val="it-IT"/>
        </w:rPr>
        <w:t xml:space="preserve"> </w:t>
      </w:r>
      <w:r>
        <w:rPr>
          <w:sz w:val="20"/>
          <w:lang w:val="it-IT"/>
        </w:rPr>
        <w:t>5 U.S.C. § 552a(e)(3).</w:t>
      </w:r>
    </w:p>
    <w:p w:rsidR="007B137A" w:rsidRDefault="007B137A" w:rsidP="007B137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B4" w:rsidRDefault="00314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6653A" w:rsidRDefault="00664576">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AA8D22"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6653A" w:rsidRDefault="0056653A">
    <w:pPr>
      <w:spacing w:line="226" w:lineRule="auto"/>
      <w:jc w:val="both"/>
      <w:rPr>
        <w:sz w:val="22"/>
      </w:rPr>
    </w:pPr>
  </w:p>
  <w:p w:rsidR="0056653A" w:rsidRDefault="0056653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3A" w:rsidRDefault="0056653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6653A" w:rsidRDefault="00664576">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BCC8AA"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6653A" w:rsidRDefault="0056653A">
    <w:pPr>
      <w:tabs>
        <w:tab w:val="center" w:pos="4680"/>
        <w:tab w:val="right" w:pos="9360"/>
      </w:tabs>
      <w:spacing w:line="226" w:lineRule="auto"/>
      <w:jc w:val="both"/>
    </w:pPr>
  </w:p>
  <w:p w:rsidR="0056653A" w:rsidRDefault="0056653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B614EE"/>
    <w:multiLevelType w:val="hybridMultilevel"/>
    <w:tmpl w:val="418AA80E"/>
    <w:lvl w:ilvl="0" w:tplc="31BC6AF2">
      <w:start w:val="3"/>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3D744D79"/>
    <w:multiLevelType w:val="hybridMultilevel"/>
    <w:tmpl w:val="F120E604"/>
    <w:lvl w:ilvl="0" w:tplc="F196965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6">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7">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9">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1">
    <w:nsid w:val="6D285388"/>
    <w:multiLevelType w:val="hybridMultilevel"/>
    <w:tmpl w:val="D17871F2"/>
    <w:lvl w:ilvl="0" w:tplc="FDD0B878">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3"/>
  </w:num>
  <w:num w:numId="3">
    <w:abstractNumId w:val="10"/>
  </w:num>
  <w:num w:numId="4">
    <w:abstractNumId w:val="8"/>
  </w:num>
  <w:num w:numId="5">
    <w:abstractNumId w:val="6"/>
  </w:num>
  <w:num w:numId="6">
    <w:abstractNumId w:val="12"/>
  </w:num>
  <w:num w:numId="7">
    <w:abstractNumId w:val="7"/>
  </w:num>
  <w:num w:numId="8">
    <w:abstractNumId w:val="2"/>
  </w:num>
  <w:num w:numId="9">
    <w:abstractNumId w:val="9"/>
  </w:num>
  <w:num w:numId="10">
    <w:abstractNumId w:val="0"/>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162FC"/>
    <w:rsid w:val="00021207"/>
    <w:rsid w:val="0002201F"/>
    <w:rsid w:val="000B556A"/>
    <w:rsid w:val="000C0AAE"/>
    <w:rsid w:val="000C7A70"/>
    <w:rsid w:val="000D04C0"/>
    <w:rsid w:val="000E2512"/>
    <w:rsid w:val="0010025D"/>
    <w:rsid w:val="0011043A"/>
    <w:rsid w:val="00111812"/>
    <w:rsid w:val="00116265"/>
    <w:rsid w:val="0014160C"/>
    <w:rsid w:val="00141899"/>
    <w:rsid w:val="0014351E"/>
    <w:rsid w:val="001536FB"/>
    <w:rsid w:val="00156006"/>
    <w:rsid w:val="0015777C"/>
    <w:rsid w:val="00195B60"/>
    <w:rsid w:val="001C0ADA"/>
    <w:rsid w:val="001C174E"/>
    <w:rsid w:val="001D2C21"/>
    <w:rsid w:val="00213479"/>
    <w:rsid w:val="00233233"/>
    <w:rsid w:val="00263CE4"/>
    <w:rsid w:val="00270592"/>
    <w:rsid w:val="00282507"/>
    <w:rsid w:val="00282671"/>
    <w:rsid w:val="00286623"/>
    <w:rsid w:val="002A1228"/>
    <w:rsid w:val="002A7CA9"/>
    <w:rsid w:val="002C45AB"/>
    <w:rsid w:val="00302FA7"/>
    <w:rsid w:val="00306B9B"/>
    <w:rsid w:val="003144B4"/>
    <w:rsid w:val="00337F7D"/>
    <w:rsid w:val="00354D4C"/>
    <w:rsid w:val="0036298F"/>
    <w:rsid w:val="00365C61"/>
    <w:rsid w:val="0038256A"/>
    <w:rsid w:val="003926DE"/>
    <w:rsid w:val="003A565F"/>
    <w:rsid w:val="003B1CAB"/>
    <w:rsid w:val="003B6F1C"/>
    <w:rsid w:val="003E01F2"/>
    <w:rsid w:val="00401CFD"/>
    <w:rsid w:val="0043094A"/>
    <w:rsid w:val="00445620"/>
    <w:rsid w:val="004573E8"/>
    <w:rsid w:val="004704E0"/>
    <w:rsid w:val="00482547"/>
    <w:rsid w:val="004902B9"/>
    <w:rsid w:val="004933CF"/>
    <w:rsid w:val="004C28E7"/>
    <w:rsid w:val="00510A3D"/>
    <w:rsid w:val="00552212"/>
    <w:rsid w:val="005526B1"/>
    <w:rsid w:val="00557612"/>
    <w:rsid w:val="0055765D"/>
    <w:rsid w:val="00562ABB"/>
    <w:rsid w:val="00563510"/>
    <w:rsid w:val="0056653A"/>
    <w:rsid w:val="00566834"/>
    <w:rsid w:val="005C6189"/>
    <w:rsid w:val="005C69CD"/>
    <w:rsid w:val="005E0826"/>
    <w:rsid w:val="0060179D"/>
    <w:rsid w:val="00614134"/>
    <w:rsid w:val="00614329"/>
    <w:rsid w:val="006336B8"/>
    <w:rsid w:val="006401A0"/>
    <w:rsid w:val="00654F2D"/>
    <w:rsid w:val="006620F2"/>
    <w:rsid w:val="00664576"/>
    <w:rsid w:val="00671D23"/>
    <w:rsid w:val="006756F4"/>
    <w:rsid w:val="006877A1"/>
    <w:rsid w:val="0069456A"/>
    <w:rsid w:val="006C12D1"/>
    <w:rsid w:val="006C6165"/>
    <w:rsid w:val="00700B1F"/>
    <w:rsid w:val="00726271"/>
    <w:rsid w:val="00743F10"/>
    <w:rsid w:val="007465CC"/>
    <w:rsid w:val="00747603"/>
    <w:rsid w:val="00780C9A"/>
    <w:rsid w:val="00785865"/>
    <w:rsid w:val="00796C0C"/>
    <w:rsid w:val="007B137A"/>
    <w:rsid w:val="007E319A"/>
    <w:rsid w:val="007E7114"/>
    <w:rsid w:val="007E7379"/>
    <w:rsid w:val="00811C09"/>
    <w:rsid w:val="00837D16"/>
    <w:rsid w:val="00841E68"/>
    <w:rsid w:val="00865920"/>
    <w:rsid w:val="00884220"/>
    <w:rsid w:val="00892623"/>
    <w:rsid w:val="008C748A"/>
    <w:rsid w:val="008D1AC3"/>
    <w:rsid w:val="008E7419"/>
    <w:rsid w:val="008F1465"/>
    <w:rsid w:val="00913F93"/>
    <w:rsid w:val="00956A92"/>
    <w:rsid w:val="009876B2"/>
    <w:rsid w:val="009B763C"/>
    <w:rsid w:val="009C3B05"/>
    <w:rsid w:val="009C3BE2"/>
    <w:rsid w:val="00A22420"/>
    <w:rsid w:val="00A323A1"/>
    <w:rsid w:val="00A33FA9"/>
    <w:rsid w:val="00A4147F"/>
    <w:rsid w:val="00A46E58"/>
    <w:rsid w:val="00A5400C"/>
    <w:rsid w:val="00A65851"/>
    <w:rsid w:val="00A86FB8"/>
    <w:rsid w:val="00A96BD9"/>
    <w:rsid w:val="00AA2C6A"/>
    <w:rsid w:val="00AC3FDF"/>
    <w:rsid w:val="00AE04A5"/>
    <w:rsid w:val="00B0480B"/>
    <w:rsid w:val="00B11878"/>
    <w:rsid w:val="00B17A1D"/>
    <w:rsid w:val="00B2731B"/>
    <w:rsid w:val="00B3576A"/>
    <w:rsid w:val="00B416F8"/>
    <w:rsid w:val="00B42F55"/>
    <w:rsid w:val="00B46775"/>
    <w:rsid w:val="00B47C16"/>
    <w:rsid w:val="00B51A09"/>
    <w:rsid w:val="00B61C91"/>
    <w:rsid w:val="00B92C1C"/>
    <w:rsid w:val="00BC3C6B"/>
    <w:rsid w:val="00BC5B82"/>
    <w:rsid w:val="00BE71C4"/>
    <w:rsid w:val="00C229F8"/>
    <w:rsid w:val="00C238F8"/>
    <w:rsid w:val="00C3180D"/>
    <w:rsid w:val="00C41DFF"/>
    <w:rsid w:val="00C64968"/>
    <w:rsid w:val="00CA3E18"/>
    <w:rsid w:val="00CD1D71"/>
    <w:rsid w:val="00CD54CF"/>
    <w:rsid w:val="00CE48FE"/>
    <w:rsid w:val="00D42070"/>
    <w:rsid w:val="00D5265B"/>
    <w:rsid w:val="00D60028"/>
    <w:rsid w:val="00D735D5"/>
    <w:rsid w:val="00D94108"/>
    <w:rsid w:val="00D951CA"/>
    <w:rsid w:val="00DA40EB"/>
    <w:rsid w:val="00DB22F5"/>
    <w:rsid w:val="00DD549F"/>
    <w:rsid w:val="00E04895"/>
    <w:rsid w:val="00E261AA"/>
    <w:rsid w:val="00E36B2E"/>
    <w:rsid w:val="00E40A1F"/>
    <w:rsid w:val="00E43321"/>
    <w:rsid w:val="00E467EE"/>
    <w:rsid w:val="00E86BC9"/>
    <w:rsid w:val="00E871A5"/>
    <w:rsid w:val="00E970F0"/>
    <w:rsid w:val="00ED1F87"/>
    <w:rsid w:val="00EF6BDF"/>
    <w:rsid w:val="00F13E3E"/>
    <w:rsid w:val="00F13F46"/>
    <w:rsid w:val="00F62ADF"/>
    <w:rsid w:val="00F72912"/>
    <w:rsid w:val="00FA0007"/>
    <w:rsid w:val="00FA0B4B"/>
    <w:rsid w:val="00FB44F6"/>
    <w:rsid w:val="00FD0985"/>
    <w:rsid w:val="00FD121D"/>
    <w:rsid w:val="00FD2A7F"/>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D2C21"/>
    <w:rPr>
      <w:snapToGrid w:val="0"/>
      <w:sz w:val="18"/>
    </w:rPr>
  </w:style>
  <w:style w:type="paragraph" w:styleId="ListParagraph">
    <w:name w:val="List Paragraph"/>
    <w:basedOn w:val="Normal"/>
    <w:uiPriority w:val="34"/>
    <w:qFormat/>
    <w:rsid w:val="001C0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D2C21"/>
    <w:rPr>
      <w:snapToGrid w:val="0"/>
      <w:sz w:val="18"/>
    </w:rPr>
  </w:style>
  <w:style w:type="paragraph" w:styleId="ListParagraph">
    <w:name w:val="List Paragraph"/>
    <w:basedOn w:val="Normal"/>
    <w:uiPriority w:val="34"/>
    <w:qFormat/>
    <w:rsid w:val="001C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2669">
      <w:bodyDiv w:val="1"/>
      <w:marLeft w:val="0"/>
      <w:marRight w:val="0"/>
      <w:marTop w:val="0"/>
      <w:marBottom w:val="0"/>
      <w:divBdr>
        <w:top w:val="none" w:sz="0" w:space="0" w:color="auto"/>
        <w:left w:val="none" w:sz="0" w:space="0" w:color="auto"/>
        <w:bottom w:val="none" w:sz="0" w:space="0" w:color="auto"/>
        <w:right w:val="none" w:sz="0" w:space="0" w:color="auto"/>
      </w:divBdr>
    </w:div>
    <w:div w:id="879901342">
      <w:bodyDiv w:val="1"/>
      <w:marLeft w:val="0"/>
      <w:marRight w:val="0"/>
      <w:marTop w:val="0"/>
      <w:marBottom w:val="0"/>
      <w:divBdr>
        <w:top w:val="none" w:sz="0" w:space="0" w:color="auto"/>
        <w:left w:val="none" w:sz="0" w:space="0" w:color="auto"/>
        <w:bottom w:val="none" w:sz="0" w:space="0" w:color="auto"/>
        <w:right w:val="none" w:sz="0" w:space="0" w:color="auto"/>
      </w:divBdr>
    </w:div>
    <w:div w:id="1555508207">
      <w:bodyDiv w:val="1"/>
      <w:marLeft w:val="0"/>
      <w:marRight w:val="0"/>
      <w:marTop w:val="0"/>
      <w:marBottom w:val="0"/>
      <w:divBdr>
        <w:top w:val="none" w:sz="0" w:space="0" w:color="auto"/>
        <w:left w:val="none" w:sz="0" w:space="0" w:color="auto"/>
        <w:bottom w:val="none" w:sz="0" w:space="0" w:color="auto"/>
        <w:right w:val="none" w:sz="0" w:space="0" w:color="auto"/>
      </w:divBdr>
    </w:div>
    <w:div w:id="1625572902">
      <w:bodyDiv w:val="1"/>
      <w:marLeft w:val="0"/>
      <w:marRight w:val="0"/>
      <w:marTop w:val="0"/>
      <w:marBottom w:val="0"/>
      <w:divBdr>
        <w:top w:val="none" w:sz="0" w:space="0" w:color="auto"/>
        <w:left w:val="none" w:sz="0" w:space="0" w:color="auto"/>
        <w:bottom w:val="none" w:sz="0" w:space="0" w:color="auto"/>
        <w:right w:val="none" w:sz="0" w:space="0" w:color="auto"/>
      </w:divBdr>
    </w:div>
    <w:div w:id="2035886253">
      <w:bodyDiv w:val="1"/>
      <w:marLeft w:val="0"/>
      <w:marRight w:val="0"/>
      <w:marTop w:val="0"/>
      <w:marBottom w:val="0"/>
      <w:divBdr>
        <w:top w:val="none" w:sz="0" w:space="0" w:color="auto"/>
        <w:left w:val="none" w:sz="0" w:space="0" w:color="auto"/>
        <w:bottom w:val="none" w:sz="0" w:space="0" w:color="auto"/>
        <w:right w:val="none" w:sz="0" w:space="0" w:color="auto"/>
      </w:divBdr>
      <w:divsChild>
        <w:div w:id="413748756">
          <w:marLeft w:val="0"/>
          <w:marRight w:val="0"/>
          <w:marTop w:val="0"/>
          <w:marBottom w:val="0"/>
          <w:divBdr>
            <w:top w:val="none" w:sz="0" w:space="0" w:color="auto"/>
            <w:left w:val="none" w:sz="0" w:space="0" w:color="auto"/>
            <w:bottom w:val="none" w:sz="0" w:space="0" w:color="auto"/>
            <w:right w:val="none" w:sz="0" w:space="0" w:color="auto"/>
          </w:divBdr>
        </w:div>
        <w:div w:id="1768696996">
          <w:marLeft w:val="0"/>
          <w:marRight w:val="0"/>
          <w:marTop w:val="0"/>
          <w:marBottom w:val="0"/>
          <w:divBdr>
            <w:top w:val="none" w:sz="0" w:space="0" w:color="auto"/>
            <w:left w:val="none" w:sz="0" w:space="0" w:color="auto"/>
            <w:bottom w:val="none" w:sz="0" w:space="0" w:color="auto"/>
            <w:right w:val="none" w:sz="0" w:space="0" w:color="auto"/>
          </w:divBdr>
        </w:div>
        <w:div w:id="704986065">
          <w:marLeft w:val="0"/>
          <w:marRight w:val="0"/>
          <w:marTop w:val="0"/>
          <w:marBottom w:val="0"/>
          <w:divBdr>
            <w:top w:val="none" w:sz="0" w:space="0" w:color="auto"/>
            <w:left w:val="none" w:sz="0" w:space="0" w:color="auto"/>
            <w:bottom w:val="none" w:sz="0" w:space="0" w:color="auto"/>
            <w:right w:val="none" w:sz="0" w:space="0" w:color="auto"/>
          </w:divBdr>
        </w:div>
        <w:div w:id="1527475104">
          <w:marLeft w:val="0"/>
          <w:marRight w:val="0"/>
          <w:marTop w:val="0"/>
          <w:marBottom w:val="0"/>
          <w:divBdr>
            <w:top w:val="none" w:sz="0" w:space="0" w:color="auto"/>
            <w:left w:val="none" w:sz="0" w:space="0" w:color="auto"/>
            <w:bottom w:val="none" w:sz="0" w:space="0" w:color="auto"/>
            <w:right w:val="none" w:sz="0" w:space="0" w:color="auto"/>
          </w:divBdr>
        </w:div>
      </w:divsChild>
    </w:div>
    <w:div w:id="20416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4580</Characters>
  <Application>Microsoft Office Word</Application>
  <DocSecurity>0</DocSecurity>
  <Lines>114</Lines>
  <Paragraphs>34</Paragraphs>
  <ScaleCrop>false</ScaleCrop>
  <Manager/>
  <Company/>
  <LinksUpToDate>false</LinksUpToDate>
  <CharactersWithSpaces>5467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2017-05-19T20:52:00Z</dcterms:created>
  <dcterms:modified xsi:type="dcterms:W3CDTF">2017-05-19T20:52:00Z</dcterms:modified>
  <cp:category> </cp:category>
  <cp:contentStatus> </cp:contentStatus>
</cp:coreProperties>
</file>