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DB2E67" w:rsidP="00273223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CHAIRMAN ANNOUNCES MONTEITH</w:t>
            </w:r>
            <w:r w:rsidR="00273223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WILL SERVE AS </w:t>
            </w:r>
            <w:r w:rsidR="00273223">
              <w:rPr>
                <w:b/>
                <w:bCs/>
                <w:sz w:val="26"/>
                <w:szCs w:val="26"/>
              </w:rPr>
              <w:t>WIRELINE BUREAU CHIEF</w:t>
            </w:r>
          </w:p>
          <w:p w:rsidR="00F61155" w:rsidRPr="006B0A70" w:rsidRDefault="00DB2E67" w:rsidP="00273223">
            <w:pPr>
              <w:tabs>
                <w:tab w:val="left" w:pos="8625"/>
              </w:tabs>
              <w:spacing w:after="240"/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273223">
              <w:rPr>
                <w:b/>
                <w:bCs/>
                <w:i/>
              </w:rPr>
              <w:t>Bureau Tasked with Closing the Digital Divide</w:t>
            </w:r>
            <w:r w:rsidR="00F228ED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273223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05D35">
              <w:rPr>
                <w:sz w:val="22"/>
                <w:szCs w:val="22"/>
              </w:rPr>
              <w:t xml:space="preserve">May </w:t>
            </w:r>
            <w:r w:rsidR="00905D35" w:rsidRPr="00273223">
              <w:rPr>
                <w:sz w:val="22"/>
                <w:szCs w:val="22"/>
              </w:rPr>
              <w:t>23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905D35">
              <w:rPr>
                <w:sz w:val="22"/>
                <w:szCs w:val="22"/>
              </w:rPr>
              <w:t xml:space="preserve"> FCC Chairman Ajit Pai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905D35">
              <w:rPr>
                <w:sz w:val="22"/>
                <w:szCs w:val="22"/>
              </w:rPr>
              <w:t xml:space="preserve"> announced that the agency has chosen Kris Anne Monteith to serve as chief of its Wireline Competition Bureau, continuing the work she has been doing as acting chief.</w:t>
            </w:r>
          </w:p>
          <w:p w:rsidR="00850E26" w:rsidRDefault="00850E26" w:rsidP="00273223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905D35">
              <w:rPr>
                <w:sz w:val="22"/>
                <w:szCs w:val="22"/>
              </w:rPr>
              <w:t xml:space="preserve">The FCC and the American people are lucky to have someone as skilled and dedicated as Kris leading this important arm of the agency,” said Chairman Pai.  “The FCC has a vital role to play in clearing the way for broadband investment </w:t>
            </w:r>
            <w:r w:rsidR="0046685F">
              <w:rPr>
                <w:sz w:val="22"/>
                <w:szCs w:val="22"/>
              </w:rPr>
              <w:t>across America</w:t>
            </w:r>
            <w:r w:rsidR="00905D35">
              <w:rPr>
                <w:sz w:val="22"/>
                <w:szCs w:val="22"/>
              </w:rPr>
              <w:t xml:space="preserve"> </w:t>
            </w:r>
            <w:r w:rsidR="0046685F">
              <w:rPr>
                <w:sz w:val="22"/>
                <w:szCs w:val="22"/>
              </w:rPr>
              <w:t>and in help</w:t>
            </w:r>
            <w:r w:rsidR="00DB2E67">
              <w:rPr>
                <w:sz w:val="22"/>
                <w:szCs w:val="22"/>
              </w:rPr>
              <w:t>ing</w:t>
            </w:r>
            <w:r w:rsidR="0046685F">
              <w:rPr>
                <w:sz w:val="22"/>
                <w:szCs w:val="22"/>
              </w:rPr>
              <w:t xml:space="preserve"> spur deployment where it lags behind.  I am grateful that Kris has agreed to continue to lead our talented team of dedicated professionals in furthering these important goals.” </w:t>
            </w:r>
          </w:p>
          <w:p w:rsidR="00850E26" w:rsidRDefault="00DB2E67" w:rsidP="00273223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Wireline Competition Bureau helps lead the agency’s work on Chairman Pai’s top policy priority: closing the digital divide by encouraging investment in broadband infrastructure.  It</w:t>
            </w:r>
            <w:r w:rsidR="00905D35" w:rsidRPr="00905D35">
              <w:rPr>
                <w:sz w:val="22"/>
                <w:szCs w:val="22"/>
              </w:rPr>
              <w:t xml:space="preserve"> works to </w:t>
            </w:r>
            <w:r>
              <w:rPr>
                <w:sz w:val="22"/>
                <w:szCs w:val="22"/>
              </w:rPr>
              <w:t xml:space="preserve">protect consumers, foster competition, and </w:t>
            </w:r>
            <w:r w:rsidR="00905D35" w:rsidRPr="00905D35">
              <w:rPr>
                <w:sz w:val="22"/>
                <w:szCs w:val="22"/>
              </w:rPr>
              <w:t>ensure that all Americans have access to robust, affordable broadband and voice services.</w:t>
            </w:r>
            <w:r w:rsidR="002C6E61">
              <w:rPr>
                <w:sz w:val="22"/>
                <w:szCs w:val="22"/>
              </w:rPr>
              <w:t xml:space="preserve"> </w:t>
            </w:r>
            <w:r w:rsidR="00905D35" w:rsidRPr="00905D35">
              <w:rPr>
                <w:sz w:val="22"/>
                <w:szCs w:val="22"/>
              </w:rPr>
              <w:t xml:space="preserve"> Its programs help ensure access to affordable communications for schools, libraries, health care providers, and rural and low-income consumers.</w:t>
            </w:r>
          </w:p>
          <w:p w:rsidR="00BD19E8" w:rsidRPr="009972BC" w:rsidRDefault="00905D35" w:rsidP="00273223">
            <w:pPr>
              <w:tabs>
                <w:tab w:val="left" w:pos="8640"/>
              </w:tabs>
              <w:spacing w:after="1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905D35">
              <w:rPr>
                <w:sz w:val="22"/>
                <w:szCs w:val="22"/>
              </w:rPr>
              <w:t xml:space="preserve">Ms. Monteith has held </w:t>
            </w:r>
            <w:r w:rsidR="00DB2E67">
              <w:rPr>
                <w:sz w:val="22"/>
                <w:szCs w:val="22"/>
              </w:rPr>
              <w:t>several</w:t>
            </w:r>
            <w:r w:rsidRPr="00905D35">
              <w:rPr>
                <w:sz w:val="22"/>
                <w:szCs w:val="22"/>
              </w:rPr>
              <w:t xml:space="preserve"> senior leadership positions within the FCC in her 20 years with the age</w:t>
            </w:r>
            <w:r w:rsidR="0046685F">
              <w:rPr>
                <w:sz w:val="22"/>
                <w:szCs w:val="22"/>
              </w:rPr>
              <w:t xml:space="preserve">ncy.  She has served as acting chief of the Consumer and Governmental Affairs Bureau as well as chief of the Enforcement Bureau.  She has been a deputy chief in the </w:t>
            </w:r>
            <w:r w:rsidR="002D30CD">
              <w:rPr>
                <w:sz w:val="22"/>
                <w:szCs w:val="22"/>
              </w:rPr>
              <w:t>W</w:t>
            </w:r>
            <w:r w:rsidR="0046685F">
              <w:rPr>
                <w:sz w:val="22"/>
                <w:szCs w:val="22"/>
              </w:rPr>
              <w:t xml:space="preserve">ireline </w:t>
            </w:r>
            <w:r w:rsidR="002D30CD">
              <w:rPr>
                <w:sz w:val="22"/>
                <w:szCs w:val="22"/>
              </w:rPr>
              <w:t>Competition B</w:t>
            </w:r>
            <w:r w:rsidR="0046685F">
              <w:rPr>
                <w:sz w:val="22"/>
                <w:szCs w:val="22"/>
              </w:rPr>
              <w:t xml:space="preserve">ureau she now leads, as well as the Media Bureau and the policy division of the Wireless Telecommunications Bureau.  </w:t>
            </w:r>
            <w:r w:rsidRPr="00905D35">
              <w:rPr>
                <w:sz w:val="22"/>
                <w:szCs w:val="22"/>
              </w:rPr>
              <w:t>Before joining the Commission in 1997, Ms. Monteith practiced telecommunications law with McDermott, Will</w:t>
            </w:r>
            <w:r w:rsidR="00DB2E67">
              <w:rPr>
                <w:sz w:val="22"/>
                <w:szCs w:val="22"/>
              </w:rPr>
              <w:t>,</w:t>
            </w:r>
            <w:r w:rsidRPr="00905D35">
              <w:rPr>
                <w:sz w:val="22"/>
                <w:szCs w:val="22"/>
              </w:rPr>
              <w:t xml:space="preserve"> and Emery and Keller and Heckman in Washington, D.C.  She received her J.D. from the George Washington University and her B.A. from the University of Colorado.</w:t>
            </w:r>
          </w:p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AD" w:rsidRDefault="000E2DAD" w:rsidP="000E2DAD">
      <w:r>
        <w:separator/>
      </w:r>
    </w:p>
  </w:endnote>
  <w:endnote w:type="continuationSeparator" w:id="0">
    <w:p w:rsidR="000E2DAD" w:rsidRDefault="000E2DAD" w:rsidP="000E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AD" w:rsidRDefault="000E2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AD" w:rsidRDefault="000E2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AD" w:rsidRDefault="000E2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AD" w:rsidRDefault="000E2DAD" w:rsidP="000E2DAD">
      <w:r>
        <w:separator/>
      </w:r>
    </w:p>
  </w:footnote>
  <w:footnote w:type="continuationSeparator" w:id="0">
    <w:p w:rsidR="000E2DAD" w:rsidRDefault="000E2DAD" w:rsidP="000E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AD" w:rsidRDefault="000E2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AD" w:rsidRDefault="000E2D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AD" w:rsidRDefault="000E2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6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0E2DAD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1D84"/>
    <w:rsid w:val="002421F0"/>
    <w:rsid w:val="00247274"/>
    <w:rsid w:val="00266966"/>
    <w:rsid w:val="00273223"/>
    <w:rsid w:val="00294C0C"/>
    <w:rsid w:val="002A0934"/>
    <w:rsid w:val="002B1013"/>
    <w:rsid w:val="002C6E61"/>
    <w:rsid w:val="002D03E5"/>
    <w:rsid w:val="002D30CD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685F"/>
    <w:rsid w:val="00473E9C"/>
    <w:rsid w:val="00480099"/>
    <w:rsid w:val="00497858"/>
    <w:rsid w:val="004B4FEA"/>
    <w:rsid w:val="004C0ADA"/>
    <w:rsid w:val="004C433E"/>
    <w:rsid w:val="004C4512"/>
    <w:rsid w:val="004C4F36"/>
    <w:rsid w:val="004D35BC"/>
    <w:rsid w:val="004D3D85"/>
    <w:rsid w:val="004E2BD8"/>
    <w:rsid w:val="004F0F1F"/>
    <w:rsid w:val="00501C1A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5D35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2780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2E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2783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B2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E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DA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E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D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B2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E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DA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E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2017-05-23T13:59:00Z</cp:lastPrinted>
  <dcterms:created xsi:type="dcterms:W3CDTF">2017-05-23T14:06:00Z</dcterms:created>
  <dcterms:modified xsi:type="dcterms:W3CDTF">2017-05-23T14:06:00Z</dcterms:modified>
  <cp:category> </cp:category>
  <cp:contentStatus> </cp:contentStatus>
</cp:coreProperties>
</file>