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C529" w14:textId="77777777"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14:paraId="047BC52A"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14:paraId="047BC52B"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14:paraId="047BC52C" w14:textId="77777777" w:rsidR="00E45604" w:rsidRPr="005500BA" w:rsidRDefault="00E45604">
      <w:pPr>
        <w:tabs>
          <w:tab w:val="left" w:pos="4680"/>
        </w:tabs>
        <w:spacing w:line="226" w:lineRule="auto"/>
        <w:jc w:val="center"/>
        <w:rPr>
          <w:sz w:val="22"/>
        </w:rPr>
      </w:pPr>
    </w:p>
    <w:p w14:paraId="047BC52D" w14:textId="77777777" w:rsidR="00E45604" w:rsidRPr="005500BA" w:rsidRDefault="00E45604">
      <w:pPr>
        <w:pStyle w:val="BodyText2"/>
        <w:tabs>
          <w:tab w:val="left" w:pos="4680"/>
        </w:tabs>
        <w:spacing w:line="226" w:lineRule="auto"/>
      </w:pPr>
    </w:p>
    <w:p w14:paraId="047BC52E" w14:textId="77777777" w:rsidR="00E45604" w:rsidRPr="003A1A53" w:rsidRDefault="00E45604" w:rsidP="00390372">
      <w:pPr>
        <w:pStyle w:val="BodyText"/>
        <w:tabs>
          <w:tab w:val="left" w:pos="4680"/>
          <w:tab w:val="left" w:pos="5760"/>
          <w:tab w:val="left" w:pos="6300"/>
        </w:tabs>
        <w:rPr>
          <w:szCs w:val="22"/>
        </w:rPr>
      </w:pPr>
      <w:r w:rsidRPr="003A1A53">
        <w:rPr>
          <w:szCs w:val="22"/>
        </w:rPr>
        <w:t>In the Matter of</w:t>
      </w:r>
      <w:r w:rsidRPr="003A1A53">
        <w:rPr>
          <w:szCs w:val="22"/>
        </w:rPr>
        <w:tab/>
        <w:t>)</w:t>
      </w:r>
    </w:p>
    <w:p w14:paraId="047BC52F" w14:textId="77777777" w:rsidR="00E45604" w:rsidRPr="003A1A53" w:rsidRDefault="00E45604" w:rsidP="00390372">
      <w:pPr>
        <w:tabs>
          <w:tab w:val="left" w:pos="4680"/>
          <w:tab w:val="left" w:pos="5760"/>
          <w:tab w:val="left" w:pos="6300"/>
        </w:tabs>
        <w:spacing w:line="226" w:lineRule="auto"/>
        <w:rPr>
          <w:sz w:val="22"/>
          <w:szCs w:val="22"/>
        </w:rPr>
      </w:pPr>
      <w:r w:rsidRPr="003A1A53">
        <w:rPr>
          <w:sz w:val="22"/>
          <w:szCs w:val="22"/>
        </w:rPr>
        <w:tab/>
        <w:t>)</w:t>
      </w:r>
    </w:p>
    <w:p w14:paraId="047BC530" w14:textId="77777777" w:rsidR="00E45604" w:rsidRPr="003A1A53" w:rsidRDefault="006A59C0" w:rsidP="00FB73E9">
      <w:pPr>
        <w:tabs>
          <w:tab w:val="left" w:pos="4680"/>
          <w:tab w:val="left" w:pos="5760"/>
          <w:tab w:val="left" w:pos="6480"/>
        </w:tabs>
        <w:spacing w:line="226" w:lineRule="auto"/>
        <w:jc w:val="both"/>
        <w:rPr>
          <w:sz w:val="22"/>
          <w:szCs w:val="22"/>
        </w:rPr>
      </w:pPr>
      <w:r w:rsidRPr="003A1A53">
        <w:rPr>
          <w:sz w:val="22"/>
          <w:szCs w:val="22"/>
        </w:rPr>
        <w:t>Cortaro Broadcasting Corporation</w:t>
      </w:r>
      <w:r w:rsidR="00E45604" w:rsidRPr="003A1A53">
        <w:rPr>
          <w:sz w:val="22"/>
          <w:szCs w:val="22"/>
        </w:rPr>
        <w:tab/>
        <w:t>)</w:t>
      </w:r>
    </w:p>
    <w:p w14:paraId="047BC531" w14:textId="77777777" w:rsidR="00530E66" w:rsidRPr="003A1A53" w:rsidRDefault="00530E66" w:rsidP="00FB73E9">
      <w:pPr>
        <w:tabs>
          <w:tab w:val="left" w:pos="4680"/>
          <w:tab w:val="left" w:pos="5760"/>
          <w:tab w:val="left" w:pos="6480"/>
        </w:tabs>
        <w:spacing w:line="226" w:lineRule="auto"/>
        <w:jc w:val="both"/>
        <w:rPr>
          <w:sz w:val="22"/>
          <w:szCs w:val="22"/>
        </w:rPr>
      </w:pPr>
      <w:r w:rsidRPr="003A1A53">
        <w:rPr>
          <w:sz w:val="22"/>
          <w:szCs w:val="22"/>
        </w:rPr>
        <w:tab/>
        <w:t>)</w:t>
      </w:r>
    </w:p>
    <w:p w14:paraId="047BC532" w14:textId="77777777" w:rsidR="0054044D" w:rsidRPr="003A1A53" w:rsidRDefault="00E02FED" w:rsidP="00FB73E9">
      <w:pPr>
        <w:tabs>
          <w:tab w:val="left" w:pos="4680"/>
          <w:tab w:val="left" w:pos="5760"/>
          <w:tab w:val="left" w:pos="6480"/>
        </w:tabs>
        <w:spacing w:line="226" w:lineRule="auto"/>
        <w:jc w:val="both"/>
        <w:rPr>
          <w:sz w:val="22"/>
          <w:szCs w:val="22"/>
        </w:rPr>
      </w:pPr>
      <w:r w:rsidRPr="003A1A53">
        <w:rPr>
          <w:sz w:val="22"/>
          <w:szCs w:val="22"/>
        </w:rPr>
        <w:t>Licensee of Station KCKY</w:t>
      </w:r>
      <w:r w:rsidR="0054044D" w:rsidRPr="003A1A53">
        <w:rPr>
          <w:sz w:val="22"/>
          <w:szCs w:val="22"/>
        </w:rPr>
        <w:tab/>
        <w:t>)</w:t>
      </w:r>
      <w:r w:rsidR="00530E66" w:rsidRPr="003A1A53">
        <w:rPr>
          <w:sz w:val="22"/>
          <w:szCs w:val="22"/>
        </w:rPr>
        <w:t xml:space="preserve"> </w:t>
      </w:r>
      <w:r w:rsidR="00530E66" w:rsidRPr="003A1A53">
        <w:rPr>
          <w:sz w:val="22"/>
          <w:szCs w:val="22"/>
        </w:rPr>
        <w:tab/>
        <w:t>File No</w:t>
      </w:r>
      <w:r w:rsidR="000D54DF" w:rsidRPr="003A1A53">
        <w:rPr>
          <w:sz w:val="22"/>
          <w:szCs w:val="22"/>
        </w:rPr>
        <w:t>s</w:t>
      </w:r>
      <w:r w:rsidR="00530E66" w:rsidRPr="003A1A53">
        <w:rPr>
          <w:sz w:val="22"/>
          <w:szCs w:val="22"/>
        </w:rPr>
        <w:t xml:space="preserve">.:  </w:t>
      </w:r>
      <w:r w:rsidR="004854A1" w:rsidRPr="003A1A53">
        <w:rPr>
          <w:sz w:val="22"/>
          <w:szCs w:val="22"/>
        </w:rPr>
        <w:t>EB-FIELDWR-17-00024214</w:t>
      </w:r>
    </w:p>
    <w:p w14:paraId="047BC533" w14:textId="77777777" w:rsidR="00B14956" w:rsidRDefault="00E02FED" w:rsidP="00FB73E9">
      <w:pPr>
        <w:tabs>
          <w:tab w:val="left" w:pos="4680"/>
          <w:tab w:val="left" w:pos="5760"/>
          <w:tab w:val="left" w:pos="6480"/>
        </w:tabs>
        <w:spacing w:line="226" w:lineRule="auto"/>
        <w:jc w:val="both"/>
        <w:rPr>
          <w:sz w:val="22"/>
          <w:szCs w:val="22"/>
        </w:rPr>
      </w:pPr>
      <w:r w:rsidRPr="003A1A53">
        <w:rPr>
          <w:sz w:val="22"/>
          <w:szCs w:val="22"/>
        </w:rPr>
        <w:t>Coolidge, Arizona</w:t>
      </w:r>
      <w:r w:rsidRPr="003A1A53">
        <w:rPr>
          <w:sz w:val="22"/>
          <w:szCs w:val="22"/>
        </w:rPr>
        <w:tab/>
      </w:r>
      <w:r w:rsidR="006A59C0" w:rsidRPr="003A1A53">
        <w:rPr>
          <w:sz w:val="22"/>
          <w:szCs w:val="22"/>
        </w:rPr>
        <w:t>)</w:t>
      </w:r>
    </w:p>
    <w:p w14:paraId="047BC534" w14:textId="77777777" w:rsidR="00E45604" w:rsidRPr="003A1A53" w:rsidRDefault="00B14956" w:rsidP="00FB73E9">
      <w:pPr>
        <w:tabs>
          <w:tab w:val="left" w:pos="4680"/>
          <w:tab w:val="left" w:pos="5760"/>
          <w:tab w:val="left" w:pos="6480"/>
        </w:tabs>
        <w:spacing w:line="226" w:lineRule="auto"/>
        <w:jc w:val="both"/>
        <w:rPr>
          <w:sz w:val="22"/>
          <w:szCs w:val="22"/>
        </w:rPr>
      </w:pPr>
      <w:r>
        <w:rPr>
          <w:sz w:val="22"/>
          <w:szCs w:val="22"/>
        </w:rPr>
        <w:tab/>
        <w:t>)</w:t>
      </w:r>
      <w:r w:rsidR="00530E66" w:rsidRPr="003A1A53">
        <w:rPr>
          <w:sz w:val="22"/>
          <w:szCs w:val="22"/>
        </w:rPr>
        <w:t xml:space="preserve"> </w:t>
      </w:r>
      <w:r w:rsidR="00530E66" w:rsidRPr="003A1A53">
        <w:rPr>
          <w:sz w:val="22"/>
          <w:szCs w:val="22"/>
        </w:rPr>
        <w:tab/>
      </w:r>
      <w:r w:rsidR="00530E66" w:rsidRPr="003A1A53">
        <w:rPr>
          <w:sz w:val="22"/>
          <w:szCs w:val="22"/>
        </w:rPr>
        <w:tab/>
      </w:r>
    </w:p>
    <w:p w14:paraId="047BC535" w14:textId="77777777" w:rsidR="00E45604" w:rsidRPr="003A1A53" w:rsidRDefault="00E45604" w:rsidP="003A1A53">
      <w:pPr>
        <w:pStyle w:val="BodyText2"/>
        <w:tabs>
          <w:tab w:val="left" w:pos="4680"/>
          <w:tab w:val="left" w:pos="6300"/>
          <w:tab w:val="left" w:pos="6480"/>
        </w:tabs>
        <w:spacing w:line="226" w:lineRule="auto"/>
        <w:rPr>
          <w:szCs w:val="22"/>
        </w:rPr>
      </w:pPr>
      <w:r w:rsidRPr="003A1A53">
        <w:rPr>
          <w:szCs w:val="22"/>
        </w:rPr>
        <w:tab/>
      </w:r>
    </w:p>
    <w:p w14:paraId="047BC536" w14:textId="77777777" w:rsidR="00E45604" w:rsidRPr="003A1A53" w:rsidRDefault="00E45604">
      <w:pPr>
        <w:pStyle w:val="Title"/>
        <w:tabs>
          <w:tab w:val="left" w:pos="5760"/>
        </w:tabs>
        <w:rPr>
          <w:sz w:val="22"/>
          <w:szCs w:val="22"/>
        </w:rPr>
      </w:pPr>
      <w:r w:rsidRPr="003A1A53">
        <w:rPr>
          <w:sz w:val="22"/>
          <w:szCs w:val="22"/>
        </w:rPr>
        <w:t>NOTICE OF VIOLATION</w:t>
      </w:r>
    </w:p>
    <w:p w14:paraId="047BC537" w14:textId="77777777" w:rsidR="00E45604" w:rsidRDefault="00E45604" w:rsidP="00F72912">
      <w:pPr>
        <w:pStyle w:val="Subtitle"/>
        <w:jc w:val="left"/>
        <w:rPr>
          <w:szCs w:val="22"/>
        </w:rPr>
      </w:pPr>
    </w:p>
    <w:p w14:paraId="047BC538" w14:textId="77777777" w:rsidR="009C0B8E" w:rsidRPr="003A1A53" w:rsidRDefault="009C0B8E" w:rsidP="00F72912">
      <w:pPr>
        <w:pStyle w:val="Subtitle"/>
        <w:jc w:val="left"/>
        <w:rPr>
          <w:szCs w:val="22"/>
        </w:rPr>
      </w:pPr>
    </w:p>
    <w:p w14:paraId="047BC539" w14:textId="7DC0DB82" w:rsidR="00E45604" w:rsidRPr="003A1A53" w:rsidRDefault="00E45604" w:rsidP="00FB73E9">
      <w:pPr>
        <w:pStyle w:val="Subtitle"/>
        <w:rPr>
          <w:b w:val="0"/>
          <w:szCs w:val="22"/>
        </w:rPr>
      </w:pPr>
      <w:r w:rsidRPr="00BD5C07">
        <w:rPr>
          <w:b w:val="0"/>
          <w:szCs w:val="22"/>
        </w:rPr>
        <w:t xml:space="preserve">Released: </w:t>
      </w:r>
      <w:r w:rsidR="00FB274B">
        <w:rPr>
          <w:b w:val="0"/>
          <w:szCs w:val="22"/>
        </w:rPr>
        <w:t>May 26</w:t>
      </w:r>
      <w:r w:rsidR="006A59C0" w:rsidRPr="00BD5C07">
        <w:rPr>
          <w:b w:val="0"/>
          <w:szCs w:val="22"/>
        </w:rPr>
        <w:t>, 2017</w:t>
      </w:r>
    </w:p>
    <w:p w14:paraId="047BC53A" w14:textId="77777777" w:rsidR="00E45604" w:rsidRPr="003A1A53" w:rsidRDefault="00E45604">
      <w:pPr>
        <w:tabs>
          <w:tab w:val="left" w:pos="5760"/>
        </w:tabs>
        <w:rPr>
          <w:sz w:val="22"/>
          <w:szCs w:val="22"/>
        </w:rPr>
      </w:pPr>
    </w:p>
    <w:p w14:paraId="047BC53B" w14:textId="77777777" w:rsidR="00E45604" w:rsidRPr="003A1A53" w:rsidRDefault="00E45604" w:rsidP="00AE04A5">
      <w:pPr>
        <w:rPr>
          <w:sz w:val="22"/>
          <w:szCs w:val="22"/>
        </w:rPr>
      </w:pPr>
      <w:r w:rsidRPr="003A1A53">
        <w:rPr>
          <w:sz w:val="22"/>
          <w:szCs w:val="22"/>
        </w:rPr>
        <w:t xml:space="preserve">By the </w:t>
      </w:r>
      <w:r w:rsidR="002E72B1" w:rsidRPr="003A1A53">
        <w:rPr>
          <w:sz w:val="22"/>
          <w:szCs w:val="22"/>
        </w:rPr>
        <w:t xml:space="preserve">Regional </w:t>
      </w:r>
      <w:r w:rsidRPr="003A1A53">
        <w:rPr>
          <w:sz w:val="22"/>
          <w:szCs w:val="22"/>
        </w:rPr>
        <w:t xml:space="preserve">Director, </w:t>
      </w:r>
      <w:r w:rsidR="006A59C0" w:rsidRPr="003A1A53">
        <w:rPr>
          <w:sz w:val="22"/>
          <w:szCs w:val="22"/>
        </w:rPr>
        <w:t xml:space="preserve">Region </w:t>
      </w:r>
      <w:r w:rsidR="003D7629" w:rsidRPr="003A1A53">
        <w:rPr>
          <w:sz w:val="22"/>
          <w:szCs w:val="22"/>
        </w:rPr>
        <w:t>Three</w:t>
      </w:r>
      <w:r w:rsidR="006A59C0" w:rsidRPr="003A1A53">
        <w:rPr>
          <w:sz w:val="22"/>
          <w:szCs w:val="22"/>
        </w:rPr>
        <w:t xml:space="preserve">, </w:t>
      </w:r>
      <w:r w:rsidRPr="003A1A53">
        <w:rPr>
          <w:sz w:val="22"/>
          <w:szCs w:val="22"/>
        </w:rPr>
        <w:t>Enforcement Bureau:</w:t>
      </w:r>
    </w:p>
    <w:p w14:paraId="047BC53C" w14:textId="77777777" w:rsidR="00E45604" w:rsidRPr="003A1A53" w:rsidRDefault="00E45604" w:rsidP="00F66A8F">
      <w:pPr>
        <w:rPr>
          <w:sz w:val="22"/>
          <w:szCs w:val="22"/>
        </w:rPr>
      </w:pPr>
    </w:p>
    <w:p w14:paraId="047BC53D" w14:textId="77777777" w:rsidR="00E45604" w:rsidRPr="003A1A53" w:rsidRDefault="00E45604" w:rsidP="00BD5C0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sidRPr="003A1A53">
        <w:rPr>
          <w:rStyle w:val="FootnoteReference"/>
          <w:sz w:val="22"/>
          <w:szCs w:val="22"/>
        </w:rPr>
        <w:footnoteReference w:id="1"/>
      </w:r>
      <w:r w:rsidRPr="003A1A53">
        <w:rPr>
          <w:rFonts w:ascii="Times New Roman" w:hAnsi="Times New Roman"/>
          <w:sz w:val="22"/>
          <w:szCs w:val="22"/>
        </w:rPr>
        <w:t xml:space="preserve"> to </w:t>
      </w:r>
      <w:r w:rsidR="006A59C0" w:rsidRPr="003A1A53">
        <w:rPr>
          <w:rFonts w:ascii="Times New Roman" w:hAnsi="Times New Roman"/>
          <w:sz w:val="22"/>
          <w:szCs w:val="22"/>
        </w:rPr>
        <w:t>Cort</w:t>
      </w:r>
      <w:r w:rsidR="000803E6" w:rsidRPr="003A1A53">
        <w:rPr>
          <w:rFonts w:ascii="Times New Roman" w:hAnsi="Times New Roman"/>
          <w:sz w:val="22"/>
          <w:szCs w:val="22"/>
        </w:rPr>
        <w:t>a</w:t>
      </w:r>
      <w:r w:rsidR="006A59C0" w:rsidRPr="003A1A53">
        <w:rPr>
          <w:rFonts w:ascii="Times New Roman" w:hAnsi="Times New Roman"/>
          <w:sz w:val="22"/>
          <w:szCs w:val="22"/>
        </w:rPr>
        <w:t>ro</w:t>
      </w:r>
      <w:r w:rsidR="000803E6" w:rsidRPr="003A1A53">
        <w:rPr>
          <w:rFonts w:ascii="Times New Roman" w:hAnsi="Times New Roman"/>
          <w:sz w:val="22"/>
          <w:szCs w:val="22"/>
        </w:rPr>
        <w:t xml:space="preserve"> Broadcasting Corporation (Corta</w:t>
      </w:r>
      <w:r w:rsidR="006A59C0" w:rsidRPr="003A1A53">
        <w:rPr>
          <w:rFonts w:ascii="Times New Roman" w:hAnsi="Times New Roman"/>
          <w:sz w:val="22"/>
          <w:szCs w:val="22"/>
        </w:rPr>
        <w:t>ro)</w:t>
      </w:r>
      <w:r w:rsidR="002E72B1" w:rsidRPr="003A1A53">
        <w:rPr>
          <w:rFonts w:ascii="Times New Roman" w:hAnsi="Times New Roman"/>
          <w:sz w:val="22"/>
          <w:szCs w:val="22"/>
        </w:rPr>
        <w:t>,</w:t>
      </w:r>
      <w:r w:rsidR="006A59C0" w:rsidRPr="003A1A53">
        <w:rPr>
          <w:rFonts w:ascii="Times New Roman" w:hAnsi="Times New Roman"/>
          <w:sz w:val="22"/>
          <w:szCs w:val="22"/>
        </w:rPr>
        <w:t xml:space="preserve"> </w:t>
      </w:r>
      <w:r w:rsidR="00E02FED" w:rsidRPr="003A1A53">
        <w:rPr>
          <w:rFonts w:ascii="Times New Roman" w:hAnsi="Times New Roman"/>
          <w:sz w:val="22"/>
          <w:szCs w:val="22"/>
        </w:rPr>
        <w:t>licensee of FM radio station KCKY</w:t>
      </w:r>
      <w:r w:rsidR="003D7629" w:rsidRPr="003A1A53">
        <w:rPr>
          <w:rFonts w:ascii="Times New Roman" w:hAnsi="Times New Roman"/>
          <w:sz w:val="22"/>
          <w:szCs w:val="22"/>
        </w:rPr>
        <w:t xml:space="preserve"> </w:t>
      </w:r>
      <w:r w:rsidR="00ED68D3" w:rsidRPr="003A1A53">
        <w:rPr>
          <w:rFonts w:ascii="Times New Roman" w:hAnsi="Times New Roman"/>
          <w:sz w:val="22"/>
          <w:szCs w:val="22"/>
        </w:rPr>
        <w:t>in</w:t>
      </w:r>
      <w:r w:rsidRPr="003A1A53">
        <w:rPr>
          <w:rFonts w:ascii="Times New Roman" w:hAnsi="Times New Roman"/>
          <w:sz w:val="22"/>
          <w:szCs w:val="22"/>
        </w:rPr>
        <w:t xml:space="preserve"> </w:t>
      </w:r>
      <w:r w:rsidR="006A59C0" w:rsidRPr="003A1A53">
        <w:rPr>
          <w:rFonts w:ascii="Times New Roman" w:hAnsi="Times New Roman"/>
          <w:sz w:val="22"/>
          <w:szCs w:val="22"/>
        </w:rPr>
        <w:t>Coolidge, Arizona</w:t>
      </w:r>
      <w:r w:rsidRPr="003A1A53">
        <w:rPr>
          <w:rFonts w:ascii="Times New Roman" w:hAnsi="Times New Roman"/>
          <w:sz w:val="22"/>
          <w:szCs w:val="22"/>
        </w:rPr>
        <w:t xml:space="preserve">.  Pursuant to Section 1.89(a) of the Rules, issuance of this Notice does not preclude the </w:t>
      </w:r>
      <w:r w:rsidR="00B74348" w:rsidRP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Enforcement Bureau from further action if warranted, including issuing a Notice of Apparent Liability for Forfeiture for the violation(s) noted herein.</w:t>
      </w:r>
      <w:r w:rsidRPr="003A1A53">
        <w:rPr>
          <w:rStyle w:val="FootnoteReference"/>
          <w:sz w:val="22"/>
          <w:szCs w:val="22"/>
        </w:rPr>
        <w:footnoteReference w:id="2"/>
      </w:r>
    </w:p>
    <w:p w14:paraId="047BC53F" w14:textId="77777777" w:rsidR="00E45604" w:rsidRPr="003A1A53" w:rsidRDefault="00E45604" w:rsidP="00BD5C0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 xml:space="preserve">On </w:t>
      </w:r>
      <w:r w:rsidR="006A59C0" w:rsidRPr="003A1A53">
        <w:rPr>
          <w:rFonts w:ascii="Times New Roman" w:hAnsi="Times New Roman"/>
          <w:sz w:val="22"/>
          <w:szCs w:val="22"/>
        </w:rPr>
        <w:t xml:space="preserve">March 28, </w:t>
      </w:r>
      <w:r w:rsidR="00E02FED" w:rsidRPr="003A1A53">
        <w:rPr>
          <w:rFonts w:ascii="Times New Roman" w:hAnsi="Times New Roman"/>
          <w:sz w:val="22"/>
          <w:szCs w:val="22"/>
        </w:rPr>
        <w:t>29</w:t>
      </w:r>
      <w:r w:rsidR="00B74348">
        <w:rPr>
          <w:rFonts w:ascii="Times New Roman" w:hAnsi="Times New Roman"/>
          <w:sz w:val="22"/>
          <w:szCs w:val="22"/>
        </w:rPr>
        <w:t>,</w:t>
      </w:r>
      <w:r w:rsidR="00E02FED" w:rsidRPr="003A1A53">
        <w:rPr>
          <w:rFonts w:ascii="Times New Roman" w:hAnsi="Times New Roman"/>
          <w:sz w:val="22"/>
          <w:szCs w:val="22"/>
        </w:rPr>
        <w:t xml:space="preserve"> and 30, </w:t>
      </w:r>
      <w:r w:rsidR="006A59C0" w:rsidRPr="003A1A53">
        <w:rPr>
          <w:rFonts w:ascii="Times New Roman" w:hAnsi="Times New Roman"/>
          <w:sz w:val="22"/>
          <w:szCs w:val="22"/>
        </w:rPr>
        <w:t>2017</w:t>
      </w:r>
      <w:r w:rsidR="00B74348">
        <w:rPr>
          <w:rFonts w:ascii="Times New Roman" w:hAnsi="Times New Roman"/>
          <w:sz w:val="22"/>
          <w:szCs w:val="22"/>
        </w:rPr>
        <w:t>,</w:t>
      </w:r>
      <w:r w:rsidR="006A59C0" w:rsidRPr="003A1A53">
        <w:rPr>
          <w:rFonts w:ascii="Times New Roman" w:hAnsi="Times New Roman"/>
          <w:sz w:val="22"/>
          <w:szCs w:val="22"/>
        </w:rPr>
        <w:t xml:space="preserve"> </w:t>
      </w:r>
      <w:r w:rsidR="00B74348">
        <w:rPr>
          <w:rFonts w:ascii="Times New Roman" w:hAnsi="Times New Roman"/>
          <w:sz w:val="22"/>
          <w:szCs w:val="22"/>
        </w:rPr>
        <w:t>A</w:t>
      </w:r>
      <w:r w:rsidRPr="003A1A53">
        <w:rPr>
          <w:rFonts w:ascii="Times New Roman" w:hAnsi="Times New Roman"/>
          <w:sz w:val="22"/>
          <w:szCs w:val="22"/>
        </w:rPr>
        <w:t>gent</w:t>
      </w:r>
      <w:r w:rsidR="006A59C0" w:rsidRPr="003A1A53">
        <w:rPr>
          <w:rFonts w:ascii="Times New Roman" w:hAnsi="Times New Roman"/>
          <w:sz w:val="22"/>
          <w:szCs w:val="22"/>
        </w:rPr>
        <w:t>s</w:t>
      </w:r>
      <w:r w:rsidRPr="003A1A53">
        <w:rPr>
          <w:rFonts w:ascii="Times New Roman" w:hAnsi="Times New Roman"/>
          <w:sz w:val="22"/>
          <w:szCs w:val="22"/>
        </w:rPr>
        <w:t xml:space="preserve"> of the Enforcement Bureau’s </w:t>
      </w:r>
      <w:r w:rsidR="006A59C0" w:rsidRPr="003A1A53">
        <w:rPr>
          <w:rFonts w:ascii="Times New Roman" w:hAnsi="Times New Roman"/>
          <w:sz w:val="22"/>
          <w:szCs w:val="22"/>
        </w:rPr>
        <w:t>Los Angeles</w:t>
      </w:r>
      <w:r w:rsidRPr="003A1A53">
        <w:rPr>
          <w:rFonts w:ascii="Times New Roman" w:hAnsi="Times New Roman"/>
          <w:sz w:val="22"/>
          <w:szCs w:val="22"/>
        </w:rPr>
        <w:t xml:space="preserve"> Office inspected </w:t>
      </w:r>
      <w:r w:rsidR="00E02FED" w:rsidRPr="003A1A53">
        <w:rPr>
          <w:rFonts w:ascii="Times New Roman" w:hAnsi="Times New Roman"/>
          <w:sz w:val="22"/>
          <w:szCs w:val="22"/>
        </w:rPr>
        <w:t xml:space="preserve">KCKY station facilities </w:t>
      </w:r>
      <w:r w:rsidR="00ED68D3" w:rsidRPr="003A1A53">
        <w:rPr>
          <w:rFonts w:ascii="Times New Roman" w:hAnsi="Times New Roman"/>
          <w:sz w:val="22"/>
          <w:szCs w:val="22"/>
        </w:rPr>
        <w:t>in</w:t>
      </w:r>
      <w:r w:rsidR="00F67637" w:rsidRPr="003A1A53">
        <w:rPr>
          <w:rFonts w:ascii="Times New Roman" w:hAnsi="Times New Roman"/>
          <w:sz w:val="22"/>
          <w:szCs w:val="22"/>
        </w:rPr>
        <w:t xml:space="preserve"> </w:t>
      </w:r>
      <w:r w:rsidR="006A59C0" w:rsidRPr="003A1A53">
        <w:rPr>
          <w:rFonts w:ascii="Times New Roman" w:hAnsi="Times New Roman"/>
          <w:sz w:val="22"/>
          <w:szCs w:val="22"/>
        </w:rPr>
        <w:t>Coolidge, Arizona</w:t>
      </w:r>
      <w:r w:rsidR="00F13F49" w:rsidRPr="003A1A53">
        <w:rPr>
          <w:rFonts w:ascii="Times New Roman" w:hAnsi="Times New Roman"/>
          <w:sz w:val="22"/>
          <w:szCs w:val="22"/>
        </w:rPr>
        <w:t>,</w:t>
      </w:r>
      <w:r w:rsidRPr="003A1A53">
        <w:rPr>
          <w:rFonts w:ascii="Times New Roman" w:hAnsi="Times New Roman"/>
          <w:sz w:val="22"/>
          <w:szCs w:val="22"/>
        </w:rPr>
        <w:t xml:space="preserve"> and observed violations</w:t>
      </w:r>
      <w:r w:rsidR="003D7629" w:rsidRPr="003A1A53">
        <w:rPr>
          <w:rFonts w:ascii="Times New Roman" w:hAnsi="Times New Roman"/>
          <w:sz w:val="22"/>
          <w:szCs w:val="22"/>
        </w:rPr>
        <w:t xml:space="preserve"> of the following rules</w:t>
      </w:r>
      <w:r w:rsidRPr="003A1A53">
        <w:rPr>
          <w:rFonts w:ascii="Times New Roman" w:hAnsi="Times New Roman"/>
          <w:sz w:val="22"/>
          <w:szCs w:val="22"/>
        </w:rPr>
        <w:t>:</w:t>
      </w:r>
    </w:p>
    <w:p w14:paraId="047BC541" w14:textId="77777777" w:rsidR="00E45604" w:rsidRPr="003A1A53" w:rsidRDefault="005607AE" w:rsidP="00BD5C07">
      <w:pPr>
        <w:pStyle w:val="ListParagraph"/>
        <w:numPr>
          <w:ilvl w:val="1"/>
          <w:numId w:val="10"/>
        </w:numPr>
        <w:tabs>
          <w:tab w:val="clear" w:pos="2520"/>
          <w:tab w:val="num" w:pos="1800"/>
        </w:tabs>
        <w:spacing w:after="120"/>
        <w:ind w:left="1800" w:right="720" w:hanging="720"/>
        <w:contextualSpacing w:val="0"/>
        <w:rPr>
          <w:sz w:val="22"/>
          <w:szCs w:val="22"/>
        </w:rPr>
      </w:pPr>
      <w:r w:rsidRPr="003A1A53">
        <w:rPr>
          <w:sz w:val="22"/>
          <w:szCs w:val="22"/>
        </w:rPr>
        <w:t xml:space="preserve">47 </w:t>
      </w:r>
      <w:r w:rsidR="002E72B1" w:rsidRPr="003A1A53">
        <w:rPr>
          <w:sz w:val="22"/>
          <w:szCs w:val="22"/>
        </w:rPr>
        <w:t>CFR</w:t>
      </w:r>
      <w:r w:rsidRPr="003A1A53">
        <w:rPr>
          <w:sz w:val="22"/>
          <w:szCs w:val="22"/>
        </w:rPr>
        <w:t xml:space="preserve"> § </w:t>
      </w:r>
      <w:r w:rsidR="00120EC3" w:rsidRPr="003A1A53">
        <w:rPr>
          <w:sz w:val="22"/>
          <w:szCs w:val="22"/>
        </w:rPr>
        <w:t>73.</w:t>
      </w:r>
      <w:r w:rsidR="00186166" w:rsidRPr="003A1A53">
        <w:rPr>
          <w:sz w:val="22"/>
          <w:szCs w:val="22"/>
        </w:rPr>
        <w:t>49</w:t>
      </w:r>
      <w:r w:rsidRPr="003A1A53">
        <w:rPr>
          <w:sz w:val="22"/>
          <w:szCs w:val="22"/>
        </w:rPr>
        <w:t xml:space="preserve"> </w:t>
      </w:r>
      <w:r w:rsidR="00E45604" w:rsidRPr="003A1A53">
        <w:rPr>
          <w:sz w:val="22"/>
          <w:szCs w:val="22"/>
        </w:rPr>
        <w:t>“</w:t>
      </w:r>
      <w:r w:rsidR="00186166" w:rsidRPr="003A1A53">
        <w:rPr>
          <w:sz w:val="22"/>
          <w:szCs w:val="22"/>
        </w:rPr>
        <w:t>Antenna towers having radio frequency potential at the base (series fed, folded unipole, and insulated base antennas) must be enclosed within effective locked fences or other enclosures. Ready access must be provided to each antenna tower base for meter reading and maintenance purposes at all times. However, individual tower fences need not be installed if the towers are contained within a protective property fence.</w:t>
      </w:r>
      <w:r w:rsidR="00DC0B04" w:rsidRPr="003A1A53">
        <w:rPr>
          <w:sz w:val="22"/>
          <w:szCs w:val="22"/>
        </w:rPr>
        <w:t>”</w:t>
      </w:r>
      <w:r w:rsidR="00186166" w:rsidRPr="003A1A53">
        <w:rPr>
          <w:sz w:val="22"/>
          <w:szCs w:val="22"/>
        </w:rPr>
        <w:t xml:space="preserve">  At the inspection</w:t>
      </w:r>
      <w:r w:rsidR="007D3708" w:rsidRPr="003A1A53">
        <w:rPr>
          <w:sz w:val="22"/>
          <w:szCs w:val="22"/>
        </w:rPr>
        <w:t>s</w:t>
      </w:r>
      <w:r w:rsidR="00186166" w:rsidRPr="003A1A53">
        <w:rPr>
          <w:sz w:val="22"/>
          <w:szCs w:val="22"/>
        </w:rPr>
        <w:t>, agent</w:t>
      </w:r>
      <w:r w:rsidR="00DC0B04" w:rsidRPr="003A1A53">
        <w:rPr>
          <w:sz w:val="22"/>
          <w:szCs w:val="22"/>
        </w:rPr>
        <w:t>s found</w:t>
      </w:r>
      <w:r w:rsidR="008E24B2" w:rsidRPr="003A1A53">
        <w:rPr>
          <w:sz w:val="22"/>
          <w:szCs w:val="22"/>
        </w:rPr>
        <w:t xml:space="preserve"> no property fence and</w:t>
      </w:r>
      <w:r w:rsidR="00DC0B04" w:rsidRPr="003A1A53">
        <w:rPr>
          <w:sz w:val="22"/>
          <w:szCs w:val="22"/>
        </w:rPr>
        <w:t xml:space="preserve"> the gates in both individual tower </w:t>
      </w:r>
      <w:r w:rsidR="00186166" w:rsidRPr="003A1A53">
        <w:rPr>
          <w:sz w:val="22"/>
          <w:szCs w:val="22"/>
        </w:rPr>
        <w:t xml:space="preserve">fences were held closed with a loose </w:t>
      </w:r>
      <w:r w:rsidR="00DC0B04" w:rsidRPr="003A1A53">
        <w:rPr>
          <w:sz w:val="22"/>
          <w:szCs w:val="22"/>
        </w:rPr>
        <w:t xml:space="preserve">loop of chain that could easily be lifted off the adjoining fence post allowing the gates to swing open freely. </w:t>
      </w:r>
    </w:p>
    <w:p w14:paraId="047BC545" w14:textId="77777777" w:rsidR="00536728" w:rsidRPr="003A1A53" w:rsidRDefault="00E45604" w:rsidP="00BD5C07">
      <w:pPr>
        <w:numPr>
          <w:ilvl w:val="1"/>
          <w:numId w:val="10"/>
        </w:numPr>
        <w:tabs>
          <w:tab w:val="clear" w:pos="2520"/>
          <w:tab w:val="num" w:pos="1800"/>
        </w:tabs>
        <w:spacing w:after="120"/>
        <w:ind w:left="1800" w:right="720" w:hanging="720"/>
        <w:rPr>
          <w:sz w:val="22"/>
          <w:szCs w:val="22"/>
        </w:rPr>
      </w:pPr>
      <w:r w:rsidRPr="003A1A53">
        <w:rPr>
          <w:sz w:val="22"/>
          <w:szCs w:val="22"/>
        </w:rPr>
        <w:t xml:space="preserve">47 </w:t>
      </w:r>
      <w:r w:rsidR="002E72B1" w:rsidRPr="003A1A53">
        <w:rPr>
          <w:sz w:val="22"/>
          <w:szCs w:val="22"/>
        </w:rPr>
        <w:t>CFR</w:t>
      </w:r>
      <w:r w:rsidRPr="003A1A53">
        <w:rPr>
          <w:sz w:val="22"/>
          <w:szCs w:val="22"/>
        </w:rPr>
        <w:t xml:space="preserve"> § </w:t>
      </w:r>
      <w:r w:rsidR="00855D77" w:rsidRPr="003A1A53">
        <w:rPr>
          <w:sz w:val="22"/>
          <w:szCs w:val="22"/>
        </w:rPr>
        <w:t>73.1560</w:t>
      </w:r>
      <w:r w:rsidR="00385957" w:rsidRPr="003A1A53">
        <w:rPr>
          <w:sz w:val="22"/>
          <w:szCs w:val="22"/>
        </w:rPr>
        <w:t>(a)</w:t>
      </w:r>
      <w:r w:rsidR="00855D77" w:rsidRPr="003A1A53">
        <w:rPr>
          <w:sz w:val="22"/>
          <w:szCs w:val="22"/>
        </w:rPr>
        <w:t>:</w:t>
      </w:r>
      <w:r w:rsidRPr="003A1A53">
        <w:rPr>
          <w:sz w:val="22"/>
          <w:szCs w:val="22"/>
        </w:rPr>
        <w:t xml:space="preserve">  “</w:t>
      </w:r>
      <w:r w:rsidR="00385957" w:rsidRPr="003A1A53">
        <w:rPr>
          <w:i/>
          <w:iCs/>
          <w:sz w:val="22"/>
          <w:szCs w:val="22"/>
        </w:rPr>
        <w:t>AM stations.</w:t>
      </w:r>
      <w:r w:rsidR="00385957" w:rsidRPr="003A1A53">
        <w:rPr>
          <w:sz w:val="22"/>
          <w:szCs w:val="22"/>
        </w:rPr>
        <w:t xml:space="preserve"> (1) Except for AM stations using modulation dependent carrier level (MDCL) control technology, or as provided for in paragraph (d) of this section, the antenna input power of an </w:t>
      </w:r>
      <w:r w:rsidR="00385957" w:rsidRPr="003A1A53">
        <w:rPr>
          <w:sz w:val="22"/>
          <w:szCs w:val="22"/>
        </w:rPr>
        <w:lastRenderedPageBreak/>
        <w:t xml:space="preserve">AM station, as determined by the procedures specified in §73.51, must be maintained as near as practicable to the authorized antenna input power and may not be less than 90 percent nor greater than 105 percent of the authorized power.” </w:t>
      </w:r>
      <w:r w:rsidR="00B74348">
        <w:rPr>
          <w:sz w:val="22"/>
          <w:szCs w:val="22"/>
        </w:rPr>
        <w:t xml:space="preserve"> </w:t>
      </w:r>
      <w:r w:rsidR="00385957" w:rsidRPr="003A1A53">
        <w:rPr>
          <w:sz w:val="22"/>
          <w:szCs w:val="22"/>
        </w:rPr>
        <w:t>At the inspection on March 29, 2017</w:t>
      </w:r>
      <w:r w:rsidR="00B74348">
        <w:rPr>
          <w:sz w:val="22"/>
          <w:szCs w:val="22"/>
        </w:rPr>
        <w:t>,</w:t>
      </w:r>
      <w:r w:rsidR="00385957" w:rsidRPr="003A1A53">
        <w:rPr>
          <w:sz w:val="22"/>
          <w:szCs w:val="22"/>
        </w:rPr>
        <w:t xml:space="preserve"> which was during daylight hours, the </w:t>
      </w:r>
      <w:r w:rsidR="00B74348">
        <w:rPr>
          <w:sz w:val="22"/>
          <w:szCs w:val="22"/>
        </w:rPr>
        <w:t>A</w:t>
      </w:r>
      <w:r w:rsidR="00385957" w:rsidRPr="003A1A53">
        <w:rPr>
          <w:sz w:val="22"/>
          <w:szCs w:val="22"/>
        </w:rPr>
        <w:t>gents found the station transmitter in nighttime configuration with indicated transmitter power of 500 watts which was 10% of the authorized daytime power. At the inspection during daylight hours on March 30, 2017</w:t>
      </w:r>
      <w:r w:rsidR="00B74348">
        <w:rPr>
          <w:sz w:val="22"/>
          <w:szCs w:val="22"/>
        </w:rPr>
        <w:t>,</w:t>
      </w:r>
      <w:r w:rsidR="00385957" w:rsidRPr="003A1A53">
        <w:rPr>
          <w:sz w:val="22"/>
          <w:szCs w:val="22"/>
        </w:rPr>
        <w:t xml:space="preserve"> the station transmitter was configured for daytime operation but only produced 2800 watts, which was 56% of authorized daytime power. </w:t>
      </w:r>
    </w:p>
    <w:p w14:paraId="047BC547" w14:textId="77777777" w:rsidR="00A55F5A" w:rsidRPr="003A1A53" w:rsidRDefault="00A55F5A" w:rsidP="00BD5C07">
      <w:pPr>
        <w:numPr>
          <w:ilvl w:val="1"/>
          <w:numId w:val="10"/>
        </w:numPr>
        <w:tabs>
          <w:tab w:val="clear" w:pos="2520"/>
          <w:tab w:val="num" w:pos="1800"/>
        </w:tabs>
        <w:spacing w:after="120"/>
        <w:ind w:left="1800" w:right="720" w:hanging="720"/>
        <w:rPr>
          <w:sz w:val="22"/>
          <w:szCs w:val="22"/>
        </w:rPr>
      </w:pPr>
      <w:r w:rsidRPr="003A1A53">
        <w:rPr>
          <w:sz w:val="22"/>
          <w:szCs w:val="22"/>
        </w:rPr>
        <w:t xml:space="preserve">47 CFR § 73.1300: “Broadcast stations may be operated as either attended (where a designated person is responsible for the proper operation of the transmitting apparatus either at the transmitter site, a remote control point or an ATS control point) or unattended (where highly stable equipment or automated monitoring of station operating parameters is employed). </w:t>
      </w:r>
      <w:r w:rsidR="004272B8">
        <w:rPr>
          <w:sz w:val="22"/>
          <w:szCs w:val="22"/>
        </w:rPr>
        <w:t xml:space="preserve"> </w:t>
      </w:r>
      <w:r w:rsidRPr="003A1A53">
        <w:rPr>
          <w:sz w:val="22"/>
          <w:szCs w:val="22"/>
        </w:rPr>
        <w:t>No prior FCC approval is required to operate a station in the unattended mode. Regardless of which method of station operation is employed, licensees must employ procedures which will ensure compliance with Part 11 of this chapter, the rules governing the Emergency Alert System (EAS).”  At the inspection on March 29, 2017</w:t>
      </w:r>
      <w:r w:rsidR="004272B8">
        <w:rPr>
          <w:sz w:val="22"/>
          <w:szCs w:val="22"/>
        </w:rPr>
        <w:t>,</w:t>
      </w:r>
      <w:r w:rsidRPr="003A1A53">
        <w:rPr>
          <w:sz w:val="22"/>
          <w:szCs w:val="22"/>
        </w:rPr>
        <w:t xml:space="preserve"> the </w:t>
      </w:r>
      <w:r w:rsidR="004272B8">
        <w:rPr>
          <w:sz w:val="22"/>
          <w:szCs w:val="22"/>
        </w:rPr>
        <w:t>A</w:t>
      </w:r>
      <w:r w:rsidRPr="003A1A53">
        <w:rPr>
          <w:sz w:val="22"/>
          <w:szCs w:val="22"/>
        </w:rPr>
        <w:t xml:space="preserve">gents visited the main studio and transmitter building during business hours and found the building door unlocked and slightly ajar.  When the </w:t>
      </w:r>
      <w:r w:rsidR="004272B8">
        <w:rPr>
          <w:sz w:val="22"/>
          <w:szCs w:val="22"/>
        </w:rPr>
        <w:t>A</w:t>
      </w:r>
      <w:r w:rsidRPr="003A1A53">
        <w:rPr>
          <w:sz w:val="22"/>
          <w:szCs w:val="22"/>
        </w:rPr>
        <w:t xml:space="preserve">gents went inside, they looked </w:t>
      </w:r>
      <w:r w:rsidR="00601DD9">
        <w:rPr>
          <w:sz w:val="22"/>
          <w:szCs w:val="22"/>
        </w:rPr>
        <w:t xml:space="preserve">but </w:t>
      </w:r>
      <w:r w:rsidRPr="003A1A53">
        <w:rPr>
          <w:sz w:val="22"/>
          <w:szCs w:val="22"/>
        </w:rPr>
        <w:t xml:space="preserve">could find no </w:t>
      </w:r>
      <w:r w:rsidR="00601DD9">
        <w:rPr>
          <w:sz w:val="22"/>
          <w:szCs w:val="22"/>
        </w:rPr>
        <w:t xml:space="preserve">other </w:t>
      </w:r>
      <w:r w:rsidRPr="003A1A53">
        <w:rPr>
          <w:sz w:val="22"/>
          <w:szCs w:val="22"/>
        </w:rPr>
        <w:t>persons present at the facility.  At the inspection on March 30, 2017</w:t>
      </w:r>
      <w:r w:rsidR="004272B8">
        <w:rPr>
          <w:sz w:val="22"/>
          <w:szCs w:val="22"/>
        </w:rPr>
        <w:t>,</w:t>
      </w:r>
      <w:r w:rsidRPr="003A1A53">
        <w:rPr>
          <w:sz w:val="22"/>
          <w:szCs w:val="22"/>
        </w:rPr>
        <w:t xml:space="preserve"> the Chief Operator stated that the station could only be controlled from the transmitter location</w:t>
      </w:r>
      <w:r w:rsidR="00601DD9">
        <w:rPr>
          <w:sz w:val="22"/>
          <w:szCs w:val="22"/>
        </w:rPr>
        <w:t>.</w:t>
      </w:r>
    </w:p>
    <w:p w14:paraId="047BC549" w14:textId="77777777" w:rsidR="00A55F5A" w:rsidRPr="003A1A53" w:rsidRDefault="00E45604" w:rsidP="00BD5C07">
      <w:pPr>
        <w:numPr>
          <w:ilvl w:val="1"/>
          <w:numId w:val="10"/>
        </w:numPr>
        <w:tabs>
          <w:tab w:val="clear" w:pos="2520"/>
          <w:tab w:val="num" w:pos="1800"/>
        </w:tabs>
        <w:spacing w:after="120"/>
        <w:ind w:left="1800" w:right="720" w:hanging="720"/>
        <w:rPr>
          <w:sz w:val="22"/>
          <w:szCs w:val="22"/>
        </w:rPr>
      </w:pPr>
      <w:r w:rsidRPr="003A1A53">
        <w:rPr>
          <w:sz w:val="22"/>
          <w:szCs w:val="22"/>
        </w:rPr>
        <w:t xml:space="preserve">47 </w:t>
      </w:r>
      <w:r w:rsidR="002E72B1" w:rsidRPr="003A1A53">
        <w:rPr>
          <w:sz w:val="22"/>
          <w:szCs w:val="22"/>
        </w:rPr>
        <w:t>CFR</w:t>
      </w:r>
      <w:r w:rsidRPr="003A1A53">
        <w:rPr>
          <w:sz w:val="22"/>
          <w:szCs w:val="22"/>
        </w:rPr>
        <w:t xml:space="preserve"> § </w:t>
      </w:r>
      <w:r w:rsidR="00326906" w:rsidRPr="003A1A53">
        <w:rPr>
          <w:sz w:val="22"/>
          <w:szCs w:val="22"/>
        </w:rPr>
        <w:t>73.1</w:t>
      </w:r>
      <w:r w:rsidR="00A55F5A" w:rsidRPr="003A1A53">
        <w:rPr>
          <w:sz w:val="22"/>
          <w:szCs w:val="22"/>
        </w:rPr>
        <w:t>820(a)</w:t>
      </w:r>
      <w:r w:rsidR="00326906" w:rsidRPr="003A1A53">
        <w:rPr>
          <w:sz w:val="22"/>
          <w:szCs w:val="22"/>
        </w:rPr>
        <w:t xml:space="preserve">: </w:t>
      </w:r>
      <w:r w:rsidR="00A55F5A" w:rsidRPr="003A1A53">
        <w:rPr>
          <w:sz w:val="22"/>
          <w:szCs w:val="22"/>
        </w:rPr>
        <w:t>“Entries must be made in the station log either manually by a person designated by the licensee who is in actual charge of the transmitting apparatus, or by automatic devices meeting the requirements of paragraph (b) of this section…. (iii) An entry of each test and activation of the Emergency Alert System (EAS) pursuant to the requirement of part 11 of this chapter and the EAS Operating Handbook. Stations may keep EAS data in a special EAS log which shall be maintained at a convenient location; however, this log is considered a part of the station log.” At the inspection on March 30, 2017</w:t>
      </w:r>
      <w:r w:rsidR="004272B8">
        <w:rPr>
          <w:sz w:val="22"/>
          <w:szCs w:val="22"/>
        </w:rPr>
        <w:t>,</w:t>
      </w:r>
      <w:r w:rsidR="00A55F5A" w:rsidRPr="003A1A53">
        <w:rPr>
          <w:sz w:val="22"/>
          <w:szCs w:val="22"/>
        </w:rPr>
        <w:t xml:space="preserve"> the Chief Operator could not produce any EAS logs. </w:t>
      </w:r>
    </w:p>
    <w:p w14:paraId="047BC54F" w14:textId="77777777" w:rsidR="00E45604" w:rsidRPr="003A1A53" w:rsidRDefault="00E45604" w:rsidP="00BD5C07">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sidRPr="003A1A53">
        <w:rPr>
          <w:rStyle w:val="FootnoteReference"/>
          <w:sz w:val="22"/>
          <w:szCs w:val="22"/>
        </w:rPr>
        <w:footnoteReference w:id="3"/>
      </w:r>
      <w:r w:rsidRPr="003A1A53">
        <w:rPr>
          <w:sz w:val="22"/>
          <w:szCs w:val="22"/>
        </w:rPr>
        <w:t xml:space="preserve"> and Section 1.89 of the Rules, we seek additional information concerning the violations and any remedial actions taken.  Therefore, </w:t>
      </w:r>
      <w:r w:rsidR="00C11D0C" w:rsidRPr="003A1A53">
        <w:rPr>
          <w:sz w:val="22"/>
          <w:szCs w:val="22"/>
        </w:rPr>
        <w:t>C</w:t>
      </w:r>
      <w:r w:rsidR="000803E6" w:rsidRPr="003A1A53">
        <w:rPr>
          <w:sz w:val="22"/>
          <w:szCs w:val="22"/>
        </w:rPr>
        <w:t>ortaro</w:t>
      </w:r>
      <w:r w:rsidR="005E58BB" w:rsidRPr="003A1A53">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3A1A53">
        <w:rPr>
          <w:rStyle w:val="FootnoteReference"/>
          <w:sz w:val="22"/>
          <w:szCs w:val="22"/>
        </w:rPr>
        <w:footnoteReference w:id="4"/>
      </w:r>
      <w:r w:rsidRPr="003A1A53">
        <w:rPr>
          <w:sz w:val="22"/>
          <w:szCs w:val="22"/>
        </w:rPr>
        <w:t xml:space="preserve">  </w:t>
      </w:r>
    </w:p>
    <w:p w14:paraId="047BC551" w14:textId="77777777"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 xml:space="preserve">In accordance with Section 1.16 of the Rules, we direct </w:t>
      </w:r>
      <w:r w:rsidR="00C11D0C" w:rsidRPr="003A1A53">
        <w:rPr>
          <w:szCs w:val="22"/>
        </w:rPr>
        <w:t>C</w:t>
      </w:r>
      <w:r w:rsidR="000803E6" w:rsidRPr="003A1A53">
        <w:rPr>
          <w:szCs w:val="22"/>
        </w:rPr>
        <w:t xml:space="preserve">ortaro </w:t>
      </w:r>
      <w:r w:rsidRPr="003A1A53">
        <w:rPr>
          <w:szCs w:val="22"/>
        </w:rPr>
        <w:t xml:space="preserve">to support its response to this Notice with an affidavit or declaration under penalty of perjury, signed and dated by an authorized officer of </w:t>
      </w:r>
      <w:r w:rsidR="00C11D0C" w:rsidRPr="003A1A53">
        <w:rPr>
          <w:szCs w:val="22"/>
        </w:rPr>
        <w:t>C</w:t>
      </w:r>
      <w:r w:rsidR="000803E6" w:rsidRPr="003A1A53">
        <w:rPr>
          <w:szCs w:val="22"/>
        </w:rPr>
        <w:t>ortaro</w:t>
      </w:r>
      <w:r w:rsidRPr="003A1A53">
        <w:rPr>
          <w:szCs w:val="22"/>
        </w:rPr>
        <w:t xml:space="preserve"> with personal knowledge of the representations provided in </w:t>
      </w:r>
      <w:r w:rsidR="00C11D0C" w:rsidRPr="003A1A53">
        <w:rPr>
          <w:szCs w:val="22"/>
        </w:rPr>
        <w:t>C</w:t>
      </w:r>
      <w:r w:rsidR="000803E6" w:rsidRPr="003A1A53">
        <w:rPr>
          <w:szCs w:val="22"/>
        </w:rPr>
        <w:t>ortaro</w:t>
      </w:r>
      <w:r w:rsidRPr="003A1A53">
        <w:rPr>
          <w:szCs w:val="22"/>
        </w:rPr>
        <w:t>’s response, verifying the truth and accuracy of the information therein,</w:t>
      </w:r>
      <w:r w:rsidRPr="003A1A53">
        <w:rPr>
          <w:rStyle w:val="FootnoteReference"/>
          <w:sz w:val="22"/>
          <w:szCs w:val="22"/>
        </w:rPr>
        <w:footnoteReference w:id="5"/>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3A1A53">
        <w:rPr>
          <w:rStyle w:val="FootnoteReference"/>
          <w:sz w:val="22"/>
          <w:szCs w:val="22"/>
        </w:rPr>
        <w:footnoteReference w:id="6"/>
      </w:r>
      <w:r w:rsidRPr="003A1A53">
        <w:rPr>
          <w:szCs w:val="22"/>
        </w:rPr>
        <w:t xml:space="preserve">  </w:t>
      </w:r>
    </w:p>
    <w:p w14:paraId="047BC553" w14:textId="77777777"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All replies and documentation sent in response to this Notice should be marked with the File No. and NOV No. specified above, and mailed to the following address:</w:t>
      </w:r>
    </w:p>
    <w:p w14:paraId="047BC554" w14:textId="77777777" w:rsidR="00E45604" w:rsidRPr="003A1A53" w:rsidRDefault="00E45604" w:rsidP="00F66A8F">
      <w:pPr>
        <w:rPr>
          <w:sz w:val="22"/>
          <w:szCs w:val="22"/>
        </w:rPr>
      </w:pPr>
    </w:p>
    <w:p w14:paraId="047BC555" w14:textId="77777777" w:rsidR="00E45604" w:rsidRPr="003A1A53" w:rsidRDefault="00E45604" w:rsidP="00F66A8F">
      <w:pPr>
        <w:keepNext/>
        <w:keepLines/>
        <w:ind w:left="2520"/>
        <w:rPr>
          <w:sz w:val="22"/>
          <w:szCs w:val="22"/>
        </w:rPr>
      </w:pPr>
      <w:r w:rsidRPr="003A1A53">
        <w:rPr>
          <w:sz w:val="22"/>
          <w:szCs w:val="22"/>
        </w:rPr>
        <w:t>Federal Communications Commission</w:t>
      </w:r>
    </w:p>
    <w:p w14:paraId="047BC556" w14:textId="77777777" w:rsidR="00E45604" w:rsidRPr="003A1A53" w:rsidRDefault="000803E6" w:rsidP="003359C4">
      <w:pPr>
        <w:keepNext/>
        <w:keepLines/>
        <w:ind w:left="2520"/>
        <w:rPr>
          <w:sz w:val="22"/>
          <w:szCs w:val="22"/>
        </w:rPr>
      </w:pPr>
      <w:r w:rsidRPr="003A1A53">
        <w:rPr>
          <w:sz w:val="22"/>
          <w:szCs w:val="22"/>
        </w:rPr>
        <w:t>Los Angeles Office</w:t>
      </w:r>
    </w:p>
    <w:p w14:paraId="047BC557" w14:textId="77777777" w:rsidR="00E45604" w:rsidRPr="003A1A53" w:rsidRDefault="000803E6" w:rsidP="000C0806">
      <w:pPr>
        <w:keepNext/>
        <w:keepLines/>
        <w:ind w:left="2520"/>
        <w:rPr>
          <w:sz w:val="22"/>
          <w:szCs w:val="22"/>
        </w:rPr>
      </w:pPr>
      <w:r w:rsidRPr="003A1A53">
        <w:rPr>
          <w:sz w:val="22"/>
          <w:szCs w:val="22"/>
        </w:rPr>
        <w:t>18000 Studebaker R</w:t>
      </w:r>
      <w:r w:rsidR="00D912AB" w:rsidRPr="003A1A53">
        <w:rPr>
          <w:sz w:val="22"/>
          <w:szCs w:val="22"/>
        </w:rPr>
        <w:t>d</w:t>
      </w:r>
      <w:r w:rsidRPr="003A1A53">
        <w:rPr>
          <w:sz w:val="22"/>
          <w:szCs w:val="22"/>
        </w:rPr>
        <w:t>. #660</w:t>
      </w:r>
    </w:p>
    <w:p w14:paraId="047BC558" w14:textId="77777777" w:rsidR="00E45604" w:rsidRPr="003A1A53" w:rsidRDefault="000803E6" w:rsidP="000C0806">
      <w:pPr>
        <w:keepNext/>
        <w:keepLines/>
        <w:ind w:left="2520"/>
        <w:rPr>
          <w:sz w:val="22"/>
          <w:szCs w:val="22"/>
        </w:rPr>
      </w:pPr>
      <w:r w:rsidRPr="003A1A53">
        <w:rPr>
          <w:sz w:val="22"/>
          <w:szCs w:val="22"/>
        </w:rPr>
        <w:t>Cerritos, CA 90703</w:t>
      </w:r>
    </w:p>
    <w:p w14:paraId="047BC559" w14:textId="77777777" w:rsidR="00E45604" w:rsidRPr="003A1A53" w:rsidRDefault="00E45604" w:rsidP="00545132">
      <w:pPr>
        <w:tabs>
          <w:tab w:val="left" w:pos="-1440"/>
        </w:tabs>
        <w:rPr>
          <w:sz w:val="22"/>
          <w:szCs w:val="22"/>
        </w:rPr>
      </w:pPr>
    </w:p>
    <w:p w14:paraId="047BC55A" w14:textId="77777777" w:rsidR="00E45604" w:rsidRPr="003A1A53" w:rsidRDefault="00E45604" w:rsidP="00BD5C07">
      <w:pPr>
        <w:numPr>
          <w:ilvl w:val="0"/>
          <w:numId w:val="10"/>
        </w:numPr>
        <w:tabs>
          <w:tab w:val="clear" w:pos="720"/>
          <w:tab w:val="left" w:pos="-1440"/>
        </w:tabs>
        <w:spacing w:after="120"/>
        <w:ind w:left="0" w:firstLine="720"/>
        <w:rPr>
          <w:sz w:val="22"/>
          <w:szCs w:val="22"/>
        </w:rPr>
      </w:pPr>
      <w:r w:rsidRPr="003A1A53">
        <w:rPr>
          <w:sz w:val="22"/>
          <w:szCs w:val="22"/>
        </w:rPr>
        <w:t xml:space="preserve">This Notice shall be sent to </w:t>
      </w:r>
      <w:r w:rsidR="00C11D0C" w:rsidRPr="003A1A53">
        <w:rPr>
          <w:sz w:val="22"/>
          <w:szCs w:val="22"/>
        </w:rPr>
        <w:t>C</w:t>
      </w:r>
      <w:r w:rsidR="000803E6" w:rsidRPr="003A1A53">
        <w:rPr>
          <w:sz w:val="22"/>
          <w:szCs w:val="22"/>
        </w:rPr>
        <w:t>ortaro Broadcasting Corporation</w:t>
      </w:r>
      <w:r w:rsidRPr="003A1A53">
        <w:rPr>
          <w:sz w:val="22"/>
          <w:szCs w:val="22"/>
        </w:rPr>
        <w:t xml:space="preserve"> at its address of record.</w:t>
      </w:r>
    </w:p>
    <w:p w14:paraId="047BC55B" w14:textId="77777777" w:rsidR="00B14956" w:rsidRDefault="00B14956" w:rsidP="00BD5C07">
      <w:pPr>
        <w:spacing w:after="120"/>
        <w:rPr>
          <w:sz w:val="22"/>
          <w:szCs w:val="22"/>
        </w:rPr>
      </w:pPr>
      <w:r>
        <w:rPr>
          <w:sz w:val="22"/>
          <w:szCs w:val="22"/>
        </w:rPr>
        <w:br w:type="page"/>
      </w:r>
    </w:p>
    <w:p w14:paraId="047BC55D" w14:textId="77777777" w:rsidR="00E45604" w:rsidRPr="003A1A53" w:rsidRDefault="00E45604" w:rsidP="00BD5C07">
      <w:pPr>
        <w:numPr>
          <w:ilvl w:val="0"/>
          <w:numId w:val="10"/>
        </w:numPr>
        <w:tabs>
          <w:tab w:val="clear" w:pos="720"/>
          <w:tab w:val="left" w:pos="-1440"/>
          <w:tab w:val="num" w:pos="0"/>
        </w:tabs>
        <w:spacing w:after="120"/>
        <w:ind w:left="0" w:firstLine="720"/>
        <w:rPr>
          <w:b/>
          <w:sz w:val="22"/>
          <w:szCs w:val="22"/>
        </w:rPr>
      </w:pPr>
      <w:r w:rsidRPr="003A1A53">
        <w:rPr>
          <w:sz w:val="22"/>
          <w:szCs w:val="22"/>
        </w:rPr>
        <w:t>The Privacy Act of 1974</w:t>
      </w:r>
      <w:r w:rsidRPr="003A1A53">
        <w:rPr>
          <w:rStyle w:val="FootnoteReference"/>
          <w:sz w:val="22"/>
          <w:szCs w:val="22"/>
        </w:rPr>
        <w:footnoteReference w:id="7"/>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14:paraId="047BC55E" w14:textId="77777777" w:rsidR="00E45604" w:rsidRDefault="00E45604" w:rsidP="00AE04A5">
      <w:pPr>
        <w:rPr>
          <w:sz w:val="22"/>
          <w:szCs w:val="22"/>
        </w:rPr>
      </w:pPr>
    </w:p>
    <w:p w14:paraId="047BC55F" w14:textId="77777777" w:rsidR="00B14956" w:rsidRPr="003A1A53" w:rsidRDefault="00B14956" w:rsidP="00AE04A5">
      <w:pPr>
        <w:rPr>
          <w:sz w:val="22"/>
          <w:szCs w:val="22"/>
        </w:rPr>
      </w:pPr>
    </w:p>
    <w:p w14:paraId="047BC560" w14:textId="77777777" w:rsidR="00E45604" w:rsidRPr="003A1A53" w:rsidRDefault="00E45604" w:rsidP="00AE04A5">
      <w:pPr>
        <w:ind w:firstLine="4680"/>
        <w:rPr>
          <w:sz w:val="22"/>
          <w:szCs w:val="22"/>
        </w:rPr>
      </w:pPr>
      <w:r w:rsidRPr="003A1A53">
        <w:rPr>
          <w:sz w:val="22"/>
          <w:szCs w:val="22"/>
        </w:rPr>
        <w:t>FEDERAL COMMUNICATIONS COMMISSION</w:t>
      </w:r>
    </w:p>
    <w:p w14:paraId="047BC561" w14:textId="77777777" w:rsidR="00E45604" w:rsidRPr="003A1A53" w:rsidRDefault="00E45604" w:rsidP="00AE04A5">
      <w:pPr>
        <w:rPr>
          <w:sz w:val="22"/>
          <w:szCs w:val="22"/>
        </w:rPr>
      </w:pPr>
    </w:p>
    <w:p w14:paraId="047BC562" w14:textId="77777777" w:rsidR="00E45604" w:rsidRDefault="00E45604" w:rsidP="00AE04A5">
      <w:pPr>
        <w:rPr>
          <w:sz w:val="22"/>
          <w:szCs w:val="22"/>
        </w:rPr>
      </w:pPr>
    </w:p>
    <w:p w14:paraId="047BC563" w14:textId="77777777" w:rsidR="00266988" w:rsidRDefault="00266988" w:rsidP="00AE04A5">
      <w:pPr>
        <w:rPr>
          <w:sz w:val="22"/>
          <w:szCs w:val="22"/>
        </w:rPr>
      </w:pPr>
    </w:p>
    <w:p w14:paraId="047BC564" w14:textId="77777777" w:rsidR="00B14956" w:rsidRPr="003A1A53" w:rsidRDefault="00B14956" w:rsidP="00AE04A5">
      <w:pPr>
        <w:rPr>
          <w:sz w:val="22"/>
          <w:szCs w:val="22"/>
        </w:rPr>
      </w:pPr>
    </w:p>
    <w:p w14:paraId="047BC565" w14:textId="77777777" w:rsidR="00E45604" w:rsidRPr="003A1A53" w:rsidRDefault="000803E6" w:rsidP="00AE04A5">
      <w:pPr>
        <w:ind w:firstLine="4680"/>
        <w:rPr>
          <w:sz w:val="22"/>
          <w:szCs w:val="22"/>
        </w:rPr>
      </w:pPr>
      <w:r w:rsidRPr="003A1A53">
        <w:rPr>
          <w:sz w:val="22"/>
          <w:szCs w:val="22"/>
        </w:rPr>
        <w:t>Lark Hadley</w:t>
      </w:r>
    </w:p>
    <w:p w14:paraId="047BC566" w14:textId="77777777" w:rsidR="004272B8" w:rsidRDefault="007A4F8B" w:rsidP="007A4F8B">
      <w:pPr>
        <w:ind w:firstLine="4680"/>
        <w:rPr>
          <w:sz w:val="22"/>
          <w:szCs w:val="22"/>
        </w:rPr>
      </w:pPr>
      <w:r w:rsidRPr="003A1A53">
        <w:rPr>
          <w:sz w:val="22"/>
          <w:szCs w:val="22"/>
        </w:rPr>
        <w:t xml:space="preserve">Regional Director </w:t>
      </w:r>
    </w:p>
    <w:p w14:paraId="047BC567" w14:textId="77777777" w:rsidR="007A4F8B" w:rsidRPr="003A1A53" w:rsidRDefault="007A4F8B" w:rsidP="007A4F8B">
      <w:pPr>
        <w:ind w:firstLine="4680"/>
        <w:rPr>
          <w:sz w:val="22"/>
          <w:szCs w:val="22"/>
        </w:rPr>
      </w:pPr>
      <w:r w:rsidRPr="003A1A53">
        <w:rPr>
          <w:sz w:val="22"/>
          <w:szCs w:val="22"/>
        </w:rPr>
        <w:t>Region Three</w:t>
      </w:r>
    </w:p>
    <w:p w14:paraId="047BC568" w14:textId="77777777" w:rsidR="007A4F8B" w:rsidRPr="003A1A53" w:rsidRDefault="007A4F8B" w:rsidP="007A4F8B">
      <w:pPr>
        <w:ind w:firstLine="4680"/>
        <w:rPr>
          <w:sz w:val="22"/>
          <w:szCs w:val="22"/>
        </w:rPr>
      </w:pPr>
      <w:r w:rsidRPr="003A1A53">
        <w:rPr>
          <w:sz w:val="22"/>
          <w:szCs w:val="22"/>
        </w:rPr>
        <w:t xml:space="preserve">Enforcement Bureau </w:t>
      </w:r>
    </w:p>
    <w:p w14:paraId="047BC569" w14:textId="77777777" w:rsidR="007A4F8B" w:rsidRPr="003A1A53" w:rsidRDefault="007A4F8B" w:rsidP="007A4F8B">
      <w:pPr>
        <w:ind w:firstLine="4680"/>
        <w:rPr>
          <w:sz w:val="22"/>
          <w:szCs w:val="22"/>
        </w:rPr>
      </w:pPr>
      <w:r w:rsidRPr="003A1A53">
        <w:rPr>
          <w:sz w:val="22"/>
          <w:szCs w:val="22"/>
        </w:rPr>
        <w:t xml:space="preserve">Federal Communications Commission </w:t>
      </w:r>
    </w:p>
    <w:p w14:paraId="047BC56A" w14:textId="77777777" w:rsidR="007A4F8B" w:rsidRPr="003A1A53" w:rsidRDefault="007A4F8B" w:rsidP="00AE04A5">
      <w:pPr>
        <w:pStyle w:val="Header"/>
        <w:tabs>
          <w:tab w:val="clear" w:pos="4320"/>
          <w:tab w:val="clear" w:pos="8640"/>
        </w:tabs>
        <w:rPr>
          <w:sz w:val="22"/>
          <w:szCs w:val="22"/>
        </w:rPr>
      </w:pPr>
    </w:p>
    <w:p w14:paraId="047BC56B" w14:textId="77777777" w:rsidR="00E45604" w:rsidRPr="005500BA" w:rsidRDefault="007A4F8B" w:rsidP="00AE04A5">
      <w:pPr>
        <w:pStyle w:val="Header"/>
        <w:tabs>
          <w:tab w:val="clear" w:pos="4320"/>
          <w:tab w:val="clear" w:pos="8640"/>
        </w:tabs>
        <w:rPr>
          <w:sz w:val="22"/>
          <w:szCs w:val="22"/>
        </w:rPr>
      </w:pPr>
      <w:r w:rsidRPr="003A1A53">
        <w:rPr>
          <w:sz w:val="22"/>
          <w:szCs w:val="22"/>
        </w:rPr>
        <w:tab/>
      </w:r>
      <w:r w:rsidRPr="003A1A53">
        <w:rPr>
          <w:sz w:val="22"/>
          <w:szCs w:val="22"/>
        </w:rPr>
        <w:tab/>
      </w:r>
      <w:r w:rsidRPr="003A1A53">
        <w:rPr>
          <w:sz w:val="22"/>
          <w:szCs w:val="22"/>
        </w:rPr>
        <w:tab/>
      </w:r>
      <w:r w:rsidRPr="003A1A53">
        <w:rPr>
          <w:sz w:val="22"/>
          <w:szCs w:val="22"/>
        </w:rPr>
        <w:tab/>
      </w:r>
      <w:r w:rsidRPr="003A1A53">
        <w:rPr>
          <w:sz w:val="22"/>
          <w:szCs w:val="22"/>
        </w:rPr>
        <w:tab/>
      </w:r>
      <w:r w:rsidRPr="003A1A53">
        <w:rPr>
          <w:sz w:val="22"/>
          <w:szCs w:val="22"/>
        </w:rPr>
        <w:tab/>
      </w:r>
      <w:r>
        <w:rPr>
          <w:sz w:val="22"/>
          <w:szCs w:val="22"/>
        </w:rPr>
        <w:tab/>
      </w:r>
    </w:p>
    <w:p w14:paraId="047BC56C" w14:textId="77777777" w:rsidR="00E45604" w:rsidRPr="005500BA" w:rsidRDefault="00E45604" w:rsidP="00AE04A5">
      <w:pPr>
        <w:pStyle w:val="Header"/>
        <w:tabs>
          <w:tab w:val="clear" w:pos="4320"/>
          <w:tab w:val="clear" w:pos="8640"/>
        </w:tabs>
        <w:rPr>
          <w:sz w:val="22"/>
          <w:szCs w:val="22"/>
        </w:rPr>
      </w:pPr>
    </w:p>
    <w:p w14:paraId="047BC56D" w14:textId="77777777" w:rsidR="00E45604" w:rsidRPr="005500BA" w:rsidRDefault="00E45604">
      <w:pPr>
        <w:pStyle w:val="Header"/>
        <w:tabs>
          <w:tab w:val="clear" w:pos="4320"/>
          <w:tab w:val="clear" w:pos="8640"/>
        </w:tabs>
        <w:rPr>
          <w:sz w:val="22"/>
          <w:szCs w:val="22"/>
        </w:rPr>
      </w:pPr>
    </w:p>
    <w:p w14:paraId="047BC56E" w14:textId="77777777" w:rsidR="00E45604" w:rsidRPr="005500BA" w:rsidRDefault="00E45604">
      <w:pPr>
        <w:pStyle w:val="Header"/>
        <w:tabs>
          <w:tab w:val="clear" w:pos="4320"/>
          <w:tab w:val="clear" w:pos="8640"/>
        </w:tabs>
        <w:rPr>
          <w:sz w:val="22"/>
          <w:szCs w:val="22"/>
        </w:rPr>
      </w:pPr>
    </w:p>
    <w:p w14:paraId="047BC56F" w14:textId="77777777" w:rsidR="00E45604" w:rsidRPr="005500BA" w:rsidRDefault="00E45604">
      <w:pPr>
        <w:pStyle w:val="Header"/>
        <w:tabs>
          <w:tab w:val="clear" w:pos="4320"/>
          <w:tab w:val="clear" w:pos="8640"/>
        </w:tabs>
        <w:rPr>
          <w:sz w:val="22"/>
          <w:szCs w:val="22"/>
        </w:rPr>
      </w:pPr>
    </w:p>
    <w:sectPr w:rsidR="00E45604"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CD03" w14:textId="77777777" w:rsidR="00232E68" w:rsidRDefault="00232E68">
      <w:r>
        <w:separator/>
      </w:r>
    </w:p>
  </w:endnote>
  <w:endnote w:type="continuationSeparator" w:id="0">
    <w:p w14:paraId="3D19B41E" w14:textId="77777777" w:rsidR="00232E68" w:rsidRDefault="0023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9" w14:textId="77777777"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7BC57A" w14:textId="77777777" w:rsidR="00F13F49" w:rsidRDefault="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B" w14:textId="77777777"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32B">
      <w:rPr>
        <w:rStyle w:val="PageNumber"/>
        <w:noProof/>
      </w:rPr>
      <w:t>2</w:t>
    </w:r>
    <w:r>
      <w:rPr>
        <w:rStyle w:val="PageNumber"/>
      </w:rPr>
      <w:fldChar w:fldCharType="end"/>
    </w:r>
  </w:p>
  <w:p w14:paraId="047BC57C" w14:textId="77777777" w:rsidR="00F13F49" w:rsidRDefault="00F13F49">
    <w:pPr>
      <w:spacing w:line="240" w:lineRule="exact"/>
      <w:rPr>
        <w:sz w:val="22"/>
      </w:rPr>
    </w:pPr>
  </w:p>
  <w:p w14:paraId="047BC57D" w14:textId="77777777" w:rsidR="00F13F49" w:rsidRDefault="00F13F4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17C1" w14:textId="77777777" w:rsidR="00F33C68" w:rsidRDefault="00F3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871EB" w14:textId="77777777" w:rsidR="00232E68" w:rsidRDefault="00232E68">
      <w:r>
        <w:separator/>
      </w:r>
    </w:p>
  </w:footnote>
  <w:footnote w:type="continuationSeparator" w:id="0">
    <w:p w14:paraId="1DE56EBC" w14:textId="77777777" w:rsidR="00232E68" w:rsidRDefault="00232E68">
      <w:r>
        <w:continuationSeparator/>
      </w:r>
    </w:p>
  </w:footnote>
  <w:footnote w:id="1">
    <w:p w14:paraId="047BC587" w14:textId="77777777" w:rsidR="00F13F49" w:rsidRDefault="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2">
    <w:p w14:paraId="047BC588" w14:textId="77777777" w:rsidR="00F13F49" w:rsidRPr="004F4F6F" w:rsidRDefault="00F13F49" w:rsidP="00BF0B84">
      <w:pPr>
        <w:tabs>
          <w:tab w:val="left" w:pos="-1440"/>
        </w:tabs>
        <w:spacing w:after="120"/>
        <w:rPr>
          <w:b/>
          <w:sz w:val="22"/>
          <w:szCs w:val="22"/>
        </w:rPr>
      </w:pPr>
      <w:r>
        <w:rPr>
          <w:rStyle w:val="FootnoteReference"/>
        </w:rPr>
        <w:footnoteRef/>
      </w:r>
      <w:r>
        <w:t xml:space="preserve"> </w:t>
      </w:r>
      <w:r w:rsidRPr="0041136F">
        <w:t xml:space="preserve">47 </w:t>
      </w:r>
      <w:r w:rsidR="002E72B1">
        <w:t>CFR</w:t>
      </w:r>
      <w:r w:rsidRPr="0041136F">
        <w:t xml:space="preserve"> § 1.89(a).</w:t>
      </w:r>
      <w:r>
        <w:t xml:space="preserve">  </w:t>
      </w:r>
    </w:p>
    <w:p w14:paraId="047BC589" w14:textId="77777777" w:rsidR="00F13F49" w:rsidRDefault="00F13F49" w:rsidP="00BF0B84">
      <w:pPr>
        <w:tabs>
          <w:tab w:val="left" w:pos="-1440"/>
        </w:tabs>
        <w:spacing w:after="120"/>
      </w:pPr>
    </w:p>
  </w:footnote>
  <w:footnote w:id="3">
    <w:p w14:paraId="047BC58A" w14:textId="77777777"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4">
    <w:p w14:paraId="047BC58B" w14:textId="77777777" w:rsidR="00F13F49" w:rsidRDefault="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5">
    <w:p w14:paraId="047BC58C" w14:textId="77777777"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6">
    <w:p w14:paraId="047BC58D" w14:textId="77777777"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7">
    <w:p w14:paraId="047BC58E" w14:textId="77777777" w:rsidR="00F13F49" w:rsidRPr="00545132" w:rsidRDefault="00F13F49">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14:paraId="047BC58F" w14:textId="77777777"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0A0E" w14:textId="77777777" w:rsidR="00F33C68" w:rsidRDefault="00F33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5" w14:textId="77777777" w:rsidR="00F13F49" w:rsidRDefault="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047BC576" w14:textId="77777777" w:rsidR="00F13F49" w:rsidRDefault="00F13F4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14:anchorId="047BC583" wp14:editId="047BC584">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8D9A8"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047BC577" w14:textId="77777777" w:rsidR="00F13F49" w:rsidRDefault="00F13F49">
    <w:pPr>
      <w:spacing w:line="226" w:lineRule="auto"/>
      <w:jc w:val="both"/>
      <w:rPr>
        <w:sz w:val="22"/>
      </w:rPr>
    </w:pPr>
  </w:p>
  <w:p w14:paraId="047BC578" w14:textId="77777777" w:rsidR="00F13F49" w:rsidRDefault="00F13F4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C57E" w14:textId="77777777" w:rsidR="00F13F49" w:rsidRDefault="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047BC57F" w14:textId="77777777" w:rsidR="00F13F49" w:rsidRDefault="00F13F49">
    <w:pPr>
      <w:spacing w:line="19" w:lineRule="exact"/>
      <w:jc w:val="both"/>
      <w:rPr>
        <w:sz w:val="22"/>
      </w:rPr>
    </w:pPr>
    <w:r>
      <w:rPr>
        <w:noProof/>
      </w:rPr>
      <mc:AlternateContent>
        <mc:Choice Requires="wps">
          <w:drawing>
            <wp:anchor distT="0" distB="0" distL="114300" distR="114300" simplePos="0" relativeHeight="251662336" behindDoc="1" locked="1" layoutInCell="0" allowOverlap="1" wp14:anchorId="047BC585" wp14:editId="047BC586">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32E23"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47BC580" w14:textId="77777777" w:rsidR="00F13F49" w:rsidRDefault="00F13F49">
    <w:pPr>
      <w:tabs>
        <w:tab w:val="center" w:pos="4680"/>
        <w:tab w:val="right" w:pos="9360"/>
      </w:tabs>
      <w:spacing w:line="226" w:lineRule="auto"/>
      <w:jc w:val="both"/>
    </w:pPr>
  </w:p>
  <w:p w14:paraId="047BC581" w14:textId="77777777" w:rsidR="00F13F49" w:rsidRDefault="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45EA7BE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32B"/>
    <w:rsid w:val="00006DD7"/>
    <w:rsid w:val="000101D4"/>
    <w:rsid w:val="00021207"/>
    <w:rsid w:val="0002201F"/>
    <w:rsid w:val="00025DF6"/>
    <w:rsid w:val="00031219"/>
    <w:rsid w:val="00050177"/>
    <w:rsid w:val="0006516A"/>
    <w:rsid w:val="00065B07"/>
    <w:rsid w:val="00077EDE"/>
    <w:rsid w:val="000803E6"/>
    <w:rsid w:val="0009027C"/>
    <w:rsid w:val="000A340B"/>
    <w:rsid w:val="000B20C6"/>
    <w:rsid w:val="000C0806"/>
    <w:rsid w:val="000D54DF"/>
    <w:rsid w:val="000E0953"/>
    <w:rsid w:val="000E2301"/>
    <w:rsid w:val="000E2512"/>
    <w:rsid w:val="000E3D5C"/>
    <w:rsid w:val="0010025D"/>
    <w:rsid w:val="00100D9E"/>
    <w:rsid w:val="0011043A"/>
    <w:rsid w:val="00120EC3"/>
    <w:rsid w:val="00136404"/>
    <w:rsid w:val="00140405"/>
    <w:rsid w:val="00156006"/>
    <w:rsid w:val="0015777C"/>
    <w:rsid w:val="00167639"/>
    <w:rsid w:val="00174174"/>
    <w:rsid w:val="00182DCC"/>
    <w:rsid w:val="00186166"/>
    <w:rsid w:val="001E11C6"/>
    <w:rsid w:val="001E1CB2"/>
    <w:rsid w:val="001E23EC"/>
    <w:rsid w:val="001E54D8"/>
    <w:rsid w:val="001F5922"/>
    <w:rsid w:val="00212CBB"/>
    <w:rsid w:val="00212DA8"/>
    <w:rsid w:val="00232E68"/>
    <w:rsid w:val="00233233"/>
    <w:rsid w:val="00237A90"/>
    <w:rsid w:val="00242A8C"/>
    <w:rsid w:val="00266988"/>
    <w:rsid w:val="00275203"/>
    <w:rsid w:val="00282507"/>
    <w:rsid w:val="002866A5"/>
    <w:rsid w:val="0029065E"/>
    <w:rsid w:val="002A3BA3"/>
    <w:rsid w:val="002A5B3D"/>
    <w:rsid w:val="002A648B"/>
    <w:rsid w:val="002A76EB"/>
    <w:rsid w:val="002A7CA9"/>
    <w:rsid w:val="002B1A58"/>
    <w:rsid w:val="002B39CE"/>
    <w:rsid w:val="002B41DB"/>
    <w:rsid w:val="002C03C6"/>
    <w:rsid w:val="002D5619"/>
    <w:rsid w:val="002E5791"/>
    <w:rsid w:val="002E72B1"/>
    <w:rsid w:val="00326906"/>
    <w:rsid w:val="00331598"/>
    <w:rsid w:val="003359C4"/>
    <w:rsid w:val="00354D4C"/>
    <w:rsid w:val="00355DB7"/>
    <w:rsid w:val="0036298F"/>
    <w:rsid w:val="00385957"/>
    <w:rsid w:val="00390372"/>
    <w:rsid w:val="003A1A53"/>
    <w:rsid w:val="003B1CAB"/>
    <w:rsid w:val="003C2070"/>
    <w:rsid w:val="003D32F9"/>
    <w:rsid w:val="003D6B43"/>
    <w:rsid w:val="003D7629"/>
    <w:rsid w:val="003F1AC6"/>
    <w:rsid w:val="00401CFD"/>
    <w:rsid w:val="0041136F"/>
    <w:rsid w:val="00426350"/>
    <w:rsid w:val="004272B8"/>
    <w:rsid w:val="0043494B"/>
    <w:rsid w:val="00440717"/>
    <w:rsid w:val="004419E2"/>
    <w:rsid w:val="00482A21"/>
    <w:rsid w:val="004854A1"/>
    <w:rsid w:val="004902B9"/>
    <w:rsid w:val="004B4EA6"/>
    <w:rsid w:val="004C51C9"/>
    <w:rsid w:val="004D31D9"/>
    <w:rsid w:val="004F2658"/>
    <w:rsid w:val="004F4F6F"/>
    <w:rsid w:val="0050264E"/>
    <w:rsid w:val="00510AC7"/>
    <w:rsid w:val="00511237"/>
    <w:rsid w:val="00530E66"/>
    <w:rsid w:val="00532357"/>
    <w:rsid w:val="00536728"/>
    <w:rsid w:val="0054044D"/>
    <w:rsid w:val="00545132"/>
    <w:rsid w:val="00547A8C"/>
    <w:rsid w:val="005500BA"/>
    <w:rsid w:val="0055023E"/>
    <w:rsid w:val="00557612"/>
    <w:rsid w:val="0055765D"/>
    <w:rsid w:val="005607AE"/>
    <w:rsid w:val="00562ABB"/>
    <w:rsid w:val="00571559"/>
    <w:rsid w:val="005741A8"/>
    <w:rsid w:val="0059592B"/>
    <w:rsid w:val="005A7551"/>
    <w:rsid w:val="005C3EA7"/>
    <w:rsid w:val="005C59D3"/>
    <w:rsid w:val="005C69CD"/>
    <w:rsid w:val="005D2CC7"/>
    <w:rsid w:val="005D46BF"/>
    <w:rsid w:val="005E4EFD"/>
    <w:rsid w:val="005E58BB"/>
    <w:rsid w:val="005F147C"/>
    <w:rsid w:val="00601DD9"/>
    <w:rsid w:val="00604EA1"/>
    <w:rsid w:val="00607BBB"/>
    <w:rsid w:val="00614134"/>
    <w:rsid w:val="00614329"/>
    <w:rsid w:val="0065547F"/>
    <w:rsid w:val="00655FA5"/>
    <w:rsid w:val="0066044B"/>
    <w:rsid w:val="006A0342"/>
    <w:rsid w:val="006A05F9"/>
    <w:rsid w:val="006A59C0"/>
    <w:rsid w:val="006D1E37"/>
    <w:rsid w:val="006E44D9"/>
    <w:rsid w:val="006F057B"/>
    <w:rsid w:val="00712187"/>
    <w:rsid w:val="00715D4F"/>
    <w:rsid w:val="00717ACD"/>
    <w:rsid w:val="0072561F"/>
    <w:rsid w:val="007315D4"/>
    <w:rsid w:val="00735041"/>
    <w:rsid w:val="00735577"/>
    <w:rsid w:val="00747603"/>
    <w:rsid w:val="007544A1"/>
    <w:rsid w:val="00780C9A"/>
    <w:rsid w:val="00781531"/>
    <w:rsid w:val="0078184D"/>
    <w:rsid w:val="00781F3E"/>
    <w:rsid w:val="00796C0C"/>
    <w:rsid w:val="007A4F8B"/>
    <w:rsid w:val="007A719F"/>
    <w:rsid w:val="007B1664"/>
    <w:rsid w:val="007B1908"/>
    <w:rsid w:val="007C2BB4"/>
    <w:rsid w:val="007C52F9"/>
    <w:rsid w:val="007D3708"/>
    <w:rsid w:val="007D73EF"/>
    <w:rsid w:val="007E0518"/>
    <w:rsid w:val="007E319A"/>
    <w:rsid w:val="007F3DFA"/>
    <w:rsid w:val="00800E37"/>
    <w:rsid w:val="00802FD7"/>
    <w:rsid w:val="00811C09"/>
    <w:rsid w:val="00831FB8"/>
    <w:rsid w:val="00852C68"/>
    <w:rsid w:val="0085473F"/>
    <w:rsid w:val="00854AED"/>
    <w:rsid w:val="00855D77"/>
    <w:rsid w:val="008652DC"/>
    <w:rsid w:val="00865920"/>
    <w:rsid w:val="0088349A"/>
    <w:rsid w:val="00884C50"/>
    <w:rsid w:val="00892623"/>
    <w:rsid w:val="008D12D7"/>
    <w:rsid w:val="008E24B2"/>
    <w:rsid w:val="008E5B49"/>
    <w:rsid w:val="009005D2"/>
    <w:rsid w:val="009005F3"/>
    <w:rsid w:val="00901686"/>
    <w:rsid w:val="009039B9"/>
    <w:rsid w:val="00913F93"/>
    <w:rsid w:val="009211C8"/>
    <w:rsid w:val="00936B5E"/>
    <w:rsid w:val="00956A92"/>
    <w:rsid w:val="00971285"/>
    <w:rsid w:val="009747C5"/>
    <w:rsid w:val="009756A2"/>
    <w:rsid w:val="009876B2"/>
    <w:rsid w:val="00990610"/>
    <w:rsid w:val="009B763C"/>
    <w:rsid w:val="009C0B8E"/>
    <w:rsid w:val="009C2482"/>
    <w:rsid w:val="009D0A3D"/>
    <w:rsid w:val="009E2806"/>
    <w:rsid w:val="00A01A2A"/>
    <w:rsid w:val="00A2394F"/>
    <w:rsid w:val="00A245FB"/>
    <w:rsid w:val="00A260A9"/>
    <w:rsid w:val="00A437A5"/>
    <w:rsid w:val="00A50119"/>
    <w:rsid w:val="00A55F5A"/>
    <w:rsid w:val="00A77A18"/>
    <w:rsid w:val="00A86FB8"/>
    <w:rsid w:val="00A926DC"/>
    <w:rsid w:val="00A96BD9"/>
    <w:rsid w:val="00AB43E6"/>
    <w:rsid w:val="00AC3FDF"/>
    <w:rsid w:val="00AC456B"/>
    <w:rsid w:val="00AE04A5"/>
    <w:rsid w:val="00AF0649"/>
    <w:rsid w:val="00AF5C02"/>
    <w:rsid w:val="00B06DB4"/>
    <w:rsid w:val="00B07553"/>
    <w:rsid w:val="00B10923"/>
    <w:rsid w:val="00B14956"/>
    <w:rsid w:val="00B2686D"/>
    <w:rsid w:val="00B32925"/>
    <w:rsid w:val="00B42F55"/>
    <w:rsid w:val="00B43781"/>
    <w:rsid w:val="00B46775"/>
    <w:rsid w:val="00B47C16"/>
    <w:rsid w:val="00B51A09"/>
    <w:rsid w:val="00B5252F"/>
    <w:rsid w:val="00B61C91"/>
    <w:rsid w:val="00B74348"/>
    <w:rsid w:val="00B82101"/>
    <w:rsid w:val="00B92C1C"/>
    <w:rsid w:val="00B97ECD"/>
    <w:rsid w:val="00BC3C6B"/>
    <w:rsid w:val="00BC5967"/>
    <w:rsid w:val="00BD5C07"/>
    <w:rsid w:val="00BF0B84"/>
    <w:rsid w:val="00BF3E7B"/>
    <w:rsid w:val="00C06A27"/>
    <w:rsid w:val="00C11D0C"/>
    <w:rsid w:val="00C12955"/>
    <w:rsid w:val="00C151A2"/>
    <w:rsid w:val="00C200F5"/>
    <w:rsid w:val="00C3180D"/>
    <w:rsid w:val="00C44625"/>
    <w:rsid w:val="00C46AE0"/>
    <w:rsid w:val="00C64968"/>
    <w:rsid w:val="00C652E1"/>
    <w:rsid w:val="00C70F9B"/>
    <w:rsid w:val="00C753B6"/>
    <w:rsid w:val="00C75F38"/>
    <w:rsid w:val="00C87495"/>
    <w:rsid w:val="00CA5984"/>
    <w:rsid w:val="00CB63CB"/>
    <w:rsid w:val="00CC47A7"/>
    <w:rsid w:val="00CD0770"/>
    <w:rsid w:val="00CD53B5"/>
    <w:rsid w:val="00CF1244"/>
    <w:rsid w:val="00D014C3"/>
    <w:rsid w:val="00D018BC"/>
    <w:rsid w:val="00D14DCF"/>
    <w:rsid w:val="00D5186D"/>
    <w:rsid w:val="00D52097"/>
    <w:rsid w:val="00D5265B"/>
    <w:rsid w:val="00D565CF"/>
    <w:rsid w:val="00D62CE1"/>
    <w:rsid w:val="00D72284"/>
    <w:rsid w:val="00D7311D"/>
    <w:rsid w:val="00D84BEB"/>
    <w:rsid w:val="00D912AB"/>
    <w:rsid w:val="00D91F72"/>
    <w:rsid w:val="00D94108"/>
    <w:rsid w:val="00DB2B6D"/>
    <w:rsid w:val="00DB7551"/>
    <w:rsid w:val="00DB7BDA"/>
    <w:rsid w:val="00DC0B04"/>
    <w:rsid w:val="00DD549F"/>
    <w:rsid w:val="00DD6BCB"/>
    <w:rsid w:val="00DE1A7C"/>
    <w:rsid w:val="00E02FED"/>
    <w:rsid w:val="00E04895"/>
    <w:rsid w:val="00E0733A"/>
    <w:rsid w:val="00E20FCD"/>
    <w:rsid w:val="00E426A1"/>
    <w:rsid w:val="00E45604"/>
    <w:rsid w:val="00E467EE"/>
    <w:rsid w:val="00E74465"/>
    <w:rsid w:val="00E943ED"/>
    <w:rsid w:val="00E970F0"/>
    <w:rsid w:val="00EA2366"/>
    <w:rsid w:val="00EA35DC"/>
    <w:rsid w:val="00EB0D7C"/>
    <w:rsid w:val="00EB213F"/>
    <w:rsid w:val="00EC2C76"/>
    <w:rsid w:val="00ED68D3"/>
    <w:rsid w:val="00EF468A"/>
    <w:rsid w:val="00F13E3E"/>
    <w:rsid w:val="00F13F46"/>
    <w:rsid w:val="00F13F49"/>
    <w:rsid w:val="00F162AE"/>
    <w:rsid w:val="00F17D74"/>
    <w:rsid w:val="00F209AD"/>
    <w:rsid w:val="00F21A5C"/>
    <w:rsid w:val="00F22E09"/>
    <w:rsid w:val="00F31B40"/>
    <w:rsid w:val="00F33C68"/>
    <w:rsid w:val="00F3781A"/>
    <w:rsid w:val="00F500EF"/>
    <w:rsid w:val="00F66A8F"/>
    <w:rsid w:val="00F67637"/>
    <w:rsid w:val="00F72912"/>
    <w:rsid w:val="00F867D6"/>
    <w:rsid w:val="00FA0007"/>
    <w:rsid w:val="00FA0C25"/>
    <w:rsid w:val="00FA2C3F"/>
    <w:rsid w:val="00FB1300"/>
    <w:rsid w:val="00FB274B"/>
    <w:rsid w:val="00FB44F6"/>
    <w:rsid w:val="00FB73E9"/>
    <w:rsid w:val="00FC6252"/>
    <w:rsid w:val="00FD01E0"/>
    <w:rsid w:val="00FD0366"/>
    <w:rsid w:val="00FD0985"/>
    <w:rsid w:val="00FD121D"/>
    <w:rsid w:val="00FD29DE"/>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047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190">
      <w:bodyDiv w:val="1"/>
      <w:marLeft w:val="0"/>
      <w:marRight w:val="0"/>
      <w:marTop w:val="0"/>
      <w:marBottom w:val="0"/>
      <w:divBdr>
        <w:top w:val="none" w:sz="0" w:space="0" w:color="auto"/>
        <w:left w:val="none" w:sz="0" w:space="0" w:color="auto"/>
        <w:bottom w:val="none" w:sz="0" w:space="0" w:color="auto"/>
        <w:right w:val="none" w:sz="0" w:space="0" w:color="auto"/>
      </w:divBdr>
    </w:div>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861015405">
      <w:bodyDiv w:val="1"/>
      <w:marLeft w:val="0"/>
      <w:marRight w:val="0"/>
      <w:marTop w:val="0"/>
      <w:marBottom w:val="0"/>
      <w:divBdr>
        <w:top w:val="none" w:sz="0" w:space="0" w:color="auto"/>
        <w:left w:val="none" w:sz="0" w:space="0" w:color="auto"/>
        <w:bottom w:val="none" w:sz="0" w:space="0" w:color="auto"/>
        <w:right w:val="none" w:sz="0" w:space="0" w:color="auto"/>
      </w:divBdr>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 w:id="1297370566">
      <w:bodyDiv w:val="1"/>
      <w:marLeft w:val="0"/>
      <w:marRight w:val="0"/>
      <w:marTop w:val="0"/>
      <w:marBottom w:val="0"/>
      <w:divBdr>
        <w:top w:val="none" w:sz="0" w:space="0" w:color="auto"/>
        <w:left w:val="none" w:sz="0" w:space="0" w:color="auto"/>
        <w:bottom w:val="none" w:sz="0" w:space="0" w:color="auto"/>
        <w:right w:val="none" w:sz="0" w:space="0" w:color="auto"/>
      </w:divBdr>
    </w:div>
    <w:div w:id="1404139850">
      <w:bodyDiv w:val="1"/>
      <w:marLeft w:val="0"/>
      <w:marRight w:val="0"/>
      <w:marTop w:val="0"/>
      <w:marBottom w:val="0"/>
      <w:divBdr>
        <w:top w:val="none" w:sz="0" w:space="0" w:color="auto"/>
        <w:left w:val="none" w:sz="0" w:space="0" w:color="auto"/>
        <w:bottom w:val="none" w:sz="0" w:space="0" w:color="auto"/>
        <w:right w:val="none" w:sz="0" w:space="0" w:color="auto"/>
      </w:divBdr>
    </w:div>
    <w:div w:id="17970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5478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2017-05-30T14:10:00Z</dcterms:created>
  <dcterms:modified xsi:type="dcterms:W3CDTF">2017-05-30T14:10:00Z</dcterms:modified>
  <cp:category> </cp:category>
  <cp:contentStatus> </cp:contentStatus>
</cp:coreProperties>
</file>