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54" w:rsidRPr="006C0024" w:rsidRDefault="007F5954" w:rsidP="007F5954">
      <w:pPr>
        <w:jc w:val="center"/>
        <w:rPr>
          <w:b/>
        </w:rPr>
      </w:pPr>
      <w:bookmarkStart w:id="0" w:name="_GoBack"/>
      <w:bookmarkEnd w:id="0"/>
      <w:r w:rsidRPr="006C0024">
        <w:rPr>
          <w:rFonts w:ascii="Times New Roman Bold" w:hAnsi="Times New Roman Bold"/>
          <w:b/>
          <w:kern w:val="0"/>
          <w:szCs w:val="22"/>
        </w:rPr>
        <w:t>Before</w:t>
      </w:r>
      <w:r w:rsidRPr="006C0024">
        <w:rPr>
          <w:b/>
        </w:rPr>
        <w:t xml:space="preserve"> the</w:t>
      </w:r>
    </w:p>
    <w:p w:rsidR="007F5954" w:rsidRPr="006C0024" w:rsidRDefault="007F5954" w:rsidP="007F5954">
      <w:pPr>
        <w:pStyle w:val="StyleBoldCentered"/>
      </w:pPr>
      <w:r w:rsidRPr="006C0024">
        <w:t>F</w:t>
      </w:r>
      <w:r w:rsidRPr="006C0024">
        <w:rPr>
          <w:caps w:val="0"/>
        </w:rPr>
        <w:t>ederal Communications Commission</w:t>
      </w:r>
    </w:p>
    <w:p w:rsidR="007F5954" w:rsidRPr="006C0024" w:rsidRDefault="007F5954" w:rsidP="007F5954">
      <w:pPr>
        <w:pStyle w:val="StyleBoldCentered"/>
      </w:pPr>
      <w:r w:rsidRPr="006C0024">
        <w:rPr>
          <w:caps w:val="0"/>
        </w:rPr>
        <w:t>Washington, D.C. 20554</w:t>
      </w:r>
    </w:p>
    <w:p w:rsidR="007F5954" w:rsidRPr="006C0024" w:rsidRDefault="007F5954" w:rsidP="007F5954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7F5954" w:rsidRPr="006C0024" w:rsidTr="007839F2">
        <w:tc>
          <w:tcPr>
            <w:tcW w:w="4698" w:type="dxa"/>
          </w:tcPr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In the Matter of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Business Data Services in an Internet Protocol Environment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Technology Transitions </w:t>
            </w: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Special Access for Price Cap Local Exchange Carriers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AT&amp;T Corporation Petition for Rulemaking to Reform Regulation of Incumbent Local Exchange Carrier Rates for Int</w:t>
            </w:r>
            <w:r>
              <w:rPr>
                <w:spacing w:val="-2"/>
              </w:rPr>
              <w:t>erstate Special Access Services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6C0024"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WC Docket No. 16-143</w:t>
            </w: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GN Docket No. 13-5</w:t>
            </w: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WC Docket No. 05-25</w:t>
            </w: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C0024">
              <w:rPr>
                <w:spacing w:val="-2"/>
              </w:rPr>
              <w:t>RM-10593</w:t>
            </w: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F5954" w:rsidRPr="006C0024" w:rsidRDefault="007F5954" w:rsidP="007839F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7F5954" w:rsidRPr="006C0024" w:rsidRDefault="007F5954" w:rsidP="007F5954">
      <w:pPr>
        <w:pStyle w:val="StyleBoldCentered"/>
      </w:pPr>
      <w:r>
        <w:t>ERRATUM</w:t>
      </w:r>
    </w:p>
    <w:p w:rsidR="007F5954" w:rsidRPr="006C0024" w:rsidRDefault="007F5954" w:rsidP="007F5954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60228B" w:rsidRDefault="007F5954" w:rsidP="002A29D2">
      <w:pPr>
        <w:jc w:val="right"/>
        <w:rPr>
          <w:b/>
        </w:rPr>
      </w:pPr>
      <w:r>
        <w:rPr>
          <w:b/>
        </w:rPr>
        <w:t xml:space="preserve">Released: </w:t>
      </w:r>
      <w:r w:rsidR="000C4B0A">
        <w:rPr>
          <w:b/>
        </w:rPr>
        <w:t>June 1</w:t>
      </w:r>
      <w:r>
        <w:rPr>
          <w:b/>
        </w:rPr>
        <w:t>, 2017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7F5954" w:rsidRPr="0053584A">
        <w:rPr>
          <w:szCs w:val="22"/>
        </w:rPr>
        <w:t>Chief, Wireline Competition Bureau</w:t>
      </w:r>
      <w:r>
        <w:rPr>
          <w:spacing w:val="-2"/>
        </w:rPr>
        <w:t>:</w:t>
      </w:r>
    </w:p>
    <w:p w:rsidR="0060228B" w:rsidRDefault="0060228B"/>
    <w:p w:rsidR="00B07300" w:rsidRDefault="002A29D2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AF3020">
        <w:t>On April 28, 2017</w:t>
      </w:r>
      <w:r w:rsidR="00B07300">
        <w:t xml:space="preserve">, the </w:t>
      </w:r>
      <w:r w:rsidR="00AF3020">
        <w:t>Federal Communications Commission</w:t>
      </w:r>
      <w:r w:rsidR="00B07300">
        <w:t xml:space="preserve"> released a</w:t>
      </w:r>
      <w:r w:rsidR="00B07300" w:rsidRPr="00A6678A">
        <w:t xml:space="preserve"> </w:t>
      </w:r>
      <w:r w:rsidR="00AF3020">
        <w:t>Report</w:t>
      </w:r>
      <w:r w:rsidR="00B07300" w:rsidRPr="00A6678A">
        <w:t xml:space="preserve"> and Order</w:t>
      </w:r>
      <w:r w:rsidR="00B07300">
        <w:rPr>
          <w:i/>
        </w:rPr>
        <w:t xml:space="preserve">, </w:t>
      </w:r>
      <w:r w:rsidR="00B07300">
        <w:t>FCC</w:t>
      </w:r>
      <w:r w:rsidR="00AF3020">
        <w:t xml:space="preserve"> 17-43</w:t>
      </w:r>
      <w:r w:rsidR="00B07300">
        <w:t xml:space="preserve">, in the above captioned proceeding.  </w:t>
      </w:r>
      <w:r w:rsidR="00AF3020" w:rsidRPr="00AF3020">
        <w:t xml:space="preserve">This Erratum amends </w:t>
      </w:r>
      <w:r w:rsidR="004C4C8B">
        <w:t>Appendix A</w:t>
      </w:r>
      <w:r w:rsidR="0080005C">
        <w:t xml:space="preserve"> </w:t>
      </w:r>
      <w:r w:rsidR="00454EF5">
        <w:t>of</w:t>
      </w:r>
      <w:r w:rsidR="0080005C">
        <w:t xml:space="preserve"> that Report and Order</w:t>
      </w:r>
      <w:r w:rsidR="00AF3020" w:rsidRPr="00AF3020">
        <w:t xml:space="preserve"> as </w:t>
      </w:r>
      <w:r w:rsidR="0080005C">
        <w:t xml:space="preserve">set forth </w:t>
      </w:r>
      <w:r w:rsidR="00AF3020" w:rsidRPr="00AF3020">
        <w:t>below:</w:t>
      </w:r>
    </w:p>
    <w:p w:rsidR="00E03873" w:rsidRDefault="00E03873" w:rsidP="00210430">
      <w:pPr>
        <w:pStyle w:val="ParaNum"/>
        <w:numPr>
          <w:ilvl w:val="0"/>
          <w:numId w:val="28"/>
        </w:numPr>
      </w:pPr>
      <w:r>
        <w:t xml:space="preserve">In the first sentence, </w:t>
      </w:r>
      <w:r w:rsidR="00212E6B">
        <w:t>delete</w:t>
      </w:r>
      <w:r>
        <w:t xml:space="preserve"> “51,</w:t>
      </w:r>
      <w:r w:rsidR="00212E6B">
        <w:t>”</w:t>
      </w:r>
      <w:r w:rsidR="00C94059">
        <w:t xml:space="preserve"> from the sentence “</w:t>
      </w:r>
      <w:r w:rsidR="00C94059" w:rsidRPr="0053177F">
        <w:rPr>
          <w:szCs w:val="22"/>
        </w:rPr>
        <w:t>The Federal Communications</w:t>
      </w:r>
      <w:r w:rsidR="00C94059">
        <w:rPr>
          <w:szCs w:val="22"/>
        </w:rPr>
        <w:t xml:space="preserve"> Commission amends 47 CFR parts”. </w:t>
      </w:r>
    </w:p>
    <w:p w:rsidR="006D3922" w:rsidRDefault="00210430" w:rsidP="001C7A36">
      <w:pPr>
        <w:pStyle w:val="ParaNum"/>
        <w:numPr>
          <w:ilvl w:val="0"/>
          <w:numId w:val="28"/>
        </w:numPr>
      </w:pPr>
      <w:r w:rsidRPr="00307E16">
        <w:t xml:space="preserve">In paragraph 5, </w:t>
      </w:r>
      <w:r w:rsidR="00717B8B">
        <w:t xml:space="preserve">delete </w:t>
      </w:r>
      <w:r w:rsidR="006D3922">
        <w:t>“</w:t>
      </w:r>
      <w:r w:rsidR="006D3922" w:rsidRPr="0053177F">
        <w:rPr>
          <w:snapToGrid/>
          <w:szCs w:val="22"/>
        </w:rPr>
        <w:t>the Order’s effective date</w:t>
      </w:r>
      <w:r w:rsidR="006D3922">
        <w:t>” and replace with “</w:t>
      </w:r>
      <w:r w:rsidR="006D3922">
        <w:rPr>
          <w:snapToGrid/>
          <w:szCs w:val="22"/>
        </w:rPr>
        <w:t>[[</w:t>
      </w:r>
      <w:r w:rsidR="006D3922" w:rsidRPr="0053177F">
        <w:rPr>
          <w:snapToGrid/>
          <w:szCs w:val="22"/>
        </w:rPr>
        <w:t xml:space="preserve">INSERT DATE </w:t>
      </w:r>
      <w:r w:rsidR="006D3922">
        <w:rPr>
          <w:snapToGrid/>
          <w:szCs w:val="22"/>
        </w:rPr>
        <w:t xml:space="preserve">60 DAYS </w:t>
      </w:r>
      <w:r w:rsidR="006D3922" w:rsidRPr="0053177F">
        <w:rPr>
          <w:snapToGrid/>
          <w:szCs w:val="22"/>
        </w:rPr>
        <w:t>FROM PU</w:t>
      </w:r>
      <w:r w:rsidR="006D3922">
        <w:rPr>
          <w:snapToGrid/>
          <w:szCs w:val="22"/>
        </w:rPr>
        <w:t>BLICATION IN FEDERAL REGISTER]</w:t>
      </w:r>
      <w:r w:rsidR="006D3922">
        <w:t>].”</w:t>
      </w:r>
    </w:p>
    <w:p w:rsidR="006D3922" w:rsidRPr="006D3922" w:rsidRDefault="006D3922" w:rsidP="001C7A36">
      <w:pPr>
        <w:pStyle w:val="ParaNum"/>
        <w:numPr>
          <w:ilvl w:val="0"/>
          <w:numId w:val="28"/>
        </w:numPr>
      </w:pPr>
      <w:r w:rsidRPr="00307E16">
        <w:t xml:space="preserve">In paragraph 5, </w:t>
      </w:r>
      <w:r>
        <w:t xml:space="preserve">delete </w:t>
      </w:r>
      <w:r w:rsidR="00717B8B">
        <w:t xml:space="preserve">“the effective date of the rules adopted in [[FCC 17-43, Effective” and </w:t>
      </w:r>
      <w:r>
        <w:t xml:space="preserve">replace with </w:t>
      </w:r>
      <w:r>
        <w:rPr>
          <w:snapToGrid/>
          <w:szCs w:val="22"/>
        </w:rPr>
        <w:t>“[[</w:t>
      </w:r>
      <w:r w:rsidRPr="0053177F">
        <w:rPr>
          <w:snapToGrid/>
          <w:szCs w:val="22"/>
        </w:rPr>
        <w:t xml:space="preserve">INSERT DATE </w:t>
      </w:r>
      <w:r>
        <w:rPr>
          <w:snapToGrid/>
          <w:szCs w:val="22"/>
        </w:rPr>
        <w:t xml:space="preserve">60 DAYS </w:t>
      </w:r>
      <w:r w:rsidRPr="0053177F">
        <w:rPr>
          <w:snapToGrid/>
          <w:szCs w:val="22"/>
        </w:rPr>
        <w:t>FROM PU</w:t>
      </w:r>
      <w:r>
        <w:rPr>
          <w:snapToGrid/>
          <w:szCs w:val="22"/>
        </w:rPr>
        <w:t>BLICATION IN FEDERAL REGISTER]].</w:t>
      </w:r>
    </w:p>
    <w:p w:rsidR="006D3922" w:rsidRPr="00717B8B" w:rsidRDefault="006D3922" w:rsidP="001C7A36">
      <w:pPr>
        <w:pStyle w:val="ParaNum"/>
        <w:numPr>
          <w:ilvl w:val="0"/>
          <w:numId w:val="28"/>
        </w:numPr>
      </w:pPr>
      <w:r>
        <w:rPr>
          <w:snapToGrid/>
          <w:szCs w:val="22"/>
        </w:rPr>
        <w:t xml:space="preserve">In paragraph 5, add “under §61.201(b)” following “detariffing” </w:t>
      </w:r>
    </w:p>
    <w:p w:rsidR="006D3922" w:rsidRDefault="006D3922" w:rsidP="006D3922">
      <w:pPr>
        <w:pStyle w:val="ParaNum"/>
        <w:numPr>
          <w:ilvl w:val="0"/>
          <w:numId w:val="28"/>
        </w:numPr>
      </w:pPr>
      <w:r>
        <w:rPr>
          <w:snapToGrid/>
          <w:szCs w:val="22"/>
        </w:rPr>
        <w:t>In paragraph 5, delete</w:t>
      </w:r>
      <w:r>
        <w:t xml:space="preserve"> “</w:t>
      </w:r>
      <w:r w:rsidRPr="0053177F">
        <w:rPr>
          <w:szCs w:val="22"/>
        </w:rPr>
        <w:t>negotiated under the rules adopted in [[FCC 17-43, Effective [INSERT EFFECTIVE DATE FROM PUBLICATION IN FEDERAL REGISTER]]]</w:t>
      </w:r>
      <w:r>
        <w:rPr>
          <w:szCs w:val="22"/>
        </w:rPr>
        <w:t>.”</w:t>
      </w:r>
    </w:p>
    <w:p w:rsidR="00CE5B0A" w:rsidRPr="00307E16" w:rsidRDefault="00CE5B0A" w:rsidP="00F7211E">
      <w:pPr>
        <w:pStyle w:val="ParaNum"/>
        <w:numPr>
          <w:ilvl w:val="0"/>
          <w:numId w:val="28"/>
        </w:numPr>
      </w:pPr>
      <w:r w:rsidRPr="00307E16">
        <w:t>In paragraph 6, replace both instances of “201-05” with “201-205.”</w:t>
      </w:r>
    </w:p>
    <w:p w:rsidR="00210430" w:rsidRPr="00307E16" w:rsidRDefault="001C7A36" w:rsidP="00210430">
      <w:pPr>
        <w:pStyle w:val="ParaNum"/>
        <w:numPr>
          <w:ilvl w:val="0"/>
          <w:numId w:val="28"/>
        </w:numPr>
      </w:pPr>
      <w:r w:rsidRPr="00307E16">
        <w:t xml:space="preserve">In </w:t>
      </w:r>
      <w:r w:rsidR="00A64F18">
        <w:t>sub</w:t>
      </w:r>
      <w:r w:rsidR="00454EF5" w:rsidRPr="00307E16">
        <w:t xml:space="preserve">section 61.45(b)(1)(iv), </w:t>
      </w:r>
      <w:r w:rsidR="00F709E0" w:rsidRPr="00307E16">
        <w:t>replace “effective” with “beginning.”</w:t>
      </w:r>
    </w:p>
    <w:p w:rsidR="00E94204" w:rsidRPr="00DC5F9B" w:rsidRDefault="003232A8" w:rsidP="00E94204">
      <w:pPr>
        <w:pStyle w:val="ParaNum"/>
        <w:numPr>
          <w:ilvl w:val="0"/>
          <w:numId w:val="28"/>
        </w:numPr>
      </w:pPr>
      <w:r w:rsidRPr="00DC5F9B">
        <w:t xml:space="preserve">In </w:t>
      </w:r>
      <w:r w:rsidR="00A64F18">
        <w:t>sub</w:t>
      </w:r>
      <w:r w:rsidR="00E94204" w:rsidRPr="00DC5F9B">
        <w:t xml:space="preserve">section 61.201(b), delete “FCC 17-43, </w:t>
      </w:r>
      <w:r w:rsidR="00576272">
        <w:t>E</w:t>
      </w:r>
      <w:r w:rsidR="00E94204" w:rsidRPr="00DC5F9B">
        <w:t>ffective</w:t>
      </w:r>
      <w:r w:rsidR="00717B8B">
        <w:t>.</w:t>
      </w:r>
      <w:r w:rsidR="00E94204" w:rsidRPr="00DC5F9B">
        <w:t>”</w:t>
      </w:r>
    </w:p>
    <w:p w:rsidR="003232A8" w:rsidRPr="00DC5F9B" w:rsidRDefault="00E94204" w:rsidP="003232A8">
      <w:pPr>
        <w:pStyle w:val="ParaNum"/>
        <w:numPr>
          <w:ilvl w:val="0"/>
          <w:numId w:val="28"/>
        </w:numPr>
      </w:pPr>
      <w:r w:rsidRPr="00DC5F9B">
        <w:t xml:space="preserve">In </w:t>
      </w:r>
      <w:r w:rsidR="00A64F18">
        <w:t>sub</w:t>
      </w:r>
      <w:r w:rsidRPr="00DC5F9B">
        <w:t xml:space="preserve">section 61.203(b), </w:t>
      </w:r>
      <w:r w:rsidR="003232A8" w:rsidRPr="00DC5F9B">
        <w:t>delete “</w:t>
      </w:r>
      <w:r w:rsidR="000C4B0A">
        <w:t>after</w:t>
      </w:r>
      <w:r w:rsidR="00576272">
        <w:t xml:space="preserve"> [[</w:t>
      </w:r>
      <w:r w:rsidR="003232A8" w:rsidRPr="00DC5F9B">
        <w:t xml:space="preserve">FCC 17-43, </w:t>
      </w:r>
      <w:r w:rsidR="00576272">
        <w:t>E</w:t>
      </w:r>
      <w:r w:rsidR="003232A8" w:rsidRPr="00DC5F9B">
        <w:t>ffective</w:t>
      </w:r>
      <w:r w:rsidR="00717B8B">
        <w:t>.</w:t>
      </w:r>
      <w:r w:rsidR="003232A8" w:rsidRPr="00DC5F9B">
        <w:t>”</w:t>
      </w:r>
    </w:p>
    <w:p w:rsidR="00800E69" w:rsidRDefault="00AE1504" w:rsidP="00964356">
      <w:pPr>
        <w:pStyle w:val="ParaNum"/>
        <w:numPr>
          <w:ilvl w:val="0"/>
          <w:numId w:val="28"/>
        </w:numPr>
      </w:pPr>
      <w:r>
        <w:t xml:space="preserve">In </w:t>
      </w:r>
      <w:r w:rsidR="00964356">
        <w:t>sub</w:t>
      </w:r>
      <w:r>
        <w:t>section 69.801</w:t>
      </w:r>
      <w:r w:rsidR="00964356">
        <w:t>(i)</w:t>
      </w:r>
      <w:r>
        <w:t xml:space="preserve">, </w:t>
      </w:r>
      <w:r w:rsidR="000C4B0A">
        <w:t>add “and other information the Commission”</w:t>
      </w:r>
      <w:r w:rsidR="00F07F06">
        <w:t xml:space="preserve"> following “refers to the data.” </w:t>
      </w:r>
      <w:r w:rsidR="000C4B0A">
        <w:t xml:space="preserve"> </w:t>
      </w:r>
    </w:p>
    <w:p w:rsidR="00C94059" w:rsidRDefault="000C4B0A" w:rsidP="00C94059">
      <w:pPr>
        <w:pStyle w:val="ParaNum"/>
        <w:numPr>
          <w:ilvl w:val="0"/>
          <w:numId w:val="28"/>
        </w:numPr>
      </w:pPr>
      <w:r>
        <w:t>In subsection 69.801(i), replace “business services” with “business data services.”</w:t>
      </w:r>
    </w:p>
    <w:p w:rsidR="00964356" w:rsidRDefault="000C4B0A" w:rsidP="00C94059">
      <w:pPr>
        <w:pStyle w:val="ParaNum"/>
        <w:numPr>
          <w:ilvl w:val="0"/>
          <w:numId w:val="28"/>
        </w:numPr>
      </w:pPr>
      <w:r>
        <w:t xml:space="preserve">In subsection 69.801(i), replace </w:t>
      </w:r>
      <w:r w:rsidR="00C94059">
        <w:t xml:space="preserve">“in the </w:t>
      </w:r>
      <w:r w:rsidR="00C94059" w:rsidRPr="00C94059">
        <w:t>Commission’s</w:t>
      </w:r>
      <w:r w:rsidR="00C94059" w:rsidRPr="00C94059">
        <w:rPr>
          <w:i/>
        </w:rPr>
        <w:t xml:space="preserve"> Business Data Services/Special Access</w:t>
      </w:r>
      <w:r w:rsidR="00C94059">
        <w:t xml:space="preserve"> rulemaking” with “</w:t>
      </w:r>
      <w:r w:rsidR="00964356" w:rsidRPr="00964356">
        <w:t>pursuant to its December 18, 2012 Report</w:t>
      </w:r>
      <w:r w:rsidR="00964356">
        <w:t xml:space="preserve"> and Order in WC Docket 05</w:t>
      </w:r>
      <w:r w:rsidR="00822A9A">
        <w:t>-</w:t>
      </w:r>
      <w:r w:rsidR="00964356">
        <w:t>25.”</w:t>
      </w:r>
    </w:p>
    <w:p w:rsidR="00964356" w:rsidRDefault="00964356" w:rsidP="00964356">
      <w:pPr>
        <w:pStyle w:val="ParaNum"/>
        <w:numPr>
          <w:ilvl w:val="0"/>
          <w:numId w:val="28"/>
        </w:numPr>
      </w:pPr>
      <w:r>
        <w:lastRenderedPageBreak/>
        <w:t>In subsection 69.803(b)(1), delete “</w:t>
      </w:r>
      <w:r w:rsidRPr="00964356">
        <w:t xml:space="preserve">mandated by </w:t>
      </w:r>
      <w:r w:rsidR="00695690">
        <w:t>[[</w:t>
      </w:r>
      <w:r w:rsidRPr="00964356">
        <w:t>29 FCC Rcd 10899, DA 14-1327</w:t>
      </w:r>
      <w:r w:rsidR="00695690">
        <w:t>]]</w:t>
      </w:r>
      <w:r w:rsidR="006C2D79">
        <w:t>.</w:t>
      </w:r>
      <w:r>
        <w:t>”</w:t>
      </w:r>
    </w:p>
    <w:p w:rsidR="00964356" w:rsidRDefault="00964356" w:rsidP="00964356">
      <w:pPr>
        <w:pStyle w:val="ParaNum"/>
        <w:numPr>
          <w:ilvl w:val="0"/>
          <w:numId w:val="28"/>
        </w:numPr>
      </w:pPr>
      <w:r>
        <w:t>In subsection 69.807(c), replace “</w:t>
      </w:r>
      <w:r w:rsidRPr="00964356">
        <w:t xml:space="preserve">the adoption date of </w:t>
      </w:r>
      <w:r w:rsidR="00EF675C">
        <w:t>[[</w:t>
      </w:r>
      <w:r w:rsidRPr="00964356">
        <w:t xml:space="preserve">FCC 17-43, </w:t>
      </w:r>
      <w:r w:rsidR="00EF675C">
        <w:t>E</w:t>
      </w:r>
      <w:r w:rsidRPr="00964356">
        <w:t>ffective [INSERT DATE 60 DAYS AFTER DATE OF PUBLICATION IN THE FEDERAL REGISTER]</w:t>
      </w:r>
      <w:r w:rsidR="00EF675C">
        <w:t>]]</w:t>
      </w:r>
      <w:r>
        <w:t>” with “April 20, 2017.”</w:t>
      </w:r>
    </w:p>
    <w:p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7F5954" w:rsidRPr="0053584A" w:rsidRDefault="00B07300" w:rsidP="007F5954">
      <w:pPr>
        <w:rPr>
          <w:szCs w:val="22"/>
        </w:rPr>
      </w:pP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Pr="002A29D2">
        <w:rPr>
          <w:spacing w:val="-2"/>
        </w:rPr>
        <w:tab/>
      </w:r>
      <w:r w:rsidR="007F5954">
        <w:rPr>
          <w:szCs w:val="22"/>
        </w:rPr>
        <w:t xml:space="preserve">Kris </w:t>
      </w:r>
      <w:r w:rsidR="007F5954" w:rsidRPr="009E371A">
        <w:rPr>
          <w:szCs w:val="22"/>
        </w:rPr>
        <w:t>Monteith</w:t>
      </w:r>
    </w:p>
    <w:p w:rsidR="007F5954" w:rsidRPr="0053584A" w:rsidRDefault="007F5954" w:rsidP="007F5954">
      <w:pPr>
        <w:ind w:left="3600" w:firstLine="720"/>
        <w:rPr>
          <w:szCs w:val="22"/>
        </w:rPr>
      </w:pPr>
      <w:r w:rsidRPr="0053584A">
        <w:rPr>
          <w:szCs w:val="22"/>
        </w:rPr>
        <w:t>Chief</w:t>
      </w:r>
    </w:p>
    <w:p w:rsidR="007F5954" w:rsidRPr="003E521F" w:rsidRDefault="007F5954" w:rsidP="007F5954">
      <w:pPr>
        <w:ind w:left="3600" w:firstLine="720"/>
        <w:rPr>
          <w:szCs w:val="22"/>
        </w:rPr>
      </w:pPr>
      <w:r w:rsidRPr="0053584A">
        <w:rPr>
          <w:szCs w:val="22"/>
        </w:rPr>
        <w:t>Wireline Competition Bureau</w:t>
      </w:r>
    </w:p>
    <w:p w:rsidR="002E484C" w:rsidRDefault="002E484C" w:rsidP="007F5954">
      <w:pPr>
        <w:pStyle w:val="Heading1"/>
        <w:numPr>
          <w:ilvl w:val="0"/>
          <w:numId w:val="0"/>
        </w:numPr>
        <w:spacing w:after="0"/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DC" w:rsidRDefault="00C66EDC">
      <w:r>
        <w:separator/>
      </w:r>
    </w:p>
  </w:endnote>
  <w:endnote w:type="continuationSeparator" w:id="0">
    <w:p w:rsidR="00C66EDC" w:rsidRDefault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FB" w:rsidRDefault="0029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DD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FB" w:rsidRDefault="0029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DC" w:rsidRDefault="00C66ED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66EDC" w:rsidRDefault="00C66EDC">
      <w:pPr>
        <w:rPr>
          <w:sz w:val="20"/>
        </w:rPr>
      </w:pPr>
      <w:r>
        <w:rPr>
          <w:sz w:val="20"/>
        </w:rPr>
        <w:separator/>
      </w:r>
    </w:p>
    <w:p w:rsidR="00C66EDC" w:rsidRDefault="00C66EDC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C66EDC" w:rsidRDefault="00C66EDC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FB" w:rsidRDefault="00295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 w:rsidP="002A29D2">
    <w:pPr>
      <w:pStyle w:val="Header"/>
    </w:pPr>
    <w:r>
      <w:tab/>
      <w:t>Federal Communications Commission</w:t>
    </w:r>
    <w:r>
      <w:tab/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C7FE85" wp14:editId="047C017F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305812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2A29D2" w:rsidRDefault="0060228B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RDefault="002A29D2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521C10" wp14:editId="7D0B4AC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7C7FAF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7">
    <w:nsid w:val="7DC13760"/>
    <w:multiLevelType w:val="hybridMultilevel"/>
    <w:tmpl w:val="1D2C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54"/>
    <w:rsid w:val="000C4B0A"/>
    <w:rsid w:val="00136622"/>
    <w:rsid w:val="001377D1"/>
    <w:rsid w:val="00145DD9"/>
    <w:rsid w:val="00166AE2"/>
    <w:rsid w:val="001B0168"/>
    <w:rsid w:val="001C0240"/>
    <w:rsid w:val="001C7A36"/>
    <w:rsid w:val="001F633D"/>
    <w:rsid w:val="00210430"/>
    <w:rsid w:val="00212E6B"/>
    <w:rsid w:val="00246E65"/>
    <w:rsid w:val="002950FB"/>
    <w:rsid w:val="002A29D2"/>
    <w:rsid w:val="002A4E36"/>
    <w:rsid w:val="002E484C"/>
    <w:rsid w:val="00303289"/>
    <w:rsid w:val="00307E16"/>
    <w:rsid w:val="003232A8"/>
    <w:rsid w:val="00385800"/>
    <w:rsid w:val="0042005C"/>
    <w:rsid w:val="00454EF5"/>
    <w:rsid w:val="00456E40"/>
    <w:rsid w:val="004A509C"/>
    <w:rsid w:val="004C4C8B"/>
    <w:rsid w:val="004D1DFB"/>
    <w:rsid w:val="0051277A"/>
    <w:rsid w:val="005579A4"/>
    <w:rsid w:val="00576272"/>
    <w:rsid w:val="005A09E4"/>
    <w:rsid w:val="005C6220"/>
    <w:rsid w:val="005D0222"/>
    <w:rsid w:val="0060228B"/>
    <w:rsid w:val="0063029C"/>
    <w:rsid w:val="00684AF6"/>
    <w:rsid w:val="00695690"/>
    <w:rsid w:val="006A6CAC"/>
    <w:rsid w:val="006C1805"/>
    <w:rsid w:val="006C2D79"/>
    <w:rsid w:val="006D3922"/>
    <w:rsid w:val="00717B8B"/>
    <w:rsid w:val="00737DC2"/>
    <w:rsid w:val="0076157C"/>
    <w:rsid w:val="007819F2"/>
    <w:rsid w:val="00782A17"/>
    <w:rsid w:val="007C2642"/>
    <w:rsid w:val="007E3737"/>
    <w:rsid w:val="007F5954"/>
    <w:rsid w:val="0080005C"/>
    <w:rsid w:val="00800E69"/>
    <w:rsid w:val="00822A9A"/>
    <w:rsid w:val="00880AC7"/>
    <w:rsid w:val="00891ADC"/>
    <w:rsid w:val="00964356"/>
    <w:rsid w:val="00A54F41"/>
    <w:rsid w:val="00A64F18"/>
    <w:rsid w:val="00A8607E"/>
    <w:rsid w:val="00AE1504"/>
    <w:rsid w:val="00AF3020"/>
    <w:rsid w:val="00B07300"/>
    <w:rsid w:val="00B52821"/>
    <w:rsid w:val="00BE6C35"/>
    <w:rsid w:val="00C233F0"/>
    <w:rsid w:val="00C66EDC"/>
    <w:rsid w:val="00C81943"/>
    <w:rsid w:val="00C94059"/>
    <w:rsid w:val="00C96224"/>
    <w:rsid w:val="00CB3E07"/>
    <w:rsid w:val="00CE5B0A"/>
    <w:rsid w:val="00D00A70"/>
    <w:rsid w:val="00DC5F9B"/>
    <w:rsid w:val="00DC7EB4"/>
    <w:rsid w:val="00E00E22"/>
    <w:rsid w:val="00E03873"/>
    <w:rsid w:val="00E14571"/>
    <w:rsid w:val="00E60467"/>
    <w:rsid w:val="00E72DF5"/>
    <w:rsid w:val="00E94204"/>
    <w:rsid w:val="00EB1A95"/>
    <w:rsid w:val="00ED2EA8"/>
    <w:rsid w:val="00EE709D"/>
    <w:rsid w:val="00EF675C"/>
    <w:rsid w:val="00F016D6"/>
    <w:rsid w:val="00F07F06"/>
    <w:rsid w:val="00F2203A"/>
    <w:rsid w:val="00F25801"/>
    <w:rsid w:val="00F57641"/>
    <w:rsid w:val="00F709E0"/>
    <w:rsid w:val="00F7211E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45DD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45DD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45DD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45DD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45DD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45DD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45DD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45DD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45DD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45D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5DD9"/>
  </w:style>
  <w:style w:type="paragraph" w:styleId="Caption">
    <w:name w:val="caption"/>
    <w:basedOn w:val="Normal"/>
    <w:next w:val="Normal"/>
    <w:qFormat/>
    <w:rsid w:val="00145DD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145DD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45DD9"/>
    <w:pPr>
      <w:spacing w:after="120"/>
    </w:pPr>
  </w:style>
  <w:style w:type="paragraph" w:customStyle="1" w:styleId="Bullet">
    <w:name w:val="Bullet"/>
    <w:basedOn w:val="Normal"/>
    <w:rsid w:val="00145DD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45DD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45DD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45DD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45DD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45DD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45DD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145DD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45DD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45DD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45DD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45DD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45DD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45DD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45DD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45DD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45DD9"/>
  </w:style>
  <w:style w:type="paragraph" w:styleId="Title">
    <w:name w:val="Title"/>
    <w:basedOn w:val="Normal"/>
    <w:qFormat/>
    <w:rsid w:val="00145DD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45D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5DD9"/>
    <w:rPr>
      <w:snapToGrid w:val="0"/>
      <w:kern w:val="28"/>
    </w:rPr>
  </w:style>
  <w:style w:type="character" w:styleId="EndnoteReference">
    <w:name w:val="endnote reference"/>
    <w:rsid w:val="00145DD9"/>
    <w:rPr>
      <w:vertAlign w:val="superscript"/>
    </w:rPr>
  </w:style>
  <w:style w:type="paragraph" w:styleId="TOAHeading">
    <w:name w:val="toa heading"/>
    <w:basedOn w:val="Normal"/>
    <w:next w:val="Normal"/>
    <w:rsid w:val="00145DD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45DD9"/>
  </w:style>
  <w:style w:type="paragraph" w:customStyle="1" w:styleId="Paratitle">
    <w:name w:val="Para title"/>
    <w:basedOn w:val="Normal"/>
    <w:rsid w:val="00145DD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45DD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45DD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45DD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AE1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5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50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50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AE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504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F57641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45DD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45DD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45DD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45DD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45DD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45DD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45DD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45DD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45DD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45D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5DD9"/>
  </w:style>
  <w:style w:type="paragraph" w:styleId="Caption">
    <w:name w:val="caption"/>
    <w:basedOn w:val="Normal"/>
    <w:next w:val="Normal"/>
    <w:qFormat/>
    <w:rsid w:val="00145DD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145DD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145DD9"/>
    <w:pPr>
      <w:spacing w:after="120"/>
    </w:pPr>
  </w:style>
  <w:style w:type="paragraph" w:customStyle="1" w:styleId="Bullet">
    <w:name w:val="Bullet"/>
    <w:basedOn w:val="Normal"/>
    <w:rsid w:val="00145DD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145DD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145DD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145DD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145DD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45DD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145DD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145DD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145DD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145DD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45DD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45DD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45DD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45DD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45DD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45DD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145DD9"/>
  </w:style>
  <w:style w:type="paragraph" w:styleId="Title">
    <w:name w:val="Title"/>
    <w:basedOn w:val="Normal"/>
    <w:qFormat/>
    <w:rsid w:val="00145DD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145DD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45DD9"/>
    <w:rPr>
      <w:snapToGrid w:val="0"/>
      <w:kern w:val="28"/>
    </w:rPr>
  </w:style>
  <w:style w:type="character" w:styleId="EndnoteReference">
    <w:name w:val="endnote reference"/>
    <w:rsid w:val="00145DD9"/>
    <w:rPr>
      <w:vertAlign w:val="superscript"/>
    </w:rPr>
  </w:style>
  <w:style w:type="paragraph" w:styleId="TOAHeading">
    <w:name w:val="toa heading"/>
    <w:basedOn w:val="Normal"/>
    <w:next w:val="Normal"/>
    <w:rsid w:val="00145DD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45DD9"/>
  </w:style>
  <w:style w:type="paragraph" w:customStyle="1" w:styleId="Paratitle">
    <w:name w:val="Para title"/>
    <w:basedOn w:val="Normal"/>
    <w:rsid w:val="00145DD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145DD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45DD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45DD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AE15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5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50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50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AE1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504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F5764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2</Pages>
  <Words>357</Words>
  <Characters>2025</Characters>
  <Application>Microsoft Office Word</Application>
  <DocSecurity>0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2355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2017-06-01T14:16:00Z</cp:lastPrinted>
  <dcterms:created xsi:type="dcterms:W3CDTF">2017-06-01T15:01:00Z</dcterms:created>
  <dcterms:modified xsi:type="dcterms:W3CDTF">2017-06-01T15:01:00Z</dcterms:modified>
  <cp:category> </cp:category>
  <cp:contentStatus> </cp:contentStatus>
</cp:coreProperties>
</file>