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E049E" w:rsidRDefault="00065612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CHAIRMAN PAI ANNOUNCES WILLIAMS TO SERVE AS DIRECTOR OF COM</w:t>
            </w:r>
            <w:r w:rsidR="008161FB">
              <w:rPr>
                <w:b/>
                <w:bCs/>
                <w:sz w:val="26"/>
                <w:szCs w:val="26"/>
              </w:rPr>
              <w:t>MUNICATIONS BUSINESS OPPORTUNITIES</w:t>
            </w:r>
            <w:r>
              <w:rPr>
                <w:b/>
                <w:bCs/>
                <w:sz w:val="26"/>
                <w:szCs w:val="26"/>
              </w:rPr>
              <w:t xml:space="preserve"> TEAM</w:t>
            </w:r>
          </w:p>
          <w:p w:rsidR="00065612" w:rsidRDefault="00065612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B347C" w:rsidRDefault="00AB347C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  <w:r w:rsidRPr="00AB347C">
              <w:rPr>
                <w:b/>
                <w:bCs/>
                <w:i/>
              </w:rPr>
              <w:t>Office Leads FCC Work Encouraging Small Communications Businesses</w:t>
            </w:r>
            <w:r w:rsidR="00F228ED"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40127" w:rsidRDefault="00FF1C0B" w:rsidP="00AB347C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815151" w:rsidRPr="00C009C4">
              <w:rPr>
                <w:sz w:val="22"/>
                <w:szCs w:val="22"/>
              </w:rPr>
              <w:t xml:space="preserve">June </w:t>
            </w:r>
            <w:r w:rsidR="00AB347C" w:rsidRPr="00C009C4">
              <w:rPr>
                <w:sz w:val="22"/>
                <w:szCs w:val="22"/>
              </w:rPr>
              <w:t>7</w:t>
            </w:r>
            <w:r w:rsidR="0070589A" w:rsidRPr="00C009C4">
              <w:rPr>
                <w:sz w:val="22"/>
                <w:szCs w:val="22"/>
              </w:rPr>
              <w:t>,</w:t>
            </w:r>
            <w:r w:rsidR="0070589A">
              <w:rPr>
                <w:sz w:val="22"/>
                <w:szCs w:val="22"/>
              </w:rPr>
              <w:t xml:space="preserve">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815151">
              <w:rPr>
                <w:sz w:val="22"/>
                <w:szCs w:val="22"/>
              </w:rPr>
              <w:t>FCC Chairman Ajit Pai</w:t>
            </w:r>
            <w:r w:rsidR="00815151" w:rsidRPr="000E049E">
              <w:rPr>
                <w:sz w:val="22"/>
                <w:szCs w:val="22"/>
              </w:rPr>
              <w:t xml:space="preserve"> today</w:t>
            </w:r>
            <w:r w:rsidR="00815151">
              <w:rPr>
                <w:sz w:val="22"/>
                <w:szCs w:val="22"/>
              </w:rPr>
              <w:t xml:space="preserve"> announced that the agency has chosen </w:t>
            </w:r>
            <w:r w:rsidR="007E7916" w:rsidRPr="007E7916">
              <w:rPr>
                <w:sz w:val="22"/>
                <w:szCs w:val="22"/>
              </w:rPr>
              <w:t xml:space="preserve">Sanford Williams </w:t>
            </w:r>
            <w:r w:rsidR="00815151">
              <w:rPr>
                <w:sz w:val="22"/>
                <w:szCs w:val="22"/>
              </w:rPr>
              <w:t xml:space="preserve">to serve as director of the </w:t>
            </w:r>
            <w:r w:rsidR="007E7916">
              <w:rPr>
                <w:sz w:val="22"/>
                <w:szCs w:val="22"/>
              </w:rPr>
              <w:t>FCC’s Office of Com</w:t>
            </w:r>
            <w:r w:rsidR="008161FB">
              <w:rPr>
                <w:sz w:val="22"/>
                <w:szCs w:val="22"/>
              </w:rPr>
              <w:t>munications Business Opportunities</w:t>
            </w:r>
            <w:r w:rsidR="00815151">
              <w:rPr>
                <w:sz w:val="22"/>
                <w:szCs w:val="22"/>
              </w:rPr>
              <w:t>, continuing the work he has been doing as acting director.</w:t>
            </w:r>
            <w:r w:rsidR="00C009C4">
              <w:rPr>
                <w:sz w:val="22"/>
                <w:szCs w:val="22"/>
              </w:rPr>
              <w:t xml:space="preserve"> </w:t>
            </w:r>
          </w:p>
          <w:p w:rsidR="00850E26" w:rsidRDefault="00850E26" w:rsidP="00AB347C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7E7916">
              <w:rPr>
                <w:sz w:val="22"/>
                <w:szCs w:val="22"/>
              </w:rPr>
              <w:t xml:space="preserve">The FCC plays an important role in </w:t>
            </w:r>
            <w:r w:rsidR="00875D45">
              <w:rPr>
                <w:sz w:val="22"/>
                <w:szCs w:val="22"/>
              </w:rPr>
              <w:t>encouraging</w:t>
            </w:r>
            <w:r w:rsidR="007E7916">
              <w:rPr>
                <w:sz w:val="22"/>
                <w:szCs w:val="22"/>
              </w:rPr>
              <w:t xml:space="preserve"> a communications industry </w:t>
            </w:r>
            <w:r w:rsidR="00875D45">
              <w:rPr>
                <w:sz w:val="22"/>
                <w:szCs w:val="22"/>
              </w:rPr>
              <w:t>in which</w:t>
            </w:r>
            <w:r w:rsidR="007E7916">
              <w:rPr>
                <w:sz w:val="22"/>
                <w:szCs w:val="22"/>
              </w:rPr>
              <w:t xml:space="preserve"> </w:t>
            </w:r>
            <w:r w:rsidR="00AB347C" w:rsidRPr="00AB347C">
              <w:rPr>
                <w:sz w:val="22"/>
                <w:szCs w:val="22"/>
              </w:rPr>
              <w:t>small businesses, including minority- and women-owned businesses</w:t>
            </w:r>
            <w:r w:rsidR="00AB347C">
              <w:rPr>
                <w:sz w:val="22"/>
                <w:szCs w:val="22"/>
              </w:rPr>
              <w:t>,</w:t>
            </w:r>
            <w:r w:rsidR="00875D45">
              <w:rPr>
                <w:sz w:val="22"/>
                <w:szCs w:val="22"/>
              </w:rPr>
              <w:t xml:space="preserve"> thrive</w:t>
            </w:r>
            <w:r w:rsidR="007E7916">
              <w:rPr>
                <w:sz w:val="22"/>
                <w:szCs w:val="22"/>
              </w:rPr>
              <w:t>,” said Chairman Pai. “While it is not our place to dictate market outcomes, there are productive ways that this agency can connect people, foster competition, and establish policies that support a market that reflects America</w:t>
            </w:r>
            <w:r w:rsidR="00875D45">
              <w:rPr>
                <w:sz w:val="22"/>
                <w:szCs w:val="22"/>
              </w:rPr>
              <w:t>’s diversity</w:t>
            </w:r>
            <w:r w:rsidR="007E7916">
              <w:rPr>
                <w:sz w:val="22"/>
                <w:szCs w:val="22"/>
              </w:rPr>
              <w:t xml:space="preserve">. </w:t>
            </w:r>
            <w:r w:rsidR="00065612">
              <w:rPr>
                <w:sz w:val="22"/>
                <w:szCs w:val="22"/>
              </w:rPr>
              <w:t xml:space="preserve"> I’m pleased Sanford has agreed to continue to lead </w:t>
            </w:r>
            <w:r w:rsidR="00875D45">
              <w:rPr>
                <w:sz w:val="22"/>
                <w:szCs w:val="22"/>
              </w:rPr>
              <w:t xml:space="preserve">this </w:t>
            </w:r>
            <w:r w:rsidR="00065612">
              <w:rPr>
                <w:sz w:val="22"/>
                <w:szCs w:val="22"/>
              </w:rPr>
              <w:t>work</w:t>
            </w:r>
            <w:r w:rsidR="00875D45">
              <w:rPr>
                <w:sz w:val="22"/>
                <w:szCs w:val="22"/>
              </w:rPr>
              <w:t xml:space="preserve">; </w:t>
            </w:r>
            <w:r w:rsidR="00065612">
              <w:rPr>
                <w:sz w:val="22"/>
                <w:szCs w:val="22"/>
              </w:rPr>
              <w:t xml:space="preserve">I value his counsel in </w:t>
            </w:r>
            <w:r w:rsidR="00875D45">
              <w:rPr>
                <w:sz w:val="22"/>
                <w:szCs w:val="22"/>
              </w:rPr>
              <w:t>ensuring that</w:t>
            </w:r>
            <w:r w:rsidR="00065612">
              <w:rPr>
                <w:sz w:val="22"/>
                <w:szCs w:val="22"/>
              </w:rPr>
              <w:t xml:space="preserve"> these issues </w:t>
            </w:r>
            <w:r w:rsidR="00875D45">
              <w:rPr>
                <w:sz w:val="22"/>
                <w:szCs w:val="22"/>
              </w:rPr>
              <w:t>are included in</w:t>
            </w:r>
            <w:r w:rsidR="00065612">
              <w:rPr>
                <w:sz w:val="22"/>
                <w:szCs w:val="22"/>
              </w:rPr>
              <w:t xml:space="preserve"> our policy thinking.”</w:t>
            </w:r>
          </w:p>
          <w:p w:rsidR="00FB3A1E" w:rsidRDefault="007E7916" w:rsidP="00AB347C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 w:rsidRPr="007E7916">
              <w:rPr>
                <w:sz w:val="22"/>
                <w:szCs w:val="22"/>
              </w:rPr>
              <w:t xml:space="preserve">The Office of Communication Business Opportunities promotes competition and innovation in telecommunications ownership and information services. The office also supports opportunities for </w:t>
            </w:r>
            <w:r w:rsidR="00AB347C" w:rsidRPr="00AB347C">
              <w:rPr>
                <w:sz w:val="22"/>
                <w:szCs w:val="22"/>
              </w:rPr>
              <w:t xml:space="preserve">small </w:t>
            </w:r>
            <w:r w:rsidR="00AB347C" w:rsidRPr="007E7916">
              <w:rPr>
                <w:sz w:val="22"/>
                <w:szCs w:val="22"/>
              </w:rPr>
              <w:t xml:space="preserve">communications </w:t>
            </w:r>
            <w:r w:rsidR="00AB347C" w:rsidRPr="00AB347C">
              <w:rPr>
                <w:sz w:val="22"/>
                <w:szCs w:val="22"/>
              </w:rPr>
              <w:t>businesses, including minority- and women-owned businesses</w:t>
            </w:r>
            <w:r w:rsidRPr="007E7916">
              <w:rPr>
                <w:sz w:val="22"/>
                <w:szCs w:val="22"/>
              </w:rPr>
              <w:t>.</w:t>
            </w:r>
            <w:r w:rsidR="00065612">
              <w:rPr>
                <w:sz w:val="22"/>
                <w:szCs w:val="22"/>
              </w:rPr>
              <w:t xml:space="preserve">  It is</w:t>
            </w:r>
            <w:r w:rsidR="00065612" w:rsidRPr="00065612">
              <w:rPr>
                <w:sz w:val="22"/>
                <w:szCs w:val="22"/>
              </w:rPr>
              <w:t xml:space="preserve"> </w:t>
            </w:r>
            <w:r w:rsidR="008161FB">
              <w:rPr>
                <w:sz w:val="22"/>
                <w:szCs w:val="22"/>
              </w:rPr>
              <w:t xml:space="preserve">the </w:t>
            </w:r>
            <w:r w:rsidR="00065612" w:rsidRPr="00065612">
              <w:rPr>
                <w:sz w:val="22"/>
                <w:szCs w:val="22"/>
              </w:rPr>
              <w:t xml:space="preserve">principal advisor to the Chairman and the Commissioners on issues, rulemakings, and policies affecting </w:t>
            </w:r>
            <w:r w:rsidR="00065612">
              <w:rPr>
                <w:sz w:val="22"/>
                <w:szCs w:val="22"/>
              </w:rPr>
              <w:t>these</w:t>
            </w:r>
            <w:r w:rsidR="00065612" w:rsidRPr="00065612">
              <w:rPr>
                <w:sz w:val="22"/>
                <w:szCs w:val="22"/>
              </w:rPr>
              <w:t xml:space="preserve"> communications businesses. </w:t>
            </w:r>
            <w:r w:rsidR="00065612">
              <w:rPr>
                <w:sz w:val="22"/>
                <w:szCs w:val="22"/>
              </w:rPr>
              <w:t>It also</w:t>
            </w:r>
            <w:r w:rsidR="00065612" w:rsidRPr="00065612">
              <w:rPr>
                <w:sz w:val="22"/>
                <w:szCs w:val="22"/>
              </w:rPr>
              <w:t xml:space="preserve"> represent</w:t>
            </w:r>
            <w:r w:rsidR="00065612">
              <w:rPr>
                <w:sz w:val="22"/>
                <w:szCs w:val="22"/>
              </w:rPr>
              <w:t>s</w:t>
            </w:r>
            <w:r w:rsidR="00065612" w:rsidRPr="00065612">
              <w:rPr>
                <w:sz w:val="22"/>
                <w:szCs w:val="22"/>
              </w:rPr>
              <w:t xml:space="preserve"> the </w:t>
            </w:r>
            <w:r w:rsidR="00065612">
              <w:rPr>
                <w:sz w:val="22"/>
                <w:szCs w:val="22"/>
              </w:rPr>
              <w:t>agency</w:t>
            </w:r>
            <w:r w:rsidR="00065612" w:rsidRPr="00065612">
              <w:rPr>
                <w:sz w:val="22"/>
                <w:szCs w:val="22"/>
              </w:rPr>
              <w:t xml:space="preserve"> in various matters coordinated with the U.S. Small Business Administration, including those involving the Regulatory Flexibility and Small Business Acts.</w:t>
            </w:r>
          </w:p>
          <w:p w:rsidR="00BD19E8" w:rsidRPr="009972BC" w:rsidRDefault="00FB3A1E" w:rsidP="00AB347C">
            <w:pPr>
              <w:tabs>
                <w:tab w:val="left" w:pos="8640"/>
              </w:tabs>
              <w:spacing w:after="12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Mr.</w:t>
            </w:r>
            <w:r w:rsidRPr="00FB3A1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Williams has worked in various roles at the Federal Communications Commission since 1999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.  </w:t>
            </w:r>
            <w:r w:rsidRPr="00FB3A1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Mr. Williams </w:t>
            </w:r>
            <w:r w:rsidR="00875D4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also </w:t>
            </w:r>
            <w:r w:rsidRPr="00FB3A1E">
              <w:rPr>
                <w:rStyle w:val="Hyperlink"/>
                <w:color w:val="auto"/>
                <w:sz w:val="22"/>
                <w:szCs w:val="22"/>
                <w:u w:val="none"/>
              </w:rPr>
              <w:t>worked as an attorney for Womble, Carlyle</w:t>
            </w:r>
            <w:r w:rsidR="00875D45">
              <w:rPr>
                <w:rStyle w:val="Hyperlink"/>
                <w:color w:val="auto"/>
                <w:sz w:val="22"/>
                <w:szCs w:val="22"/>
                <w:u w:val="none"/>
              </w:rPr>
              <w:t>,</w:t>
            </w:r>
            <w:r w:rsidRPr="00FB3A1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Sandridge &amp; Rice, and taught at Augusta State University in Augusta, Georgia. </w:t>
            </w:r>
            <w:r w:rsidR="00875D45">
              <w:rPr>
                <w:rStyle w:val="Hyperlink"/>
                <w:color w:val="auto"/>
                <w:sz w:val="22"/>
                <w:szCs w:val="22"/>
                <w:u w:val="none"/>
              </w:rPr>
              <w:t>Mr.</w:t>
            </w:r>
            <w:r w:rsidRPr="00FB3A1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Williams</w:t>
            </w:r>
            <w:r w:rsidR="00875D4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attended </w:t>
            </w:r>
            <w:r w:rsidR="00875D45" w:rsidRPr="00FB3A1E">
              <w:rPr>
                <w:rStyle w:val="Hyperlink"/>
                <w:color w:val="auto"/>
                <w:sz w:val="22"/>
                <w:szCs w:val="22"/>
                <w:u w:val="none"/>
              </w:rPr>
              <w:t>Cornell University</w:t>
            </w:r>
            <w:r w:rsidR="00875D4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where he</w:t>
            </w:r>
            <w:r w:rsidRPr="00FB3A1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875D45">
              <w:rPr>
                <w:rStyle w:val="Hyperlink"/>
                <w:color w:val="auto"/>
                <w:sz w:val="22"/>
                <w:szCs w:val="22"/>
                <w:u w:val="none"/>
              </w:rPr>
              <w:t>earned an undergraduate d</w:t>
            </w:r>
            <w:r w:rsidR="00875D45" w:rsidRPr="00FB3A1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egree </w:t>
            </w:r>
            <w:r w:rsidRPr="00FB3A1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in </w:t>
            </w:r>
            <w:r w:rsidR="00875D45" w:rsidRPr="00FB3A1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operations research &amp; industrial engineering </w:t>
            </w:r>
            <w:r w:rsidR="00875D4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and a Master’s in Business Administration </w:t>
            </w:r>
            <w:r w:rsidRPr="00FB3A1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from the Johnson School of Management. He </w:t>
            </w:r>
            <w:r w:rsidR="00875D45">
              <w:rPr>
                <w:rStyle w:val="Hyperlink"/>
                <w:color w:val="auto"/>
                <w:sz w:val="22"/>
                <w:szCs w:val="22"/>
                <w:u w:val="none"/>
              </w:rPr>
              <w:t>earned his law degree from</w:t>
            </w:r>
            <w:r w:rsidRPr="00FB3A1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8161F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the </w:t>
            </w:r>
            <w:r w:rsidR="00875D45">
              <w:rPr>
                <w:rStyle w:val="Hyperlink"/>
                <w:color w:val="auto"/>
                <w:sz w:val="22"/>
                <w:szCs w:val="22"/>
                <w:u w:val="none"/>
              </w:rPr>
              <w:t>University of Virginia</w:t>
            </w:r>
            <w:r w:rsidRPr="00FB3A1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School of Law </w:t>
            </w:r>
            <w:r w:rsidR="00875D45">
              <w:rPr>
                <w:rStyle w:val="Hyperlink"/>
                <w:color w:val="auto"/>
                <w:sz w:val="22"/>
                <w:szCs w:val="22"/>
                <w:u w:val="none"/>
              </w:rPr>
              <w:t>where</w:t>
            </w:r>
            <w:r w:rsidRPr="00FB3A1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he was a member of the Virginia Law Review.</w:t>
            </w:r>
          </w:p>
          <w:p w:rsidR="00E644FE" w:rsidRPr="00AB347C" w:rsidRDefault="00F708E3" w:rsidP="00AB347C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  <w:r w:rsidR="00AB347C">
              <w:rPr>
                <w:sz w:val="22"/>
                <w:szCs w:val="22"/>
              </w:rPr>
              <w:br/>
            </w:r>
            <w:r w:rsidR="00E644FE" w:rsidRPr="00AB347C">
              <w:rPr>
                <w:b/>
                <w:bCs/>
                <w:sz w:val="18"/>
                <w:szCs w:val="18"/>
              </w:rPr>
              <w:br/>
            </w:r>
            <w:r w:rsidR="00E644FE"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E644FE"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DB" w:rsidRDefault="00F02FDB" w:rsidP="00F02FDB">
      <w:r>
        <w:separator/>
      </w:r>
    </w:p>
  </w:endnote>
  <w:endnote w:type="continuationSeparator" w:id="0">
    <w:p w:rsidR="00F02FDB" w:rsidRDefault="00F02FDB" w:rsidP="00F0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37" w:rsidRDefault="00194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37" w:rsidRDefault="00194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37" w:rsidRDefault="00194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DB" w:rsidRDefault="00F02FDB" w:rsidP="00F02FDB">
      <w:r>
        <w:separator/>
      </w:r>
    </w:p>
  </w:footnote>
  <w:footnote w:type="continuationSeparator" w:id="0">
    <w:p w:rsidR="00F02FDB" w:rsidRDefault="00F02FDB" w:rsidP="00F02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37" w:rsidRDefault="00194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37" w:rsidRDefault="001942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37" w:rsidRDefault="00194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A4"/>
    <w:rsid w:val="0002500C"/>
    <w:rsid w:val="000311FC"/>
    <w:rsid w:val="00040127"/>
    <w:rsid w:val="00065612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4237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194E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46A4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7916"/>
    <w:rsid w:val="007F3C12"/>
    <w:rsid w:val="007F5205"/>
    <w:rsid w:val="00815151"/>
    <w:rsid w:val="008161FB"/>
    <w:rsid w:val="008215E7"/>
    <w:rsid w:val="00830FC6"/>
    <w:rsid w:val="00850E26"/>
    <w:rsid w:val="00865EAA"/>
    <w:rsid w:val="00866F06"/>
    <w:rsid w:val="008728F5"/>
    <w:rsid w:val="00875D4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657F6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B20EF"/>
    <w:rsid w:val="00AB347C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009C4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02FDB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3A1E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F02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F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02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FD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94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4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F02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F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02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FD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94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4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2158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2017-06-07T15:55:00Z</dcterms:created>
  <dcterms:modified xsi:type="dcterms:W3CDTF">2017-06-07T15:55:00Z</dcterms:modified>
  <cp:category> </cp:category>
  <cp:contentStatus> </cp:contentStatus>
</cp:coreProperties>
</file>