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3799D" w:rsidRDefault="0007431D" w:rsidP="00E03A98">
      <w:pPr>
        <w:suppressAutoHyphens/>
        <w:jc w:val="center"/>
        <w:outlineLvl w:val="0"/>
      </w:pPr>
      <w:r w:rsidRPr="0003799D">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4C568AEF" w14:textId="77777777" w:rsidR="006C6C0D" w:rsidRPr="001B667E" w:rsidRDefault="006C6C0D" w:rsidP="00E03A98">
      <w:pPr>
        <w:suppressAutoHyphens/>
      </w:pPr>
    </w:p>
    <w:p w14:paraId="4C568AF0" w14:textId="62FC9CEC" w:rsidR="00E03A98" w:rsidRPr="008D5303" w:rsidRDefault="0003799D" w:rsidP="00EB4D0B">
      <w:pPr>
        <w:suppressAutoHyphens/>
        <w:jc w:val="center"/>
        <w:rPr>
          <w:szCs w:val="24"/>
        </w:rPr>
      </w:pPr>
      <w:r>
        <w:rPr>
          <w:szCs w:val="24"/>
        </w:rPr>
        <w:t>June 8, 2017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14259A5E" w14:textId="77777777" w:rsidR="002B3327" w:rsidRPr="002B3327" w:rsidRDefault="002B3327" w:rsidP="002B3327">
      <w:pPr>
        <w:widowControl/>
        <w:rPr>
          <w:szCs w:val="24"/>
        </w:rPr>
      </w:pPr>
      <w:r w:rsidRPr="002B3327">
        <w:rPr>
          <w:szCs w:val="24"/>
        </w:rPr>
        <w:t>Winston Tulloch</w:t>
      </w:r>
    </w:p>
    <w:p w14:paraId="4C568AF4" w14:textId="5CCF4118" w:rsidR="00122C4A" w:rsidRPr="008D5303" w:rsidRDefault="002B3327" w:rsidP="00E03A98">
      <w:pPr>
        <w:widowControl/>
        <w:rPr>
          <w:szCs w:val="24"/>
        </w:rPr>
      </w:pPr>
      <w:r w:rsidRPr="002B3327">
        <w:rPr>
          <w:szCs w:val="24"/>
        </w:rPr>
        <w:t>Paterson, New Jersey</w:t>
      </w:r>
      <w:r w:rsidRPr="002B3327" w:rsidDel="002B3327">
        <w:rPr>
          <w:szCs w:val="24"/>
        </w:rPr>
        <w:t xml:space="preserve"> </w:t>
      </w:r>
      <w:r w:rsidR="00680D47" w:rsidRPr="00680D47" w:rsidDel="00680D47">
        <w:rPr>
          <w:szCs w:val="24"/>
        </w:rPr>
        <w:t xml:space="preserve"> </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160126A3" w:rsidR="006C6C0D" w:rsidRPr="007A3C74" w:rsidRDefault="00E50576" w:rsidP="00281E75">
      <w:pPr>
        <w:widowControl/>
        <w:tabs>
          <w:tab w:val="left" w:pos="4500"/>
          <w:tab w:val="left" w:pos="6930"/>
        </w:tabs>
        <w:outlineLvl w:val="0"/>
        <w:rPr>
          <w:b/>
          <w:szCs w:val="24"/>
          <w:highlight w:val="yellow"/>
        </w:rPr>
      </w:pPr>
      <w:r w:rsidRPr="000D17B2">
        <w:rPr>
          <w:szCs w:val="24"/>
        </w:rPr>
        <w:tab/>
      </w:r>
      <w:r w:rsidR="006C6C0D" w:rsidRPr="000D17B2">
        <w:rPr>
          <w:szCs w:val="24"/>
        </w:rPr>
        <w:t xml:space="preserve">Case Number:  </w:t>
      </w:r>
      <w:r w:rsidR="002B3327" w:rsidRPr="002B3327">
        <w:rPr>
          <w:szCs w:val="24"/>
        </w:rPr>
        <w:t>EB-FIELDNER-15-00019211</w:t>
      </w:r>
    </w:p>
    <w:p w14:paraId="4C568AF9" w14:textId="77777777" w:rsidR="006C6C0D" w:rsidRPr="007A3C74" w:rsidRDefault="006C6C0D" w:rsidP="00281E75">
      <w:pPr>
        <w:widowControl/>
        <w:tabs>
          <w:tab w:val="left" w:pos="4500"/>
          <w:tab w:val="left" w:pos="6930"/>
        </w:tabs>
        <w:outlineLvl w:val="0"/>
        <w:rPr>
          <w:b/>
          <w:szCs w:val="24"/>
          <w:highlight w:val="yellow"/>
        </w:rPr>
      </w:pPr>
      <w:r w:rsidRPr="000D17B2">
        <w:rPr>
          <w:szCs w:val="24"/>
        </w:rPr>
        <w:tab/>
      </w:r>
    </w:p>
    <w:p w14:paraId="4C568AFA" w14:textId="2E1384FA" w:rsidR="00583F77" w:rsidRPr="00F912B9" w:rsidRDefault="00D1078D" w:rsidP="00D86672">
      <w:pPr>
        <w:widowControl/>
        <w:rPr>
          <w:color w:val="000000" w:themeColor="text1"/>
          <w:szCs w:val="24"/>
        </w:rPr>
      </w:pPr>
      <w:r>
        <w:rPr>
          <w:color w:val="000000" w:themeColor="text1"/>
          <w:szCs w:val="24"/>
        </w:rPr>
        <w:t xml:space="preserve">On </w:t>
      </w:r>
      <w:r w:rsidR="00680D47">
        <w:rPr>
          <w:color w:val="000000" w:themeColor="text1"/>
          <w:szCs w:val="24"/>
        </w:rPr>
        <w:t>Ma</w:t>
      </w:r>
      <w:r w:rsidR="002B3327">
        <w:rPr>
          <w:color w:val="000000" w:themeColor="text1"/>
          <w:szCs w:val="24"/>
        </w:rPr>
        <w:t>y</w:t>
      </w:r>
      <w:r w:rsidR="00680D47">
        <w:rPr>
          <w:color w:val="000000" w:themeColor="text1"/>
          <w:szCs w:val="24"/>
        </w:rPr>
        <w:t xml:space="preserve"> 2</w:t>
      </w:r>
      <w:r w:rsidR="00026043">
        <w:rPr>
          <w:color w:val="000000" w:themeColor="text1"/>
          <w:szCs w:val="24"/>
        </w:rPr>
        <w:t xml:space="preserve">, 2017, Agents from </w:t>
      </w:r>
      <w:r>
        <w:rPr>
          <w:color w:val="000000" w:themeColor="text1"/>
          <w:szCs w:val="24"/>
        </w:rPr>
        <w:t>t</w:t>
      </w:r>
      <w:r w:rsidR="00583F77" w:rsidRPr="00F912B9">
        <w:rPr>
          <w:color w:val="000000" w:themeColor="text1"/>
          <w:szCs w:val="24"/>
        </w:rPr>
        <w:t xml:space="preserve">he </w:t>
      </w:r>
      <w:r w:rsidR="00026043">
        <w:rPr>
          <w:color w:val="000000" w:themeColor="text1"/>
          <w:szCs w:val="24"/>
        </w:rPr>
        <w:t xml:space="preserve">New York Office of </w:t>
      </w:r>
      <w:r w:rsidR="00E300AB">
        <w:rPr>
          <w:color w:val="000000" w:themeColor="text1"/>
          <w:szCs w:val="24"/>
        </w:rPr>
        <w:t xml:space="preserve">the </w:t>
      </w:r>
      <w:r>
        <w:rPr>
          <w:color w:val="000000" w:themeColor="text1"/>
          <w:szCs w:val="24"/>
        </w:rPr>
        <w:t>Federal Communications Commission’s Enforcement Bureau</w:t>
      </w:r>
      <w:r w:rsidR="00026043">
        <w:rPr>
          <w:color w:val="000000" w:themeColor="text1"/>
          <w:szCs w:val="24"/>
        </w:rPr>
        <w:t xml:space="preserve"> responded to</w:t>
      </w:r>
      <w:r w:rsidR="00583F77" w:rsidRPr="00F912B9">
        <w:rPr>
          <w:color w:val="000000" w:themeColor="text1"/>
          <w:szCs w:val="24"/>
        </w:rPr>
        <w:t xml:space="preserve"> a complaint of an unlicensed FM station operating on the frequency </w:t>
      </w:r>
      <w:r w:rsidR="006F0537" w:rsidRPr="00F912B9">
        <w:rPr>
          <w:color w:val="000000" w:themeColor="text1"/>
          <w:szCs w:val="24"/>
        </w:rPr>
        <w:t>9</w:t>
      </w:r>
      <w:r w:rsidR="002B3327">
        <w:rPr>
          <w:color w:val="000000" w:themeColor="text1"/>
          <w:szCs w:val="24"/>
        </w:rPr>
        <w:t>0</w:t>
      </w:r>
      <w:r w:rsidR="00583F77" w:rsidRPr="00F912B9">
        <w:rPr>
          <w:color w:val="000000" w:themeColor="text1"/>
          <w:szCs w:val="24"/>
        </w:rPr>
        <w:t>.</w:t>
      </w:r>
      <w:r w:rsidR="004F4039" w:rsidRPr="00F912B9">
        <w:rPr>
          <w:color w:val="000000" w:themeColor="text1"/>
          <w:szCs w:val="24"/>
        </w:rPr>
        <w:t>9</w:t>
      </w:r>
      <w:r w:rsidR="00583F77" w:rsidRPr="00F912B9">
        <w:rPr>
          <w:color w:val="000000" w:themeColor="text1"/>
          <w:szCs w:val="24"/>
        </w:rPr>
        <w:t xml:space="preserve"> MHz in </w:t>
      </w:r>
      <w:r w:rsidR="00680D47">
        <w:rPr>
          <w:color w:val="000000" w:themeColor="text1"/>
          <w:szCs w:val="24"/>
        </w:rPr>
        <w:t>Pa</w:t>
      </w:r>
      <w:r w:rsidR="002B3327">
        <w:rPr>
          <w:color w:val="000000" w:themeColor="text1"/>
          <w:szCs w:val="24"/>
        </w:rPr>
        <w:t>terson</w:t>
      </w:r>
      <w:r w:rsidR="00583F77" w:rsidRPr="00F912B9">
        <w:rPr>
          <w:color w:val="000000" w:themeColor="text1"/>
          <w:szCs w:val="24"/>
        </w:rPr>
        <w:t xml:space="preserve">, New </w:t>
      </w:r>
      <w:r w:rsidR="00680D47">
        <w:rPr>
          <w:color w:val="000000" w:themeColor="text1"/>
          <w:szCs w:val="24"/>
        </w:rPr>
        <w:t>Jersey</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 radio signals on frequency 9</w:t>
      </w:r>
      <w:r w:rsidR="002B3327">
        <w:rPr>
          <w:color w:val="000000" w:themeColor="text1"/>
          <w:szCs w:val="24"/>
        </w:rPr>
        <w:t>0</w:t>
      </w:r>
      <w:r w:rsidR="00F912B9" w:rsidRPr="00F912B9">
        <w:rPr>
          <w:color w:val="000000" w:themeColor="text1"/>
          <w:szCs w:val="24"/>
        </w:rPr>
        <w:t>.9 MHz were emanating from a</w:t>
      </w:r>
      <w:r w:rsidR="00680D47">
        <w:rPr>
          <w:color w:val="000000" w:themeColor="text1"/>
          <w:szCs w:val="24"/>
        </w:rPr>
        <w:t xml:space="preserve"> residence</w:t>
      </w:r>
      <w:r w:rsidR="00F912B9" w:rsidRPr="00F912B9">
        <w:rPr>
          <w:color w:val="000000" w:themeColor="text1"/>
          <w:szCs w:val="24"/>
        </w:rPr>
        <w:t xml:space="preserve"> on </w:t>
      </w:r>
      <w:r w:rsidR="002B3327" w:rsidRPr="002B3327">
        <w:rPr>
          <w:color w:val="000000" w:themeColor="text1"/>
          <w:szCs w:val="24"/>
        </w:rPr>
        <w:t>E</w:t>
      </w:r>
      <w:r w:rsidR="00CB6F6A">
        <w:rPr>
          <w:color w:val="000000" w:themeColor="text1"/>
          <w:szCs w:val="24"/>
        </w:rPr>
        <w:t>.</w:t>
      </w:r>
      <w:r w:rsidR="002B3327" w:rsidRPr="002B3327">
        <w:rPr>
          <w:color w:val="000000" w:themeColor="text1"/>
          <w:szCs w:val="24"/>
        </w:rPr>
        <w:t xml:space="preserve"> 30</w:t>
      </w:r>
      <w:r w:rsidR="002B3327" w:rsidRPr="002B3327">
        <w:rPr>
          <w:color w:val="000000" w:themeColor="text1"/>
          <w:szCs w:val="24"/>
          <w:vertAlign w:val="superscript"/>
        </w:rPr>
        <w:t>th</w:t>
      </w:r>
      <w:r w:rsidR="002B3327" w:rsidRPr="002B3327">
        <w:rPr>
          <w:color w:val="000000" w:themeColor="text1"/>
          <w:szCs w:val="24"/>
        </w:rPr>
        <w:t xml:space="preserve"> Street, Paterson, New Jersey</w:t>
      </w:r>
      <w:r w:rsidR="00F912B9" w:rsidRPr="00F912B9">
        <w:rPr>
          <w:color w:val="000000" w:themeColor="text1"/>
          <w:szCs w:val="24"/>
        </w:rPr>
        <w:t>.</w:t>
      </w:r>
      <w:r w:rsidR="00680D47">
        <w:rPr>
          <w:color w:val="000000" w:themeColor="text1"/>
          <w:szCs w:val="24"/>
        </w:rPr>
        <w:t xml:space="preserve"> </w:t>
      </w:r>
      <w:r w:rsidR="00F912B9" w:rsidRPr="00F912B9">
        <w:rPr>
          <w:color w:val="000000" w:themeColor="text1"/>
          <w:szCs w:val="24"/>
        </w:rPr>
        <w:t xml:space="preserve"> </w:t>
      </w:r>
      <w:r w:rsidR="00AE0B53">
        <w:rPr>
          <w:color w:val="000000" w:themeColor="text1"/>
          <w:szCs w:val="24"/>
        </w:rPr>
        <w:t xml:space="preserve">They identified you as the operator of this station.  </w:t>
      </w:r>
      <w:r w:rsidR="00F912B9" w:rsidRPr="00F912B9">
        <w:rPr>
          <w:color w:val="000000" w:themeColor="text1"/>
          <w:szCs w:val="24"/>
        </w:rPr>
        <w:t>The Commission’s records show no license issued for operation of a radio station on 9</w:t>
      </w:r>
      <w:r w:rsidR="002B3327">
        <w:rPr>
          <w:color w:val="000000" w:themeColor="text1"/>
          <w:szCs w:val="24"/>
        </w:rPr>
        <w:t>0</w:t>
      </w:r>
      <w:r w:rsidR="00F912B9" w:rsidRPr="00F912B9">
        <w:rPr>
          <w:color w:val="000000" w:themeColor="text1"/>
          <w:szCs w:val="24"/>
        </w:rPr>
        <w:t xml:space="preserve">.9 MHz at this location in </w:t>
      </w:r>
      <w:r w:rsidR="00680D47">
        <w:rPr>
          <w:color w:val="000000" w:themeColor="text1"/>
          <w:szCs w:val="24"/>
        </w:rPr>
        <w:t>Pa</w:t>
      </w:r>
      <w:r w:rsidR="002B3327">
        <w:rPr>
          <w:color w:val="000000" w:themeColor="text1"/>
          <w:szCs w:val="24"/>
        </w:rPr>
        <w:t>terson</w:t>
      </w:r>
      <w:r w:rsidR="00F912B9" w:rsidRPr="00F912B9">
        <w:rPr>
          <w:color w:val="000000" w:themeColor="text1"/>
          <w:szCs w:val="24"/>
        </w:rPr>
        <w:t xml:space="preserve">, New </w:t>
      </w:r>
      <w:r w:rsidR="00680D47">
        <w:rPr>
          <w:color w:val="000000" w:themeColor="text1"/>
          <w:szCs w:val="24"/>
        </w:rPr>
        <w:t>Jersey</w:t>
      </w:r>
      <w:r w:rsidR="00F912B9" w:rsidRPr="00F912B9">
        <w:rPr>
          <w:color w:val="000000" w:themeColor="text1"/>
          <w:szCs w:val="24"/>
        </w:rPr>
        <w:t xml:space="preserve">.  </w:t>
      </w:r>
    </w:p>
    <w:p w14:paraId="4C568AFB" w14:textId="77777777" w:rsidR="00583F77" w:rsidRPr="007A3C74" w:rsidRDefault="00F912B9" w:rsidP="00F912B9">
      <w:pPr>
        <w:widowControl/>
        <w:tabs>
          <w:tab w:val="left" w:pos="3855"/>
        </w:tabs>
      </w:pPr>
      <w:r>
        <w:rPr>
          <w:color w:val="C00000"/>
        </w:rPr>
        <w:tab/>
      </w:r>
    </w:p>
    <w:p w14:paraId="4C568AFC" w14:textId="27210491" w:rsidR="00D86672" w:rsidRDefault="00D86672" w:rsidP="00D86672">
      <w:pPr>
        <w:widowControl/>
      </w:pPr>
      <w:r w:rsidRPr="004E291F">
        <w:t>Radio stations</w:t>
      </w:r>
      <w:r w:rsidR="000D17B2">
        <w:t xml:space="preserve"> operating on many frequencies, including </w:t>
      </w:r>
      <w:r w:rsidR="004F4039">
        <w:t>9</w:t>
      </w:r>
      <w:r w:rsidR="002B3327">
        <w:t>0</w:t>
      </w:r>
      <w:r w:rsidR="006F0537">
        <w:t>.</w:t>
      </w:r>
      <w:r w:rsidR="004F4039">
        <w:t>9</w:t>
      </w:r>
      <w:r w:rsidR="000D17B2">
        <w:t xml:space="preserve"> MHz,</w:t>
      </w:r>
      <w:r w:rsidRPr="004E291F">
        <w:t xml:space="preserve"> must be licensed by the FCC</w:t>
      </w:r>
      <w:r w:rsidR="007A3C74">
        <w:t xml:space="preserve"> </w:t>
      </w:r>
      <w:r w:rsidRPr="004E291F">
        <w:t xml:space="preserve">pursuant to </w:t>
      </w:r>
      <w:r w:rsidR="00772051">
        <w:t>Section 301 of the Communications Act of 1934, as amended (Act).</w:t>
      </w:r>
      <w:r w:rsidR="00772051" w:rsidRPr="00494AF2">
        <w:rPr>
          <w:rStyle w:val="FootnoteReference"/>
          <w:vertAlign w:val="superscript"/>
        </w:rPr>
        <w:footnoteReference w:id="2"/>
      </w:r>
      <w:r w:rsidR="00772051">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772051">
        <w:t>.</w:t>
      </w:r>
      <w:r w:rsidR="00772051" w:rsidRPr="00494AF2">
        <w:rPr>
          <w:rStyle w:val="FootnoteReference"/>
          <w:vertAlign w:val="superscript"/>
        </w:rPr>
        <w:footnoteReference w:id="3"/>
      </w:r>
      <w:r w:rsidRPr="004E291F">
        <w:t xml:space="preserve"> </w:t>
      </w:r>
      <w:r w:rsidR="00680D47">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6F0537">
        <w:rPr>
          <w:color w:val="000000"/>
          <w:szCs w:val="24"/>
        </w:rPr>
        <w:t>9</w:t>
      </w:r>
      <w:r w:rsidR="002B3327">
        <w:rPr>
          <w:color w:val="000000"/>
          <w:szCs w:val="24"/>
        </w:rPr>
        <w:t>0</w:t>
      </w:r>
      <w:r w:rsidR="006F0537">
        <w:rPr>
          <w:color w:val="000000"/>
          <w:szCs w:val="24"/>
        </w:rPr>
        <w:t>.</w:t>
      </w:r>
      <w:r w:rsidR="004F4039">
        <w:rPr>
          <w:color w:val="000000"/>
          <w:szCs w:val="24"/>
        </w:rPr>
        <w:t>9</w:t>
      </w:r>
      <w:r w:rsidR="00F9558C" w:rsidRPr="00EF05ED">
        <w:rPr>
          <w:color w:val="000000"/>
          <w:szCs w:val="24"/>
        </w:rPr>
        <w:t xml:space="preserve"> MHz was measured at </w:t>
      </w:r>
      <w:r w:rsidR="002B3327">
        <w:rPr>
          <w:color w:val="000000"/>
          <w:szCs w:val="24"/>
        </w:rPr>
        <w:t>176,526</w:t>
      </w:r>
      <w:r w:rsidR="00F9558C" w:rsidRPr="00EF05ED">
        <w:rPr>
          <w:color w:val="000000"/>
          <w:szCs w:val="24"/>
        </w:rPr>
        <w:t xml:space="preserve"> microvolts per meter (µV/m) at </w:t>
      </w:r>
      <w:r w:rsidR="002B3327">
        <w:rPr>
          <w:color w:val="000000"/>
          <w:szCs w:val="24"/>
        </w:rPr>
        <w:t>231</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4"/>
      </w:r>
      <w:r w:rsidR="00772051">
        <w:rPr>
          <w:color w:val="000000"/>
        </w:rPr>
        <w:t xml:space="preserve">  </w:t>
      </w:r>
    </w:p>
    <w:p w14:paraId="4C568AFD" w14:textId="77777777" w:rsidR="00D86672" w:rsidRPr="004E291F" w:rsidRDefault="00D86672" w:rsidP="00D86672">
      <w:pPr>
        <w:widowControl/>
      </w:pPr>
    </w:p>
    <w:p w14:paraId="4C568AFE" w14:textId="6CD44728"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5"/>
      </w:r>
      <w:r w:rsidRPr="004E291F">
        <w:rPr>
          <w:szCs w:val="24"/>
        </w:rPr>
        <w:t xml:space="preserve">  </w:t>
      </w:r>
    </w:p>
    <w:p w14:paraId="4C568AFF" w14:textId="08A8CEF4"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77777777" w:rsidR="002139FC" w:rsidRDefault="002139FC" w:rsidP="00117E88">
      <w:pPr>
        <w:widowControl/>
        <w:tabs>
          <w:tab w:val="left" w:pos="-360"/>
        </w:tabs>
      </w:pPr>
    </w:p>
    <w:p w14:paraId="4C568B0A" w14:textId="77777777" w:rsidR="002139FC" w:rsidRDefault="002139FC" w:rsidP="00117E88">
      <w:pPr>
        <w:widowControl/>
        <w:tabs>
          <w:tab w:val="left" w:pos="-360"/>
        </w:tabs>
      </w:pPr>
    </w:p>
    <w:p w14:paraId="14FE36CB" w14:textId="77777777" w:rsidR="00494AF2" w:rsidRDefault="00494AF2" w:rsidP="00117E88">
      <w:pPr>
        <w:widowControl/>
        <w:tabs>
          <w:tab w:val="left" w:pos="-360"/>
        </w:tabs>
      </w:pPr>
    </w:p>
    <w:p w14:paraId="7788B7D3" w14:textId="77777777" w:rsidR="00494AF2" w:rsidRDefault="00494AF2" w:rsidP="00117E88">
      <w:pPr>
        <w:widowControl/>
        <w:tabs>
          <w:tab w:val="left" w:pos="-360"/>
        </w:tabs>
      </w:pPr>
    </w:p>
    <w:p w14:paraId="4C568B0B" w14:textId="77777777" w:rsidR="00797E9E" w:rsidRDefault="00797E9E" w:rsidP="00797E9E">
      <w:pPr>
        <w:rPr>
          <w:snapToGrid/>
          <w:sz w:val="22"/>
        </w:rPr>
      </w:pPr>
      <w:r>
        <w:t>David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1F750D" w:rsidRDefault="00926B73" w:rsidP="00926B73">
      <w:pPr>
        <w:suppressAutoHyphens/>
        <w:rPr>
          <w:sz w:val="22"/>
          <w:szCs w:val="22"/>
        </w:rPr>
      </w:pPr>
      <w:r w:rsidRPr="001F750D">
        <w:rPr>
          <w:sz w:val="22"/>
          <w:szCs w:val="22"/>
        </w:rPr>
        <w:t>Attachments:</w:t>
      </w:r>
    </w:p>
    <w:p w14:paraId="4C568B16"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4C568B17"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0586" w14:textId="77777777" w:rsidR="00B13670" w:rsidRDefault="00B13670">
      <w:r>
        <w:separator/>
      </w:r>
    </w:p>
  </w:endnote>
  <w:endnote w:type="continuationSeparator" w:id="0">
    <w:p w14:paraId="46507C31" w14:textId="77777777" w:rsidR="00B13670" w:rsidRDefault="00B13670">
      <w:r>
        <w:continuationSeparator/>
      </w:r>
    </w:p>
  </w:endnote>
  <w:endnote w:type="continuationNotice" w:id="1">
    <w:p w14:paraId="141FDE08" w14:textId="77777777" w:rsidR="00B13670" w:rsidRDefault="00B1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B8CC" w14:textId="77777777" w:rsidR="00C92D2F" w:rsidRDefault="00C92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1033" w14:textId="77777777" w:rsidR="00C92D2F" w:rsidRDefault="00C92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0FC0" w14:textId="77777777" w:rsidR="00C92D2F" w:rsidRDefault="00C92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4BFEF" w14:textId="77777777" w:rsidR="00B13670" w:rsidRDefault="00B13670">
      <w:r>
        <w:separator/>
      </w:r>
    </w:p>
  </w:footnote>
  <w:footnote w:type="continuationSeparator" w:id="0">
    <w:p w14:paraId="5F4765CB" w14:textId="77777777" w:rsidR="00B13670" w:rsidRDefault="00B13670">
      <w:r>
        <w:continuationSeparator/>
      </w:r>
    </w:p>
  </w:footnote>
  <w:footnote w:type="continuationNotice" w:id="1">
    <w:p w14:paraId="49C37B9B" w14:textId="77777777" w:rsidR="00B13670" w:rsidRDefault="00B13670"/>
  </w:footnote>
  <w:footnote w:id="2">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0481BE" w14:textId="787260BF" w:rsidR="00772051" w:rsidRDefault="00772051" w:rsidP="00494AF2">
      <w:pPr>
        <w:pStyle w:val="FootnoteText"/>
        <w:spacing w:after="120"/>
      </w:pPr>
      <w:r w:rsidRPr="00494AF2">
        <w:rPr>
          <w:rStyle w:val="FootnoteReference"/>
          <w:vertAlign w:val="superscript"/>
        </w:rPr>
        <w:footnoteRef/>
      </w:r>
      <w:r>
        <w:t xml:space="preserve"> </w:t>
      </w:r>
      <w:r w:rsidRPr="004E291F">
        <w:t>47 CFR §§</w:t>
      </w:r>
      <w:r w:rsidR="00680D47">
        <w:t xml:space="preserve"> </w:t>
      </w:r>
      <w:r w:rsidRPr="004E291F">
        <w:t xml:space="preserve">15.1 </w:t>
      </w:r>
      <w:r w:rsidRPr="004E291F">
        <w:rPr>
          <w:i/>
        </w:rPr>
        <w:t>et seq</w:t>
      </w:r>
      <w:r w:rsidRPr="004E291F">
        <w:t xml:space="preserve">. </w:t>
      </w:r>
      <w:r>
        <w:t xml:space="preserve">  </w:t>
      </w:r>
    </w:p>
  </w:footnote>
  <w:footnote w:id="4">
    <w:p w14:paraId="7D9971F3" w14:textId="56F67998" w:rsidR="00772051" w:rsidRDefault="00772051" w:rsidP="00494AF2">
      <w:pPr>
        <w:pStyle w:val="FootnoteText"/>
        <w:spacing w:after="120"/>
      </w:pPr>
      <w:r w:rsidRPr="00494AF2">
        <w:rPr>
          <w:rStyle w:val="FootnoteReference"/>
          <w:vertAlign w:val="superscript"/>
        </w:rPr>
        <w:footnoteRef/>
      </w:r>
      <w:r>
        <w:t xml:space="preserve"> </w:t>
      </w:r>
      <w:r>
        <w:rPr>
          <w:color w:val="000000"/>
        </w:rPr>
        <w:t>47 U.S.C. §</w:t>
      </w:r>
      <w:r w:rsidR="00680D47">
        <w:rPr>
          <w:color w:val="000000"/>
        </w:rPr>
        <w:t xml:space="preserve"> </w:t>
      </w:r>
      <w:r w:rsidRPr="00EF05ED">
        <w:rPr>
          <w:color w:val="000000"/>
        </w:rPr>
        <w:t>301.</w:t>
      </w:r>
    </w:p>
  </w:footnote>
  <w:footnote w:id="5">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917A" w14:textId="77777777" w:rsidR="00C92D2F" w:rsidRDefault="00C92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FD72" w14:textId="77777777" w:rsidR="00C92D2F" w:rsidRDefault="00C92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3799D"/>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395"/>
    <w:rsid w:val="00111FBF"/>
    <w:rsid w:val="00114F19"/>
    <w:rsid w:val="00117E88"/>
    <w:rsid w:val="00122C4A"/>
    <w:rsid w:val="0012385F"/>
    <w:rsid w:val="0012427E"/>
    <w:rsid w:val="0012792D"/>
    <w:rsid w:val="001302F1"/>
    <w:rsid w:val="001370C2"/>
    <w:rsid w:val="00142EC3"/>
    <w:rsid w:val="00147405"/>
    <w:rsid w:val="001512C1"/>
    <w:rsid w:val="001522BF"/>
    <w:rsid w:val="00153391"/>
    <w:rsid w:val="0016228C"/>
    <w:rsid w:val="00164290"/>
    <w:rsid w:val="00165D7A"/>
    <w:rsid w:val="00187C61"/>
    <w:rsid w:val="0019333C"/>
    <w:rsid w:val="001A6B4B"/>
    <w:rsid w:val="001B2A70"/>
    <w:rsid w:val="001B2F68"/>
    <w:rsid w:val="001B667E"/>
    <w:rsid w:val="001C1545"/>
    <w:rsid w:val="001C2AE5"/>
    <w:rsid w:val="001D7DC7"/>
    <w:rsid w:val="001E0735"/>
    <w:rsid w:val="002035C3"/>
    <w:rsid w:val="00205A2F"/>
    <w:rsid w:val="00211C40"/>
    <w:rsid w:val="00212996"/>
    <w:rsid w:val="002139FC"/>
    <w:rsid w:val="00222FF9"/>
    <w:rsid w:val="002238BA"/>
    <w:rsid w:val="00234208"/>
    <w:rsid w:val="00237C6A"/>
    <w:rsid w:val="002408D3"/>
    <w:rsid w:val="00251901"/>
    <w:rsid w:val="00261E76"/>
    <w:rsid w:val="00263733"/>
    <w:rsid w:val="00265CCA"/>
    <w:rsid w:val="002704E0"/>
    <w:rsid w:val="002725F5"/>
    <w:rsid w:val="00281DF5"/>
    <w:rsid w:val="00281E75"/>
    <w:rsid w:val="00281FEF"/>
    <w:rsid w:val="002828A6"/>
    <w:rsid w:val="00284E11"/>
    <w:rsid w:val="00295393"/>
    <w:rsid w:val="0029650B"/>
    <w:rsid w:val="002965A9"/>
    <w:rsid w:val="002967D0"/>
    <w:rsid w:val="002B047A"/>
    <w:rsid w:val="002B1DDD"/>
    <w:rsid w:val="002B3327"/>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A3576"/>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71E8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7146E"/>
    <w:rsid w:val="00572AD2"/>
    <w:rsid w:val="00583F77"/>
    <w:rsid w:val="005A2966"/>
    <w:rsid w:val="005B5228"/>
    <w:rsid w:val="005B52C3"/>
    <w:rsid w:val="005D2369"/>
    <w:rsid w:val="005D7812"/>
    <w:rsid w:val="00600C96"/>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0D47"/>
    <w:rsid w:val="00684966"/>
    <w:rsid w:val="00685ED6"/>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49B4"/>
    <w:rsid w:val="00747EE7"/>
    <w:rsid w:val="007613BD"/>
    <w:rsid w:val="00772051"/>
    <w:rsid w:val="00797E9E"/>
    <w:rsid w:val="007A3C74"/>
    <w:rsid w:val="007A6789"/>
    <w:rsid w:val="007E622E"/>
    <w:rsid w:val="007F59C2"/>
    <w:rsid w:val="00806015"/>
    <w:rsid w:val="0081534A"/>
    <w:rsid w:val="00815BEA"/>
    <w:rsid w:val="00816028"/>
    <w:rsid w:val="008213DE"/>
    <w:rsid w:val="008223D2"/>
    <w:rsid w:val="008351B4"/>
    <w:rsid w:val="00835696"/>
    <w:rsid w:val="00844546"/>
    <w:rsid w:val="008478FA"/>
    <w:rsid w:val="0085002E"/>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5BB9"/>
    <w:rsid w:val="00953275"/>
    <w:rsid w:val="00971D0B"/>
    <w:rsid w:val="00971E0D"/>
    <w:rsid w:val="00974837"/>
    <w:rsid w:val="00974D7D"/>
    <w:rsid w:val="00980D14"/>
    <w:rsid w:val="0099126B"/>
    <w:rsid w:val="009916B8"/>
    <w:rsid w:val="009A2E68"/>
    <w:rsid w:val="009B2ABB"/>
    <w:rsid w:val="009B509B"/>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1C56"/>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0B53"/>
    <w:rsid w:val="00AE122C"/>
    <w:rsid w:val="00AE149D"/>
    <w:rsid w:val="00AE2BEE"/>
    <w:rsid w:val="00AF1800"/>
    <w:rsid w:val="00AF4BE3"/>
    <w:rsid w:val="00AF4D01"/>
    <w:rsid w:val="00AF5E86"/>
    <w:rsid w:val="00AF6A1E"/>
    <w:rsid w:val="00B11C6F"/>
    <w:rsid w:val="00B13670"/>
    <w:rsid w:val="00B40D84"/>
    <w:rsid w:val="00B460F8"/>
    <w:rsid w:val="00B462AB"/>
    <w:rsid w:val="00B47632"/>
    <w:rsid w:val="00B5154D"/>
    <w:rsid w:val="00B53216"/>
    <w:rsid w:val="00B617BE"/>
    <w:rsid w:val="00B65F67"/>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7583"/>
    <w:rsid w:val="00C026FA"/>
    <w:rsid w:val="00C06C0B"/>
    <w:rsid w:val="00C10DBA"/>
    <w:rsid w:val="00C13285"/>
    <w:rsid w:val="00C23722"/>
    <w:rsid w:val="00C242BB"/>
    <w:rsid w:val="00C33218"/>
    <w:rsid w:val="00C342BA"/>
    <w:rsid w:val="00C34ED5"/>
    <w:rsid w:val="00C34F8F"/>
    <w:rsid w:val="00C3624B"/>
    <w:rsid w:val="00C37522"/>
    <w:rsid w:val="00C43253"/>
    <w:rsid w:val="00C637DA"/>
    <w:rsid w:val="00C65D56"/>
    <w:rsid w:val="00C73D43"/>
    <w:rsid w:val="00C85A5D"/>
    <w:rsid w:val="00C867AE"/>
    <w:rsid w:val="00C92D2F"/>
    <w:rsid w:val="00CA0CF1"/>
    <w:rsid w:val="00CA608C"/>
    <w:rsid w:val="00CB2019"/>
    <w:rsid w:val="00CB369C"/>
    <w:rsid w:val="00CB6F6A"/>
    <w:rsid w:val="00CC6536"/>
    <w:rsid w:val="00CD73F7"/>
    <w:rsid w:val="00CE7F3A"/>
    <w:rsid w:val="00CF0672"/>
    <w:rsid w:val="00CF419E"/>
    <w:rsid w:val="00CF7461"/>
    <w:rsid w:val="00D1078D"/>
    <w:rsid w:val="00D14BB9"/>
    <w:rsid w:val="00D15D74"/>
    <w:rsid w:val="00D329C9"/>
    <w:rsid w:val="00D33822"/>
    <w:rsid w:val="00D33BD4"/>
    <w:rsid w:val="00D3423F"/>
    <w:rsid w:val="00D35417"/>
    <w:rsid w:val="00D474E6"/>
    <w:rsid w:val="00D74EB7"/>
    <w:rsid w:val="00D83D83"/>
    <w:rsid w:val="00D863EB"/>
    <w:rsid w:val="00D86672"/>
    <w:rsid w:val="00DA456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306FF"/>
    <w:rsid w:val="00E43AB9"/>
    <w:rsid w:val="00E47183"/>
    <w:rsid w:val="00E50576"/>
    <w:rsid w:val="00E51827"/>
    <w:rsid w:val="00E53F26"/>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75D1"/>
    <w:rsid w:val="00FC2A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2375</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2017-06-14T12:01:00Z</dcterms:created>
  <dcterms:modified xsi:type="dcterms:W3CDTF">2017-06-14T12:01:00Z</dcterms:modified>
  <cp:category> </cp:category>
  <cp:contentStatus> </cp:contentStatus>
</cp:coreProperties>
</file>