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2D4AE0">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4F44F4">
        <w:rPr>
          <w:szCs w:val="22"/>
        </w:rPr>
        <w:t>14</w:t>
      </w:r>
      <w:r w:rsidR="002D4AE0">
        <w:rPr>
          <w:szCs w:val="22"/>
        </w:rPr>
        <w:t>6</w:t>
      </w:r>
      <w:r>
        <w:rPr>
          <w:szCs w:val="22"/>
        </w:rPr>
        <w:tab/>
      </w:r>
      <w:r>
        <w:rPr>
          <w:szCs w:val="22"/>
        </w:rPr>
        <w:tab/>
      </w:r>
      <w:r w:rsidR="008054B6">
        <w:rPr>
          <w:szCs w:val="22"/>
        </w:rPr>
        <w:tab/>
      </w:r>
      <w:r w:rsidR="008054B6">
        <w:rPr>
          <w:szCs w:val="22"/>
        </w:rPr>
        <w:tab/>
      </w:r>
      <w:r w:rsidR="008054B6">
        <w:rPr>
          <w:szCs w:val="22"/>
        </w:rPr>
        <w:tab/>
      </w:r>
      <w:r w:rsidR="008054B6">
        <w:rPr>
          <w:szCs w:val="22"/>
        </w:rPr>
        <w:tab/>
        <w:t xml:space="preserve">  June</w:t>
      </w:r>
      <w:r w:rsidR="00D946A1">
        <w:rPr>
          <w:szCs w:val="22"/>
        </w:rPr>
        <w:t xml:space="preserve"> </w:t>
      </w:r>
      <w:r w:rsidR="004373FD">
        <w:rPr>
          <w:szCs w:val="22"/>
        </w:rPr>
        <w:t>15</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A72EB2">
        <w:rPr>
          <w:szCs w:val="22"/>
        </w:rPr>
        <w:t>9</w:t>
      </w:r>
      <w:r w:rsidR="002D4AE0">
        <w:rPr>
          <w:szCs w:val="22"/>
        </w:rPr>
        <w:t>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2D4AE0">
        <w:rPr>
          <w:szCs w:val="22"/>
        </w:rPr>
        <w:t>New York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0"/>
        <w:gridCol w:w="3690"/>
        <w:gridCol w:w="1980"/>
      </w:tblGrid>
      <w:tr w:rsidR="00E615B6" w:rsidRPr="007E723C" w:rsidTr="00084AF7">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98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69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98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084AF7">
        <w:tc>
          <w:tcPr>
            <w:tcW w:w="1710" w:type="dxa"/>
          </w:tcPr>
          <w:p w:rsidR="00E615B6" w:rsidRPr="00E615B6" w:rsidRDefault="00E615B6" w:rsidP="00D946A1">
            <w:pPr>
              <w:autoSpaceDE w:val="0"/>
              <w:autoSpaceDN w:val="0"/>
              <w:adjustRightInd w:val="0"/>
              <w:rPr>
                <w:szCs w:val="22"/>
              </w:rPr>
            </w:pPr>
            <w:r w:rsidRPr="00E615B6">
              <w:rPr>
                <w:bCs/>
                <w:sz w:val="23"/>
                <w:szCs w:val="23"/>
              </w:rPr>
              <w:t>201</w:t>
            </w:r>
            <w:r w:rsidR="00D946A1">
              <w:rPr>
                <w:bCs/>
                <w:sz w:val="23"/>
                <w:szCs w:val="23"/>
              </w:rPr>
              <w:t>7</w:t>
            </w:r>
            <w:r w:rsidRPr="00E615B6">
              <w:rPr>
                <w:bCs/>
                <w:sz w:val="23"/>
                <w:szCs w:val="23"/>
              </w:rPr>
              <w:t>-0</w:t>
            </w:r>
            <w:r w:rsidR="00B44380">
              <w:rPr>
                <w:bCs/>
                <w:sz w:val="23"/>
                <w:szCs w:val="23"/>
              </w:rPr>
              <w:t>2</w:t>
            </w:r>
            <w:r w:rsidRPr="00E615B6">
              <w:rPr>
                <w:bCs/>
                <w:sz w:val="23"/>
                <w:szCs w:val="23"/>
              </w:rPr>
              <w:t>-A-</w:t>
            </w:r>
            <w:r w:rsidR="0058452F">
              <w:rPr>
                <w:bCs/>
                <w:sz w:val="23"/>
                <w:szCs w:val="23"/>
              </w:rPr>
              <w:t>NY</w:t>
            </w:r>
            <w:r w:rsidRPr="00E615B6">
              <w:rPr>
                <w:bCs/>
                <w:sz w:val="23"/>
                <w:szCs w:val="23"/>
              </w:rPr>
              <w:t xml:space="preserve"> </w:t>
            </w:r>
          </w:p>
        </w:tc>
        <w:tc>
          <w:tcPr>
            <w:tcW w:w="1980" w:type="dxa"/>
            <w:shd w:val="clear" w:color="auto" w:fill="auto"/>
          </w:tcPr>
          <w:p w:rsidR="00E615B6" w:rsidRPr="0081179F" w:rsidRDefault="00E615B6" w:rsidP="00624AEC">
            <w:pPr>
              <w:tabs>
                <w:tab w:val="left" w:pos="0"/>
              </w:tabs>
              <w:suppressAutoHyphens/>
              <w:rPr>
                <w:szCs w:val="22"/>
              </w:rPr>
            </w:pPr>
            <w:r>
              <w:rPr>
                <w:szCs w:val="22"/>
              </w:rPr>
              <w:t xml:space="preserve">Verizon plans to retire </w:t>
            </w:r>
            <w:r w:rsidR="00035AB0">
              <w:rPr>
                <w:szCs w:val="22"/>
              </w:rPr>
              <w:t>the remaining</w:t>
            </w:r>
            <w:r>
              <w:rPr>
                <w:szCs w:val="22"/>
              </w:rPr>
              <w:t xml:space="preserve"> copper facilities </w:t>
            </w:r>
            <w:r w:rsidR="00CE3ADD" w:rsidRPr="00CE3ADD">
              <w:rPr>
                <w:szCs w:val="22"/>
              </w:rPr>
              <w:t>in the</w:t>
            </w:r>
            <w:r w:rsidR="00FA6A09">
              <w:rPr>
                <w:szCs w:val="22"/>
              </w:rPr>
              <w:t xml:space="preserve"> </w:t>
            </w:r>
            <w:r w:rsidR="00CE3ADD" w:rsidRPr="00CE3ADD">
              <w:rPr>
                <w:szCs w:val="22"/>
              </w:rPr>
              <w:t xml:space="preserve">affected areas </w:t>
            </w:r>
            <w:r w:rsidR="00873D03">
              <w:rPr>
                <w:szCs w:val="22"/>
              </w:rPr>
              <w:t xml:space="preserve">in all locations not previously retired or pending </w:t>
            </w:r>
            <w:r w:rsidR="00AE429B">
              <w:rPr>
                <w:szCs w:val="22"/>
              </w:rPr>
              <w:t>retirement</w:t>
            </w:r>
            <w:r w:rsidR="002D654C">
              <w:rPr>
                <w:szCs w:val="22"/>
              </w:rPr>
              <w:t>,</w:t>
            </w:r>
            <w:r w:rsidR="000C2EDB">
              <w:rPr>
                <w:szCs w:val="22"/>
              </w:rPr>
              <w:t xml:space="preserve"> and </w:t>
            </w:r>
            <w:r w:rsidR="00223346">
              <w:rPr>
                <w:szCs w:val="22"/>
              </w:rPr>
              <w:t xml:space="preserve">to </w:t>
            </w:r>
            <w:r>
              <w:rPr>
                <w:szCs w:val="22"/>
              </w:rPr>
              <w:t>replace them with fiber facilities to provide services over its fiber-to-the-home network infrastructure.</w:t>
            </w:r>
          </w:p>
        </w:tc>
        <w:tc>
          <w:tcPr>
            <w:tcW w:w="3690" w:type="dxa"/>
            <w:shd w:val="clear" w:color="auto" w:fill="auto"/>
          </w:tcPr>
          <w:p w:rsidR="005F0982" w:rsidRPr="00860B5A" w:rsidRDefault="0058452F" w:rsidP="00046EF9">
            <w:pPr>
              <w:autoSpaceDE w:val="0"/>
              <w:autoSpaceDN w:val="0"/>
              <w:adjustRightInd w:val="0"/>
              <w:rPr>
                <w:szCs w:val="22"/>
              </w:rPr>
            </w:pPr>
            <w:r w:rsidRPr="0058452F">
              <w:rPr>
                <w:szCs w:val="22"/>
              </w:rPr>
              <w:t>The following Wire Centers in New York:  Cornwall (CLLI:  CRNWNYCW) – 305 Main St., Cornwall, NY 12518; Plainview Central (CLLI:  PLVWNYPV) – 790 Old Country Rd., Plainview, NY 11803; Skaneateles (CLLI:  SKNTNYSE) – 16 Fennell Rd., Skaneateles, NY 13152; West Seneca Union (CLLI:  WSNCNYUN) – 1091 Union Rd., West Seneca, NY 14224</w:t>
            </w:r>
            <w:r w:rsidR="00084AF7">
              <w:rPr>
                <w:szCs w:val="22"/>
              </w:rPr>
              <w:t xml:space="preserve"> &amp;</w:t>
            </w:r>
            <w:r w:rsidRPr="0058452F">
              <w:rPr>
                <w:szCs w:val="22"/>
              </w:rPr>
              <w:t xml:space="preserve"> White Plains (CLLI:  WHPLNYWP) – 111 Main St., White Plains, NY 10601</w:t>
            </w:r>
            <w:r w:rsidR="00084AF7">
              <w:rPr>
                <w:szCs w:val="22"/>
              </w:rPr>
              <w:t>.</w:t>
            </w:r>
          </w:p>
        </w:tc>
        <w:tc>
          <w:tcPr>
            <w:tcW w:w="1980" w:type="dxa"/>
            <w:shd w:val="clear" w:color="auto" w:fill="auto"/>
          </w:tcPr>
          <w:p w:rsidR="00E615B6" w:rsidRPr="00370AEA" w:rsidRDefault="00E615B6" w:rsidP="00D946A1">
            <w:pPr>
              <w:tabs>
                <w:tab w:val="left" w:pos="0"/>
              </w:tabs>
              <w:suppressAutoHyphens/>
              <w:rPr>
                <w:b/>
                <w:szCs w:val="22"/>
              </w:rPr>
            </w:pPr>
            <w:r>
              <w:rPr>
                <w:szCs w:val="22"/>
              </w:rPr>
              <w:t xml:space="preserve">On or after </w:t>
            </w:r>
            <w:r w:rsidR="00D946A1">
              <w:rPr>
                <w:szCs w:val="22"/>
              </w:rPr>
              <w:t>December</w:t>
            </w:r>
            <w:r>
              <w:rPr>
                <w:szCs w:val="22"/>
              </w:rPr>
              <w:t xml:space="preserve"> 1</w:t>
            </w:r>
            <w:r w:rsidR="00035AB0">
              <w:rPr>
                <w:szCs w:val="22"/>
              </w:rPr>
              <w:t>2</w:t>
            </w:r>
            <w:r>
              <w:rPr>
                <w:szCs w:val="22"/>
              </w:rPr>
              <w:t>, 2017</w:t>
            </w:r>
          </w:p>
        </w:tc>
      </w:tr>
    </w:tbl>
    <w:p w:rsidR="00E142C2" w:rsidRDefault="00E142C2">
      <w:pPr>
        <w:rPr>
          <w:szCs w:val="22"/>
        </w:rPr>
      </w:pPr>
    </w:p>
    <w:p w:rsidR="00084AF7" w:rsidRDefault="00084AF7">
      <w:pPr>
        <w:rPr>
          <w:szCs w:val="22"/>
        </w:rPr>
      </w:pPr>
      <w:r>
        <w:rPr>
          <w:szCs w:val="22"/>
        </w:rPr>
        <w:br w:type="page"/>
      </w:r>
    </w:p>
    <w:p w:rsidR="005833F6" w:rsidRPr="005833F6" w:rsidRDefault="005833F6" w:rsidP="00080AEA">
      <w:pPr>
        <w:rPr>
          <w:szCs w:val="22"/>
        </w:rPr>
      </w:pPr>
      <w:r w:rsidRPr="005833F6">
        <w:rPr>
          <w:szCs w:val="22"/>
        </w:rPr>
        <w:lastRenderedPageBreak/>
        <w:t>Incumbent LEC contact:</w:t>
      </w:r>
    </w:p>
    <w:p w:rsidR="00DE15CE" w:rsidRPr="00596841" w:rsidRDefault="003313EF" w:rsidP="00DE15CE">
      <w:pPr>
        <w:rPr>
          <w:szCs w:val="22"/>
        </w:rPr>
      </w:pPr>
      <w:r>
        <w:rPr>
          <w:szCs w:val="22"/>
        </w:rPr>
        <w:t>Debra P. Dexter</w:t>
      </w:r>
    </w:p>
    <w:p w:rsidR="00DE15CE" w:rsidRPr="00596841" w:rsidRDefault="00DE0218" w:rsidP="00DE15CE">
      <w:pPr>
        <w:rPr>
          <w:szCs w:val="22"/>
        </w:rPr>
      </w:pPr>
      <w:r>
        <w:rPr>
          <w:szCs w:val="22"/>
        </w:rPr>
        <w:t>Associate</w:t>
      </w:r>
      <w:r w:rsidR="00AD7722">
        <w:rPr>
          <w:szCs w:val="22"/>
        </w:rPr>
        <w:t xml:space="preserve"> </w:t>
      </w:r>
      <w:r w:rsidR="00CA10EE">
        <w:rPr>
          <w:szCs w:val="22"/>
        </w:rPr>
        <w:t>Director</w:t>
      </w:r>
      <w:r w:rsidR="00DE15CE" w:rsidRPr="00596841">
        <w:rPr>
          <w:szCs w:val="22"/>
        </w:rPr>
        <w:t xml:space="preserve"> – </w:t>
      </w:r>
      <w:r w:rsidR="00AD7722">
        <w:rPr>
          <w:szCs w:val="22"/>
        </w:rPr>
        <w:t xml:space="preserve">Federal </w:t>
      </w:r>
      <w:r w:rsidR="00DE15CE" w:rsidRPr="00596841">
        <w:rPr>
          <w:szCs w:val="22"/>
        </w:rPr>
        <w:t xml:space="preserve">Regulatory </w:t>
      </w:r>
      <w:r w:rsidR="00AD7722">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043FC1">
        <w:rPr>
          <w:szCs w:val="22"/>
        </w:rPr>
        <w:t>Suite 5</w:t>
      </w:r>
      <w:r w:rsidR="00CA10EE">
        <w:rPr>
          <w:szCs w:val="22"/>
        </w:rPr>
        <w:t xml:space="preserve">00 </w:t>
      </w:r>
      <w:r w:rsidR="00043FC1">
        <w:rPr>
          <w:szCs w:val="22"/>
        </w:rPr>
        <w:t>Ea</w:t>
      </w:r>
      <w:r w:rsidR="00CA10EE">
        <w:rPr>
          <w:szCs w:val="22"/>
        </w:rPr>
        <w:t>st</w:t>
      </w:r>
    </w:p>
    <w:p w:rsidR="00102DDD"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DE0218">
        <w:rPr>
          <w:szCs w:val="22"/>
        </w:rPr>
        <w:t>2497</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B3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5" w:rsidRDefault="0058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4373FD">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5" w:rsidRDefault="00584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5" w:rsidRDefault="00584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D4B3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04459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7562"/>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5AB0"/>
    <w:rsid w:val="0003613C"/>
    <w:rsid w:val="00037305"/>
    <w:rsid w:val="0004029C"/>
    <w:rsid w:val="00040963"/>
    <w:rsid w:val="00040C59"/>
    <w:rsid w:val="00042D67"/>
    <w:rsid w:val="000438B5"/>
    <w:rsid w:val="00043FC1"/>
    <w:rsid w:val="00046EF9"/>
    <w:rsid w:val="00052894"/>
    <w:rsid w:val="00053204"/>
    <w:rsid w:val="0005623D"/>
    <w:rsid w:val="000576FE"/>
    <w:rsid w:val="00061458"/>
    <w:rsid w:val="000656C1"/>
    <w:rsid w:val="000656EF"/>
    <w:rsid w:val="0007319B"/>
    <w:rsid w:val="00073718"/>
    <w:rsid w:val="00080AEA"/>
    <w:rsid w:val="00083F6A"/>
    <w:rsid w:val="00084AF7"/>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2EDB"/>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2DDD"/>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2CBA"/>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346"/>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29C8"/>
    <w:rsid w:val="002D4AE0"/>
    <w:rsid w:val="002D5925"/>
    <w:rsid w:val="002D645E"/>
    <w:rsid w:val="002D654C"/>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3EF"/>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373FD"/>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4F4"/>
    <w:rsid w:val="004F48EF"/>
    <w:rsid w:val="004F6A03"/>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4F5"/>
    <w:rsid w:val="0058452F"/>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397D"/>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0AE7"/>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3838"/>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54B6"/>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1F97"/>
    <w:rsid w:val="00873B6F"/>
    <w:rsid w:val="00873D03"/>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E794F"/>
    <w:rsid w:val="009F0142"/>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65E"/>
    <w:rsid w:val="00A65DB8"/>
    <w:rsid w:val="00A67732"/>
    <w:rsid w:val="00A70625"/>
    <w:rsid w:val="00A71820"/>
    <w:rsid w:val="00A724AA"/>
    <w:rsid w:val="00A72EB2"/>
    <w:rsid w:val="00A737C1"/>
    <w:rsid w:val="00A77424"/>
    <w:rsid w:val="00A82933"/>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4B3C"/>
    <w:rsid w:val="00AD5A0B"/>
    <w:rsid w:val="00AD681F"/>
    <w:rsid w:val="00AD7722"/>
    <w:rsid w:val="00AD7BD1"/>
    <w:rsid w:val="00AE2359"/>
    <w:rsid w:val="00AE3DF1"/>
    <w:rsid w:val="00AE429B"/>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380"/>
    <w:rsid w:val="00B444BA"/>
    <w:rsid w:val="00B446C6"/>
    <w:rsid w:val="00B45342"/>
    <w:rsid w:val="00B45520"/>
    <w:rsid w:val="00B46B4F"/>
    <w:rsid w:val="00B509C3"/>
    <w:rsid w:val="00B516EB"/>
    <w:rsid w:val="00B5520B"/>
    <w:rsid w:val="00B614C5"/>
    <w:rsid w:val="00B64199"/>
    <w:rsid w:val="00B64D56"/>
    <w:rsid w:val="00B64DEF"/>
    <w:rsid w:val="00B65167"/>
    <w:rsid w:val="00B66894"/>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5DE1"/>
    <w:rsid w:val="00C36040"/>
    <w:rsid w:val="00C40738"/>
    <w:rsid w:val="00C437F1"/>
    <w:rsid w:val="00C45421"/>
    <w:rsid w:val="00C469A4"/>
    <w:rsid w:val="00C46B13"/>
    <w:rsid w:val="00C46C3B"/>
    <w:rsid w:val="00C46E14"/>
    <w:rsid w:val="00C471BF"/>
    <w:rsid w:val="00C5035B"/>
    <w:rsid w:val="00C53113"/>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3ADD"/>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6A1"/>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218"/>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205"/>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A6A09"/>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754</Words>
  <Characters>4308</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2017-06-15T19:10:00Z</dcterms:created>
  <dcterms:modified xsi:type="dcterms:W3CDTF">2017-06-15T19:10:00Z</dcterms:modified>
  <cp:category> </cp:category>
  <cp:contentStatus> </cp:contentStatus>
</cp:coreProperties>
</file>