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533C1E">
        <w:rPr>
          <w:szCs w:val="22"/>
        </w:rPr>
        <w:t>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F44F4">
        <w:rPr>
          <w:szCs w:val="22"/>
        </w:rPr>
        <w:t>14</w:t>
      </w:r>
      <w:r w:rsidR="00533C1E">
        <w:rPr>
          <w:szCs w:val="22"/>
        </w:rPr>
        <w:t>8</w:t>
      </w:r>
      <w:r>
        <w:rPr>
          <w:szCs w:val="22"/>
        </w:rPr>
        <w:tab/>
      </w:r>
      <w:r>
        <w:rPr>
          <w:szCs w:val="22"/>
        </w:rPr>
        <w:tab/>
      </w:r>
      <w:r w:rsidR="008054B6">
        <w:rPr>
          <w:szCs w:val="22"/>
        </w:rPr>
        <w:tab/>
      </w:r>
      <w:r w:rsidR="008054B6">
        <w:rPr>
          <w:szCs w:val="22"/>
        </w:rPr>
        <w:tab/>
      </w:r>
      <w:r w:rsidR="008054B6">
        <w:rPr>
          <w:szCs w:val="22"/>
        </w:rPr>
        <w:tab/>
      </w:r>
      <w:r w:rsidR="008054B6">
        <w:rPr>
          <w:szCs w:val="22"/>
        </w:rPr>
        <w:tab/>
        <w:t xml:space="preserve">  June</w:t>
      </w:r>
      <w:r w:rsidR="00D946A1">
        <w:rPr>
          <w:szCs w:val="22"/>
        </w:rPr>
        <w:t xml:space="preserve"> </w:t>
      </w:r>
      <w:r w:rsidR="004373FD">
        <w:rPr>
          <w:szCs w:val="22"/>
        </w:rPr>
        <w:t>15</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A72EB2">
        <w:rPr>
          <w:szCs w:val="22"/>
        </w:rPr>
        <w:t>9</w:t>
      </w:r>
      <w:r w:rsidR="00F55BA6">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F55BA6">
        <w:rPr>
          <w:szCs w:val="22"/>
        </w:rPr>
        <w:t>New Jersey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4140"/>
        <w:gridCol w:w="1980"/>
      </w:tblGrid>
      <w:tr w:rsidR="00E615B6" w:rsidRPr="007E723C" w:rsidTr="008D6D12">
        <w:trPr>
          <w:trHeight w:val="305"/>
        </w:trPr>
        <w:tc>
          <w:tcPr>
            <w:tcW w:w="162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62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14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8D6D12">
        <w:tc>
          <w:tcPr>
            <w:tcW w:w="1620" w:type="dxa"/>
          </w:tcPr>
          <w:p w:rsidR="00E615B6" w:rsidRPr="00E615B6" w:rsidRDefault="00E615B6" w:rsidP="00D946A1">
            <w:pPr>
              <w:autoSpaceDE w:val="0"/>
              <w:autoSpaceDN w:val="0"/>
              <w:adjustRightInd w:val="0"/>
              <w:rPr>
                <w:szCs w:val="22"/>
              </w:rPr>
            </w:pPr>
            <w:r w:rsidRPr="00E615B6">
              <w:rPr>
                <w:bCs/>
                <w:sz w:val="23"/>
                <w:szCs w:val="23"/>
              </w:rPr>
              <w:t>201</w:t>
            </w:r>
            <w:r w:rsidR="00D946A1">
              <w:rPr>
                <w:bCs/>
                <w:sz w:val="23"/>
                <w:szCs w:val="23"/>
              </w:rPr>
              <w:t>7</w:t>
            </w:r>
            <w:r w:rsidRPr="00E615B6">
              <w:rPr>
                <w:bCs/>
                <w:sz w:val="23"/>
                <w:szCs w:val="23"/>
              </w:rPr>
              <w:t>-0</w:t>
            </w:r>
            <w:r w:rsidR="00B44380">
              <w:rPr>
                <w:bCs/>
                <w:sz w:val="23"/>
                <w:szCs w:val="23"/>
              </w:rPr>
              <w:t>2</w:t>
            </w:r>
            <w:r w:rsidRPr="00E615B6">
              <w:rPr>
                <w:bCs/>
                <w:sz w:val="23"/>
                <w:szCs w:val="23"/>
              </w:rPr>
              <w:t>-A-</w:t>
            </w:r>
            <w:r w:rsidR="00F55BA6">
              <w:rPr>
                <w:bCs/>
                <w:sz w:val="23"/>
                <w:szCs w:val="23"/>
              </w:rPr>
              <w:t>NJ</w:t>
            </w:r>
          </w:p>
        </w:tc>
        <w:tc>
          <w:tcPr>
            <w:tcW w:w="1620" w:type="dxa"/>
            <w:shd w:val="clear" w:color="auto" w:fill="auto"/>
          </w:tcPr>
          <w:p w:rsidR="00E615B6" w:rsidRPr="0081179F" w:rsidRDefault="00E615B6" w:rsidP="00624AEC">
            <w:pPr>
              <w:tabs>
                <w:tab w:val="left" w:pos="0"/>
              </w:tabs>
              <w:suppressAutoHyphens/>
              <w:rPr>
                <w:szCs w:val="22"/>
              </w:rPr>
            </w:pPr>
            <w:r>
              <w:rPr>
                <w:szCs w:val="22"/>
              </w:rPr>
              <w:t xml:space="preserve">Verizon plans to retire </w:t>
            </w:r>
            <w:r w:rsidR="00035AB0">
              <w:rPr>
                <w:szCs w:val="22"/>
              </w:rPr>
              <w:t>the remaining</w:t>
            </w:r>
            <w:r>
              <w:rPr>
                <w:szCs w:val="22"/>
              </w:rPr>
              <w:t xml:space="preserve"> copper facilities </w:t>
            </w:r>
            <w:r w:rsidR="00CE3ADD" w:rsidRPr="00CE3ADD">
              <w:rPr>
                <w:szCs w:val="22"/>
              </w:rPr>
              <w:t>in the</w:t>
            </w:r>
            <w:r w:rsidR="00FA6A09">
              <w:rPr>
                <w:szCs w:val="22"/>
              </w:rPr>
              <w:t xml:space="preserve"> </w:t>
            </w:r>
            <w:r w:rsidR="00CE3ADD" w:rsidRPr="00CE3ADD">
              <w:rPr>
                <w:szCs w:val="22"/>
              </w:rPr>
              <w:t xml:space="preserve">affected areas </w:t>
            </w:r>
            <w:r w:rsidR="00873D03">
              <w:rPr>
                <w:szCs w:val="22"/>
              </w:rPr>
              <w:t xml:space="preserve">in all locations not previously retired or pending </w:t>
            </w:r>
            <w:r w:rsidR="00AE429B">
              <w:rPr>
                <w:szCs w:val="22"/>
              </w:rPr>
              <w:t>retirement</w:t>
            </w:r>
            <w:r w:rsidR="002D654C">
              <w:rPr>
                <w:szCs w:val="22"/>
              </w:rPr>
              <w:t>,</w:t>
            </w:r>
            <w:r w:rsidR="000C2EDB">
              <w:rPr>
                <w:szCs w:val="22"/>
              </w:rPr>
              <w:t xml:space="preserve"> and </w:t>
            </w:r>
            <w:r w:rsidR="00223346">
              <w:rPr>
                <w:szCs w:val="22"/>
              </w:rPr>
              <w:t xml:space="preserve">to </w:t>
            </w:r>
            <w:r>
              <w:rPr>
                <w:szCs w:val="22"/>
              </w:rPr>
              <w:t>replace them with fiber facilities to provide services over its fiber-to-the-home network infrastructure.</w:t>
            </w:r>
          </w:p>
        </w:tc>
        <w:tc>
          <w:tcPr>
            <w:tcW w:w="4140" w:type="dxa"/>
            <w:shd w:val="clear" w:color="auto" w:fill="auto"/>
          </w:tcPr>
          <w:p w:rsidR="005F0982" w:rsidRPr="00860B5A" w:rsidRDefault="00F55BA6" w:rsidP="00046EF9">
            <w:pPr>
              <w:autoSpaceDE w:val="0"/>
              <w:autoSpaceDN w:val="0"/>
              <w:adjustRightInd w:val="0"/>
              <w:rPr>
                <w:szCs w:val="22"/>
              </w:rPr>
            </w:pPr>
            <w:r w:rsidRPr="00F55BA6">
              <w:rPr>
                <w:szCs w:val="22"/>
              </w:rPr>
              <w:t>The following Wire Centers in New Jersey:  Bergen (CLLI:  JRCYNJBR) – 71 Madison Ave., Jersey City, NJ 07304; Berlin (CLLI:  BRLNNJBR) – 10 Tansboro Rd., Berlin, NJ 08009; Cranford (CLLI:  CNFRNJCR) – 34 Alden St., Cranford, NJ 07016; East Dover (CLLI:  EDVRNJ01) – 859 Fischer Blvd., Dover Twp., NJ 08753; Hackensack (CLLI:  HCKNNJHK) – 256 State St., Hackensack, NJ 07601; Haddonfield (CLLI:  HDFDNJHD) – 35 S. Haddon Ave., Haddonfield, NJ 08033; Journal Square (CLLI:  JRCYNJJO) – 773 Summit Ave., Jersey City, NJ 07307; Medford (CLLI:  MDFDNJ01) – 4 Nelson Dr., Medford, NJ 08855; Morristown (CLLI:  MRTWNJMR) – 37 Maple Ave., Morristown, NJ 07960 &amp; Wall Township (CLLI:  MNSQNJ01) – 1223 Church St., Manasquan, NJ 08736.</w:t>
            </w:r>
          </w:p>
        </w:tc>
        <w:tc>
          <w:tcPr>
            <w:tcW w:w="1980" w:type="dxa"/>
            <w:shd w:val="clear" w:color="auto" w:fill="auto"/>
          </w:tcPr>
          <w:p w:rsidR="00E615B6" w:rsidRPr="00370AEA" w:rsidRDefault="00E615B6" w:rsidP="00D946A1">
            <w:pPr>
              <w:tabs>
                <w:tab w:val="left" w:pos="0"/>
              </w:tabs>
              <w:suppressAutoHyphens/>
              <w:rPr>
                <w:b/>
                <w:szCs w:val="22"/>
              </w:rPr>
            </w:pPr>
            <w:r>
              <w:rPr>
                <w:szCs w:val="22"/>
              </w:rPr>
              <w:t xml:space="preserve">On or after </w:t>
            </w:r>
            <w:r w:rsidR="00D946A1">
              <w:rPr>
                <w:szCs w:val="22"/>
              </w:rPr>
              <w:t>December</w:t>
            </w:r>
            <w:r>
              <w:rPr>
                <w:szCs w:val="22"/>
              </w:rPr>
              <w:t xml:space="preserve"> 1</w:t>
            </w:r>
            <w:r w:rsidR="00035AB0">
              <w:rPr>
                <w:szCs w:val="22"/>
              </w:rPr>
              <w:t>2</w:t>
            </w:r>
            <w:r>
              <w:rPr>
                <w:szCs w:val="22"/>
              </w:rPr>
              <w:t>, 2017</w:t>
            </w:r>
          </w:p>
        </w:tc>
      </w:tr>
    </w:tbl>
    <w:p w:rsidR="005833F6" w:rsidRPr="005833F6" w:rsidRDefault="005833F6" w:rsidP="00080AEA">
      <w:pPr>
        <w:rPr>
          <w:szCs w:val="22"/>
        </w:rPr>
      </w:pPr>
      <w:r w:rsidRPr="005833F6">
        <w:rPr>
          <w:szCs w:val="22"/>
        </w:rPr>
        <w:lastRenderedPageBreak/>
        <w:t>Incumbent LEC contact:</w:t>
      </w:r>
    </w:p>
    <w:p w:rsidR="00DE15CE" w:rsidRPr="00596841" w:rsidRDefault="003313EF" w:rsidP="00DE15CE">
      <w:pPr>
        <w:rPr>
          <w:szCs w:val="22"/>
        </w:rPr>
      </w:pPr>
      <w:r>
        <w:rPr>
          <w:szCs w:val="22"/>
        </w:rPr>
        <w:t>Debra P. Dexter</w:t>
      </w:r>
    </w:p>
    <w:p w:rsidR="00DE15CE" w:rsidRPr="00596841" w:rsidRDefault="00DE0218" w:rsidP="00DE15CE">
      <w:pPr>
        <w:rPr>
          <w:szCs w:val="22"/>
        </w:rPr>
      </w:pPr>
      <w:r>
        <w:rPr>
          <w:szCs w:val="22"/>
        </w:rPr>
        <w:t>Associate</w:t>
      </w:r>
      <w:r w:rsidR="00AD7722">
        <w:rPr>
          <w:szCs w:val="22"/>
        </w:rPr>
        <w:t xml:space="preserve"> </w:t>
      </w:r>
      <w:r w:rsidR="00CA10EE">
        <w:rPr>
          <w:szCs w:val="22"/>
        </w:rPr>
        <w:t>Director</w:t>
      </w:r>
      <w:r w:rsidR="00DE15CE" w:rsidRPr="00596841">
        <w:rPr>
          <w:szCs w:val="22"/>
        </w:rPr>
        <w:t xml:space="preserve"> – </w:t>
      </w:r>
      <w:r w:rsidR="00AD7722">
        <w:rPr>
          <w:szCs w:val="22"/>
        </w:rPr>
        <w:t xml:space="preserve">Federal </w:t>
      </w:r>
      <w:r w:rsidR="00DE15CE" w:rsidRPr="00596841">
        <w:rPr>
          <w:szCs w:val="22"/>
        </w:rPr>
        <w:t xml:space="preserve">Regulatory </w:t>
      </w:r>
      <w:r w:rsidR="00AD7722">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043FC1">
        <w:rPr>
          <w:szCs w:val="22"/>
        </w:rPr>
        <w:t>Suite 5</w:t>
      </w:r>
      <w:r w:rsidR="00CA10EE">
        <w:rPr>
          <w:szCs w:val="22"/>
        </w:rPr>
        <w:t xml:space="preserve">00 </w:t>
      </w:r>
      <w:r w:rsidR="00043FC1">
        <w:rPr>
          <w:szCs w:val="22"/>
        </w:rPr>
        <w:t>Ea</w:t>
      </w:r>
      <w:r w:rsidR="00CA10EE">
        <w:rPr>
          <w:szCs w:val="22"/>
        </w:rPr>
        <w:t>st</w:t>
      </w:r>
    </w:p>
    <w:p w:rsidR="00102DDD"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DE0218">
        <w:rPr>
          <w:szCs w:val="22"/>
        </w:rPr>
        <w:t>2497</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7E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8" w:rsidRDefault="00C2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4373FD">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8" w:rsidRDefault="00C2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98" w:rsidRDefault="00C22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937E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04540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756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B0"/>
    <w:rsid w:val="0003613C"/>
    <w:rsid w:val="00037305"/>
    <w:rsid w:val="0004029C"/>
    <w:rsid w:val="00040963"/>
    <w:rsid w:val="00040C59"/>
    <w:rsid w:val="00042D67"/>
    <w:rsid w:val="000438B5"/>
    <w:rsid w:val="00043FC1"/>
    <w:rsid w:val="00046EF9"/>
    <w:rsid w:val="00052894"/>
    <w:rsid w:val="00053204"/>
    <w:rsid w:val="0005623D"/>
    <w:rsid w:val="000576FE"/>
    <w:rsid w:val="00061458"/>
    <w:rsid w:val="000656C1"/>
    <w:rsid w:val="000656EF"/>
    <w:rsid w:val="0007319B"/>
    <w:rsid w:val="00073718"/>
    <w:rsid w:val="00080AEA"/>
    <w:rsid w:val="00083F6A"/>
    <w:rsid w:val="00084AF7"/>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2EDB"/>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2DDD"/>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11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2CBA"/>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346"/>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4AE0"/>
    <w:rsid w:val="002D5925"/>
    <w:rsid w:val="002D645E"/>
    <w:rsid w:val="002D654C"/>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3EF"/>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373FD"/>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4F4"/>
    <w:rsid w:val="004F48EF"/>
    <w:rsid w:val="004F6A03"/>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3C1E"/>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5D04"/>
    <w:rsid w:val="005666E9"/>
    <w:rsid w:val="0056731E"/>
    <w:rsid w:val="00571263"/>
    <w:rsid w:val="00571440"/>
    <w:rsid w:val="00572C14"/>
    <w:rsid w:val="00574026"/>
    <w:rsid w:val="00575691"/>
    <w:rsid w:val="00575A0C"/>
    <w:rsid w:val="005813AB"/>
    <w:rsid w:val="005833F6"/>
    <w:rsid w:val="0058452F"/>
    <w:rsid w:val="00584B11"/>
    <w:rsid w:val="00584EB8"/>
    <w:rsid w:val="00584FE2"/>
    <w:rsid w:val="0058500E"/>
    <w:rsid w:val="00585588"/>
    <w:rsid w:val="00587BD8"/>
    <w:rsid w:val="00596841"/>
    <w:rsid w:val="0059769D"/>
    <w:rsid w:val="005A00D2"/>
    <w:rsid w:val="005A03EC"/>
    <w:rsid w:val="005A0DF8"/>
    <w:rsid w:val="005A1810"/>
    <w:rsid w:val="005A23B3"/>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3897"/>
    <w:rsid w:val="00795305"/>
    <w:rsid w:val="00797D81"/>
    <w:rsid w:val="007A5827"/>
    <w:rsid w:val="007A7D58"/>
    <w:rsid w:val="007B2AD9"/>
    <w:rsid w:val="007B3AA3"/>
    <w:rsid w:val="007B4830"/>
    <w:rsid w:val="007B6ECF"/>
    <w:rsid w:val="007C0757"/>
    <w:rsid w:val="007C3838"/>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54B6"/>
    <w:rsid w:val="00806DD7"/>
    <w:rsid w:val="00807487"/>
    <w:rsid w:val="008074DB"/>
    <w:rsid w:val="00815824"/>
    <w:rsid w:val="00815A5C"/>
    <w:rsid w:val="00815BD7"/>
    <w:rsid w:val="00816437"/>
    <w:rsid w:val="00816D51"/>
    <w:rsid w:val="008205D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1F44"/>
    <w:rsid w:val="00864F79"/>
    <w:rsid w:val="00866B1C"/>
    <w:rsid w:val="008675E4"/>
    <w:rsid w:val="008714B8"/>
    <w:rsid w:val="00871E6F"/>
    <w:rsid w:val="00871F75"/>
    <w:rsid w:val="00871F97"/>
    <w:rsid w:val="00873B6F"/>
    <w:rsid w:val="00873D03"/>
    <w:rsid w:val="00874F9D"/>
    <w:rsid w:val="0088028B"/>
    <w:rsid w:val="008808DF"/>
    <w:rsid w:val="00882942"/>
    <w:rsid w:val="008833B2"/>
    <w:rsid w:val="00883624"/>
    <w:rsid w:val="008853E3"/>
    <w:rsid w:val="0088599E"/>
    <w:rsid w:val="00886F4F"/>
    <w:rsid w:val="00887544"/>
    <w:rsid w:val="008937EB"/>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D6D12"/>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D6B3A"/>
    <w:rsid w:val="009E1597"/>
    <w:rsid w:val="009E1D28"/>
    <w:rsid w:val="009E4F70"/>
    <w:rsid w:val="009E68F3"/>
    <w:rsid w:val="009E7791"/>
    <w:rsid w:val="009E78EC"/>
    <w:rsid w:val="009E794F"/>
    <w:rsid w:val="009F0142"/>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65E"/>
    <w:rsid w:val="00A65DB8"/>
    <w:rsid w:val="00A67732"/>
    <w:rsid w:val="00A70625"/>
    <w:rsid w:val="00A71820"/>
    <w:rsid w:val="00A724AA"/>
    <w:rsid w:val="00A72EB2"/>
    <w:rsid w:val="00A737C1"/>
    <w:rsid w:val="00A77424"/>
    <w:rsid w:val="00A82933"/>
    <w:rsid w:val="00A83408"/>
    <w:rsid w:val="00A83ADE"/>
    <w:rsid w:val="00A85855"/>
    <w:rsid w:val="00A90494"/>
    <w:rsid w:val="00A91A72"/>
    <w:rsid w:val="00A92721"/>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429B"/>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380"/>
    <w:rsid w:val="00B444BA"/>
    <w:rsid w:val="00B446C6"/>
    <w:rsid w:val="00B45342"/>
    <w:rsid w:val="00B45520"/>
    <w:rsid w:val="00B46B4F"/>
    <w:rsid w:val="00B509C3"/>
    <w:rsid w:val="00B516EB"/>
    <w:rsid w:val="00B5520B"/>
    <w:rsid w:val="00B608F3"/>
    <w:rsid w:val="00B614C5"/>
    <w:rsid w:val="00B64199"/>
    <w:rsid w:val="00B64D56"/>
    <w:rsid w:val="00B64DEF"/>
    <w:rsid w:val="00B65167"/>
    <w:rsid w:val="00B66894"/>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2798"/>
    <w:rsid w:val="00C22EF8"/>
    <w:rsid w:val="00C258F2"/>
    <w:rsid w:val="00C26B6A"/>
    <w:rsid w:val="00C27DE8"/>
    <w:rsid w:val="00C335CF"/>
    <w:rsid w:val="00C3430E"/>
    <w:rsid w:val="00C35DE1"/>
    <w:rsid w:val="00C36040"/>
    <w:rsid w:val="00C40738"/>
    <w:rsid w:val="00C437F1"/>
    <w:rsid w:val="00C45421"/>
    <w:rsid w:val="00C469A4"/>
    <w:rsid w:val="00C46B13"/>
    <w:rsid w:val="00C46C3B"/>
    <w:rsid w:val="00C46E14"/>
    <w:rsid w:val="00C471BF"/>
    <w:rsid w:val="00C5035B"/>
    <w:rsid w:val="00C53113"/>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3ADD"/>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1747"/>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6A1"/>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D1065"/>
    <w:rsid w:val="00DE0218"/>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205"/>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5BA6"/>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A6A09"/>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799</Words>
  <Characters>4579</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5398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2017-06-15T19:24:00Z</dcterms:created>
  <dcterms:modified xsi:type="dcterms:W3CDTF">2017-06-15T19:24:00Z</dcterms:modified>
  <cp:category> </cp:category>
  <cp:contentStatus> </cp:contentStatus>
</cp:coreProperties>
</file>