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RDefault="007A44F8" w:rsidP="00BB4E29">
            <w:pPr>
              <w:rPr>
                <w:bCs/>
                <w:sz w:val="22"/>
                <w:szCs w:val="22"/>
              </w:rPr>
            </w:pPr>
            <w:r w:rsidRPr="008A3940">
              <w:rPr>
                <w:bCs/>
                <w:sz w:val="22"/>
                <w:szCs w:val="22"/>
              </w:rPr>
              <w:t>will.wiquist@fcc.gov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0E049E" w:rsidRPr="009E2CE4" w:rsidRDefault="000E049E" w:rsidP="00040127">
            <w:pPr>
              <w:tabs>
                <w:tab w:val="left" w:pos="8625"/>
              </w:tabs>
              <w:jc w:val="center"/>
              <w:rPr>
                <w:b/>
                <w:bCs/>
                <w:sz w:val="26"/>
                <w:szCs w:val="26"/>
              </w:rPr>
            </w:pPr>
            <w:r w:rsidRPr="009E2CE4">
              <w:rPr>
                <w:b/>
                <w:bCs/>
                <w:sz w:val="26"/>
                <w:szCs w:val="26"/>
              </w:rPr>
              <w:t xml:space="preserve">FCC </w:t>
            </w:r>
            <w:r w:rsidR="009E2CE4" w:rsidRPr="009E2CE4">
              <w:rPr>
                <w:b/>
                <w:bCs/>
                <w:sz w:val="26"/>
                <w:szCs w:val="26"/>
              </w:rPr>
              <w:t xml:space="preserve">PROPOSES RULES TO </w:t>
            </w:r>
            <w:r w:rsidR="0034692D">
              <w:rPr>
                <w:b/>
                <w:bCs/>
                <w:sz w:val="26"/>
                <w:szCs w:val="26"/>
              </w:rPr>
              <w:t xml:space="preserve">AID INVESTIGATION OF </w:t>
            </w:r>
            <w:r w:rsidR="009E2CE4" w:rsidRPr="009E2CE4">
              <w:rPr>
                <w:b/>
                <w:bCs/>
                <w:sz w:val="26"/>
                <w:szCs w:val="26"/>
              </w:rPr>
              <w:t xml:space="preserve">THREATENING CALLS </w:t>
            </w:r>
          </w:p>
          <w:p w:rsidR="009E2CE4" w:rsidRPr="009E2CE4" w:rsidRDefault="009E2CE4" w:rsidP="00040127">
            <w:pPr>
              <w:tabs>
                <w:tab w:val="left" w:pos="8625"/>
              </w:tabs>
              <w:jc w:val="center"/>
              <w:rPr>
                <w:b/>
                <w:bCs/>
                <w:sz w:val="26"/>
                <w:szCs w:val="26"/>
              </w:rPr>
            </w:pPr>
          </w:p>
          <w:p w:rsidR="00CC5E08" w:rsidRPr="008A3940" w:rsidRDefault="009E2CE4" w:rsidP="00040127">
            <w:pPr>
              <w:tabs>
                <w:tab w:val="left" w:pos="8625"/>
              </w:tabs>
              <w:jc w:val="center"/>
              <w:rPr>
                <w:i/>
              </w:rPr>
            </w:pPr>
            <w:r>
              <w:rPr>
                <w:b/>
                <w:bCs/>
                <w:i/>
              </w:rPr>
              <w:t>FCC Build</w:t>
            </w:r>
            <w:r w:rsidR="00D62DD9">
              <w:rPr>
                <w:b/>
                <w:bCs/>
                <w:i/>
              </w:rPr>
              <w:t>s</w:t>
            </w:r>
            <w:r>
              <w:rPr>
                <w:b/>
                <w:bCs/>
                <w:i/>
              </w:rPr>
              <w:t xml:space="preserve"> Off of</w:t>
            </w:r>
            <w:r w:rsidR="00D62DD9">
              <w:rPr>
                <w:b/>
                <w:bCs/>
                <w:i/>
              </w:rPr>
              <w:t xml:space="preserve"> </w:t>
            </w:r>
            <w:r>
              <w:rPr>
                <w:b/>
                <w:bCs/>
                <w:i/>
              </w:rPr>
              <w:t xml:space="preserve">Temporary Waiver </w:t>
            </w:r>
            <w:r w:rsidR="00D62DD9">
              <w:rPr>
                <w:b/>
                <w:bCs/>
                <w:i/>
              </w:rPr>
              <w:t>from March</w:t>
            </w:r>
            <w:r w:rsidR="00034EC8">
              <w:rPr>
                <w:b/>
                <w:bCs/>
                <w:i/>
              </w:rPr>
              <w:t xml:space="preserve"> </w:t>
            </w:r>
            <w:r w:rsidR="00D62DD9">
              <w:rPr>
                <w:b/>
                <w:bCs/>
                <w:i/>
              </w:rPr>
              <w:t xml:space="preserve">for </w:t>
            </w:r>
            <w:r w:rsidR="00034EC8">
              <w:rPr>
                <w:b/>
                <w:bCs/>
                <w:i/>
              </w:rPr>
              <w:t>Jewish Community Centers</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2E43A0" w:rsidRPr="00036671" w:rsidRDefault="00FF1C0B" w:rsidP="00040127">
            <w:pPr>
              <w:tabs>
                <w:tab w:val="left" w:pos="8640"/>
              </w:tabs>
              <w:rPr>
                <w:sz w:val="22"/>
                <w:szCs w:val="22"/>
              </w:rPr>
            </w:pPr>
            <w:r w:rsidRPr="00036671">
              <w:rPr>
                <w:sz w:val="22"/>
                <w:szCs w:val="22"/>
              </w:rPr>
              <w:t xml:space="preserve">WASHINGTON, </w:t>
            </w:r>
            <w:r w:rsidR="002E43A0" w:rsidRPr="00036671">
              <w:rPr>
                <w:sz w:val="22"/>
                <w:szCs w:val="22"/>
              </w:rPr>
              <w:t>June 22</w:t>
            </w:r>
            <w:r w:rsidR="0070589A" w:rsidRPr="00036671">
              <w:rPr>
                <w:sz w:val="22"/>
                <w:szCs w:val="22"/>
              </w:rPr>
              <w:t>, 2017</w:t>
            </w:r>
            <w:r w:rsidR="002B1013" w:rsidRPr="00036671">
              <w:rPr>
                <w:sz w:val="22"/>
                <w:szCs w:val="22"/>
              </w:rPr>
              <w:t xml:space="preserve"> – </w:t>
            </w:r>
            <w:r w:rsidR="000E049E" w:rsidRPr="00036671">
              <w:rPr>
                <w:sz w:val="22"/>
                <w:szCs w:val="22"/>
              </w:rPr>
              <w:t>The Federal Communications Commission today</w:t>
            </w:r>
            <w:r w:rsidR="00040127" w:rsidRPr="00036671">
              <w:rPr>
                <w:sz w:val="22"/>
                <w:szCs w:val="22"/>
              </w:rPr>
              <w:t xml:space="preserve"> </w:t>
            </w:r>
            <w:r w:rsidR="002E43A0" w:rsidRPr="00036671">
              <w:rPr>
                <w:sz w:val="22"/>
                <w:szCs w:val="22"/>
              </w:rPr>
              <w:t xml:space="preserve">proposed rules to help unmask </w:t>
            </w:r>
            <w:r w:rsidR="00DE3AF6" w:rsidRPr="00036671">
              <w:rPr>
                <w:sz w:val="22"/>
                <w:szCs w:val="22"/>
              </w:rPr>
              <w:t xml:space="preserve">anonymous </w:t>
            </w:r>
            <w:r w:rsidR="002E43A0" w:rsidRPr="00036671">
              <w:rPr>
                <w:sz w:val="22"/>
                <w:szCs w:val="22"/>
              </w:rPr>
              <w:t xml:space="preserve">callers who </w:t>
            </w:r>
            <w:r w:rsidR="00DE3AF6" w:rsidRPr="00036671">
              <w:rPr>
                <w:sz w:val="22"/>
                <w:szCs w:val="22"/>
              </w:rPr>
              <w:t xml:space="preserve">threaten and </w:t>
            </w:r>
            <w:r w:rsidR="002E43A0" w:rsidRPr="00036671">
              <w:rPr>
                <w:sz w:val="22"/>
                <w:szCs w:val="22"/>
              </w:rPr>
              <w:t>harass schools</w:t>
            </w:r>
            <w:r w:rsidR="0034692D" w:rsidRPr="00036671">
              <w:rPr>
                <w:sz w:val="22"/>
                <w:szCs w:val="22"/>
              </w:rPr>
              <w:t>,</w:t>
            </w:r>
            <w:r w:rsidR="002E43A0" w:rsidRPr="00036671">
              <w:rPr>
                <w:sz w:val="22"/>
                <w:szCs w:val="22"/>
              </w:rPr>
              <w:t xml:space="preserve"> religious institutions</w:t>
            </w:r>
            <w:r w:rsidR="0034692D" w:rsidRPr="00036671">
              <w:rPr>
                <w:sz w:val="22"/>
                <w:szCs w:val="22"/>
              </w:rPr>
              <w:t>, and other victims</w:t>
            </w:r>
            <w:r w:rsidR="002E43A0" w:rsidRPr="00036671">
              <w:rPr>
                <w:sz w:val="22"/>
                <w:szCs w:val="22"/>
              </w:rPr>
              <w:t xml:space="preserve">.  This </w:t>
            </w:r>
            <w:r w:rsidR="003C7254" w:rsidRPr="00036671">
              <w:rPr>
                <w:sz w:val="22"/>
                <w:szCs w:val="22"/>
              </w:rPr>
              <w:t>effort</w:t>
            </w:r>
            <w:r w:rsidR="002E43A0" w:rsidRPr="00036671">
              <w:rPr>
                <w:sz w:val="22"/>
                <w:szCs w:val="22"/>
              </w:rPr>
              <w:t xml:space="preserve"> follows the FCC’s temporary waiver</w:t>
            </w:r>
            <w:r w:rsidR="003C7254" w:rsidRPr="00036671">
              <w:rPr>
                <w:sz w:val="22"/>
                <w:szCs w:val="22"/>
              </w:rPr>
              <w:t xml:space="preserve"> earlier this year</w:t>
            </w:r>
            <w:r w:rsidR="002E43A0" w:rsidRPr="00036671">
              <w:rPr>
                <w:sz w:val="22"/>
                <w:szCs w:val="22"/>
              </w:rPr>
              <w:t xml:space="preserve"> of caller ID privacy rules </w:t>
            </w:r>
            <w:r w:rsidR="003C7254" w:rsidRPr="00036671">
              <w:rPr>
                <w:sz w:val="22"/>
                <w:szCs w:val="22"/>
              </w:rPr>
              <w:t xml:space="preserve">in order </w:t>
            </w:r>
            <w:r w:rsidR="002E43A0" w:rsidRPr="00036671">
              <w:rPr>
                <w:sz w:val="22"/>
                <w:szCs w:val="22"/>
              </w:rPr>
              <w:t xml:space="preserve">to help </w:t>
            </w:r>
            <w:r w:rsidR="003C7254" w:rsidRPr="00036671">
              <w:rPr>
                <w:sz w:val="22"/>
                <w:szCs w:val="22"/>
              </w:rPr>
              <w:t xml:space="preserve">law enforcement address </w:t>
            </w:r>
            <w:r w:rsidR="002E43A0" w:rsidRPr="00036671">
              <w:rPr>
                <w:sz w:val="22"/>
                <w:szCs w:val="22"/>
              </w:rPr>
              <w:t xml:space="preserve">threatening phone calls </w:t>
            </w:r>
            <w:r w:rsidR="003C7254" w:rsidRPr="00036671">
              <w:rPr>
                <w:sz w:val="22"/>
                <w:szCs w:val="22"/>
              </w:rPr>
              <w:t>received by Jewish Community Centers</w:t>
            </w:r>
            <w:r w:rsidR="002E43A0" w:rsidRPr="00036671">
              <w:rPr>
                <w:sz w:val="22"/>
                <w:szCs w:val="22"/>
              </w:rPr>
              <w:t xml:space="preserve">. </w:t>
            </w:r>
          </w:p>
          <w:p w:rsidR="002E43A0" w:rsidRPr="00036671" w:rsidRDefault="002E43A0" w:rsidP="00040127">
            <w:pPr>
              <w:tabs>
                <w:tab w:val="left" w:pos="8640"/>
              </w:tabs>
              <w:rPr>
                <w:sz w:val="22"/>
                <w:szCs w:val="22"/>
              </w:rPr>
            </w:pPr>
          </w:p>
          <w:p w:rsidR="0008519D" w:rsidRDefault="003C7254" w:rsidP="004454CF">
            <w:pPr>
              <w:tabs>
                <w:tab w:val="left" w:pos="8640"/>
              </w:tabs>
              <w:rPr>
                <w:sz w:val="22"/>
                <w:szCs w:val="22"/>
              </w:rPr>
            </w:pPr>
            <w:r w:rsidRPr="00036671">
              <w:rPr>
                <w:sz w:val="22"/>
                <w:szCs w:val="22"/>
              </w:rPr>
              <w:t>T</w:t>
            </w:r>
            <w:r w:rsidR="00D36989" w:rsidRPr="00036671">
              <w:rPr>
                <w:sz w:val="22"/>
                <w:szCs w:val="22"/>
              </w:rPr>
              <w:t xml:space="preserve">he FCC is seeking to help law enforcement and community institutions get </w:t>
            </w:r>
            <w:r w:rsidR="004454CF" w:rsidRPr="00036671">
              <w:rPr>
                <w:sz w:val="22"/>
                <w:szCs w:val="22"/>
              </w:rPr>
              <w:t xml:space="preserve">from telephone providers </w:t>
            </w:r>
            <w:r w:rsidR="00D36989" w:rsidRPr="00036671">
              <w:rPr>
                <w:sz w:val="22"/>
                <w:szCs w:val="22"/>
              </w:rPr>
              <w:t>quick access to the information they need to identify an</w:t>
            </w:r>
            <w:r w:rsidRPr="00036671">
              <w:rPr>
                <w:sz w:val="22"/>
                <w:szCs w:val="22"/>
              </w:rPr>
              <w:t xml:space="preserve">d thwart threatening callers.  </w:t>
            </w:r>
            <w:r w:rsidR="0008519D">
              <w:rPr>
                <w:sz w:val="22"/>
                <w:szCs w:val="22"/>
              </w:rPr>
              <w:t>The Commission seeks to streamline this process so that, going forward, institutions facing harassing or threatening calls can work with law enforcement to access caller ID info of the anonymous callers more quickly than the current</w:t>
            </w:r>
            <w:r w:rsidR="006E2BD7">
              <w:rPr>
                <w:sz w:val="22"/>
                <w:szCs w:val="22"/>
              </w:rPr>
              <w:t>, case-by-case</w:t>
            </w:r>
            <w:r w:rsidR="0008519D">
              <w:rPr>
                <w:sz w:val="22"/>
                <w:szCs w:val="22"/>
              </w:rPr>
              <w:t xml:space="preserve"> waiver process.</w:t>
            </w:r>
          </w:p>
          <w:p w:rsidR="0008519D" w:rsidRDefault="0008519D" w:rsidP="004454CF">
            <w:pPr>
              <w:tabs>
                <w:tab w:val="left" w:pos="8640"/>
              </w:tabs>
              <w:rPr>
                <w:sz w:val="22"/>
                <w:szCs w:val="22"/>
              </w:rPr>
            </w:pPr>
          </w:p>
          <w:p w:rsidR="004454CF" w:rsidRPr="00036671" w:rsidRDefault="004454CF" w:rsidP="004454CF">
            <w:pPr>
              <w:tabs>
                <w:tab w:val="left" w:pos="8640"/>
              </w:tabs>
              <w:rPr>
                <w:sz w:val="22"/>
                <w:szCs w:val="22"/>
              </w:rPr>
            </w:pPr>
            <w:r w:rsidRPr="00036671">
              <w:rPr>
                <w:sz w:val="22"/>
                <w:szCs w:val="22"/>
              </w:rPr>
              <w:t xml:space="preserve">The proposal would amend </w:t>
            </w:r>
            <w:r w:rsidR="00DE3AF6" w:rsidRPr="00036671">
              <w:rPr>
                <w:sz w:val="22"/>
                <w:szCs w:val="22"/>
              </w:rPr>
              <w:t>the FCC’s</w:t>
            </w:r>
            <w:r w:rsidRPr="00036671">
              <w:rPr>
                <w:sz w:val="22"/>
                <w:szCs w:val="22"/>
              </w:rPr>
              <w:t xml:space="preserve"> rules to ensure that law enforcement and threatened parties can quickly identify threatening callers without the regulatory delay of applying for and being granted a waiver of the rules.  The proposal lays out a path that protects consumer privacy by ensuring that caller information only be disclosed for truly threatening calls and that only law enforcement personnel and others responsible for the safety and security of the threatened party have access to otherwise-protected caller ID information.  </w:t>
            </w:r>
          </w:p>
          <w:p w:rsidR="004454CF" w:rsidRPr="00036671" w:rsidRDefault="004454CF" w:rsidP="00D36989">
            <w:pPr>
              <w:tabs>
                <w:tab w:val="left" w:pos="8640"/>
              </w:tabs>
              <w:rPr>
                <w:sz w:val="22"/>
                <w:szCs w:val="22"/>
              </w:rPr>
            </w:pPr>
          </w:p>
          <w:p w:rsidR="004454CF" w:rsidRPr="00036671" w:rsidRDefault="003C7254" w:rsidP="004454CF">
            <w:pPr>
              <w:tabs>
                <w:tab w:val="left" w:pos="8640"/>
              </w:tabs>
              <w:rPr>
                <w:sz w:val="22"/>
                <w:szCs w:val="22"/>
              </w:rPr>
            </w:pPr>
            <w:r w:rsidRPr="00036671">
              <w:rPr>
                <w:sz w:val="22"/>
                <w:szCs w:val="22"/>
              </w:rPr>
              <w:t xml:space="preserve">Designed to protect </w:t>
            </w:r>
            <w:r w:rsidR="00220B6A" w:rsidRPr="00036671">
              <w:rPr>
                <w:sz w:val="22"/>
                <w:szCs w:val="22"/>
              </w:rPr>
              <w:t xml:space="preserve">the privacy interests of </w:t>
            </w:r>
            <w:r w:rsidRPr="00036671">
              <w:rPr>
                <w:sz w:val="22"/>
                <w:szCs w:val="22"/>
              </w:rPr>
              <w:t>legitimate caller</w:t>
            </w:r>
            <w:r w:rsidR="00220B6A" w:rsidRPr="00036671">
              <w:rPr>
                <w:sz w:val="22"/>
                <w:szCs w:val="22"/>
              </w:rPr>
              <w:t>s</w:t>
            </w:r>
            <w:r w:rsidRPr="00036671">
              <w:rPr>
                <w:sz w:val="22"/>
                <w:szCs w:val="22"/>
              </w:rPr>
              <w:t>, t</w:t>
            </w:r>
            <w:r w:rsidR="00D36989" w:rsidRPr="00036671">
              <w:rPr>
                <w:sz w:val="22"/>
                <w:szCs w:val="22"/>
              </w:rPr>
              <w:t xml:space="preserve">he Commission’s current rules </w:t>
            </w:r>
            <w:r w:rsidR="0034692D" w:rsidRPr="00036671">
              <w:rPr>
                <w:sz w:val="22"/>
                <w:szCs w:val="22"/>
              </w:rPr>
              <w:t xml:space="preserve">generally prohibit </w:t>
            </w:r>
            <w:r w:rsidR="00D36989" w:rsidRPr="00036671">
              <w:rPr>
                <w:sz w:val="22"/>
                <w:szCs w:val="22"/>
              </w:rPr>
              <w:t xml:space="preserve">voice providers </w:t>
            </w:r>
            <w:r w:rsidR="0034692D" w:rsidRPr="00036671">
              <w:rPr>
                <w:sz w:val="22"/>
                <w:szCs w:val="22"/>
              </w:rPr>
              <w:t xml:space="preserve">from </w:t>
            </w:r>
            <w:r w:rsidR="00D36989" w:rsidRPr="00036671">
              <w:rPr>
                <w:sz w:val="22"/>
                <w:szCs w:val="22"/>
              </w:rPr>
              <w:t>reveal</w:t>
            </w:r>
            <w:r w:rsidR="0034692D" w:rsidRPr="00036671">
              <w:rPr>
                <w:sz w:val="22"/>
                <w:szCs w:val="22"/>
              </w:rPr>
              <w:t>ing</w:t>
            </w:r>
            <w:r w:rsidR="00D36989" w:rsidRPr="00036671">
              <w:rPr>
                <w:sz w:val="22"/>
                <w:szCs w:val="22"/>
              </w:rPr>
              <w:t xml:space="preserve"> blocked caller ID information or to use that information to allow the called party to contact the caller.</w:t>
            </w:r>
            <w:r w:rsidRPr="00036671">
              <w:rPr>
                <w:sz w:val="22"/>
                <w:szCs w:val="22"/>
              </w:rPr>
              <w:t xml:space="preserve">  I</w:t>
            </w:r>
            <w:r w:rsidR="00034EC8" w:rsidRPr="00036671">
              <w:rPr>
                <w:sz w:val="22"/>
                <w:szCs w:val="22"/>
              </w:rPr>
              <w:t xml:space="preserve">n </w:t>
            </w:r>
            <w:r w:rsidR="009E2CE4" w:rsidRPr="00036671">
              <w:rPr>
                <w:sz w:val="22"/>
                <w:szCs w:val="22"/>
              </w:rPr>
              <w:t xml:space="preserve">response to threatening phone calls made to </w:t>
            </w:r>
            <w:r w:rsidR="00034EC8" w:rsidRPr="00036671">
              <w:rPr>
                <w:sz w:val="22"/>
                <w:szCs w:val="22"/>
              </w:rPr>
              <w:t>numerous</w:t>
            </w:r>
            <w:r w:rsidR="009E2CE4" w:rsidRPr="00036671">
              <w:rPr>
                <w:sz w:val="22"/>
                <w:szCs w:val="22"/>
              </w:rPr>
              <w:t xml:space="preserve"> Jewish Community Centers, the FCC moved quickly</w:t>
            </w:r>
            <w:r w:rsidRPr="00036671">
              <w:rPr>
                <w:sz w:val="22"/>
                <w:szCs w:val="22"/>
              </w:rPr>
              <w:t xml:space="preserve"> in March 2017</w:t>
            </w:r>
            <w:r w:rsidR="009E2CE4" w:rsidRPr="00036671">
              <w:rPr>
                <w:sz w:val="22"/>
                <w:szCs w:val="22"/>
              </w:rPr>
              <w:t xml:space="preserve"> to provide the ce</w:t>
            </w:r>
            <w:r w:rsidR="00034EC8" w:rsidRPr="00036671">
              <w:rPr>
                <w:sz w:val="22"/>
                <w:szCs w:val="22"/>
              </w:rPr>
              <w:t xml:space="preserve">nters and phone carriers with </w:t>
            </w:r>
            <w:r w:rsidR="00DE3AF6" w:rsidRPr="00036671">
              <w:rPr>
                <w:sz w:val="22"/>
                <w:szCs w:val="22"/>
              </w:rPr>
              <w:t xml:space="preserve">an </w:t>
            </w:r>
            <w:r w:rsidR="00034EC8" w:rsidRPr="00036671">
              <w:rPr>
                <w:sz w:val="22"/>
                <w:szCs w:val="22"/>
              </w:rPr>
              <w:t xml:space="preserve">emergency </w:t>
            </w:r>
            <w:r w:rsidR="009E2CE4" w:rsidRPr="00036671">
              <w:rPr>
                <w:sz w:val="22"/>
                <w:szCs w:val="22"/>
              </w:rPr>
              <w:t xml:space="preserve">waiver, allowing them to identify threatening callers in these specific instances.  </w:t>
            </w:r>
            <w:r w:rsidR="004454CF" w:rsidRPr="00036671">
              <w:rPr>
                <w:sz w:val="22"/>
                <w:szCs w:val="22"/>
              </w:rPr>
              <w:t>T</w:t>
            </w:r>
            <w:r w:rsidRPr="00036671">
              <w:rPr>
                <w:sz w:val="22"/>
                <w:szCs w:val="22"/>
              </w:rPr>
              <w:t>he</w:t>
            </w:r>
            <w:r w:rsidR="009E2CE4" w:rsidRPr="00036671">
              <w:rPr>
                <w:sz w:val="22"/>
                <w:szCs w:val="22"/>
              </w:rPr>
              <w:t xml:space="preserve"> temporary waiver will remain in place</w:t>
            </w:r>
            <w:r w:rsidRPr="00036671">
              <w:rPr>
                <w:sz w:val="22"/>
                <w:szCs w:val="22"/>
              </w:rPr>
              <w:t xml:space="preserve"> for Jewish Community Centers</w:t>
            </w:r>
            <w:r w:rsidR="009E2CE4" w:rsidRPr="00036671">
              <w:rPr>
                <w:sz w:val="22"/>
                <w:szCs w:val="22"/>
              </w:rPr>
              <w:t xml:space="preserve"> while the Commission takes public comment on </w:t>
            </w:r>
            <w:r w:rsidR="00036671" w:rsidRPr="00036671">
              <w:rPr>
                <w:sz w:val="22"/>
                <w:szCs w:val="22"/>
              </w:rPr>
              <w:t>a</w:t>
            </w:r>
            <w:r w:rsidR="009E2CE4" w:rsidRPr="00036671">
              <w:rPr>
                <w:sz w:val="22"/>
                <w:szCs w:val="22"/>
              </w:rPr>
              <w:t xml:space="preserve"> </w:t>
            </w:r>
            <w:r w:rsidRPr="00036671">
              <w:rPr>
                <w:sz w:val="22"/>
                <w:szCs w:val="22"/>
              </w:rPr>
              <w:t>streamline</w:t>
            </w:r>
            <w:r w:rsidR="00036671" w:rsidRPr="00036671">
              <w:rPr>
                <w:sz w:val="22"/>
                <w:szCs w:val="22"/>
              </w:rPr>
              <w:t xml:space="preserve">d approach </w:t>
            </w:r>
            <w:r w:rsidR="00036671">
              <w:rPr>
                <w:sz w:val="22"/>
                <w:szCs w:val="22"/>
              </w:rPr>
              <w:t>that promotes a timely response to public safety threats</w:t>
            </w:r>
            <w:r w:rsidR="009E2CE4" w:rsidRPr="00036671">
              <w:rPr>
                <w:sz w:val="22"/>
                <w:szCs w:val="22"/>
              </w:rPr>
              <w:t xml:space="preserve"> while maintaining caller ID privacy protections. </w:t>
            </w:r>
            <w:r w:rsidRPr="00036671">
              <w:rPr>
                <w:sz w:val="22"/>
                <w:szCs w:val="22"/>
              </w:rPr>
              <w:t xml:space="preserve"> </w:t>
            </w:r>
          </w:p>
          <w:p w:rsidR="009E2CE4" w:rsidRPr="00036671" w:rsidRDefault="009E2CE4" w:rsidP="005F6C26">
            <w:pPr>
              <w:tabs>
                <w:tab w:val="left" w:pos="8640"/>
              </w:tabs>
              <w:rPr>
                <w:sz w:val="22"/>
                <w:szCs w:val="22"/>
              </w:rPr>
            </w:pPr>
          </w:p>
          <w:p w:rsidR="005F6C26" w:rsidRDefault="005F6C26" w:rsidP="005F6C26">
            <w:pPr>
              <w:tabs>
                <w:tab w:val="left" w:pos="8640"/>
              </w:tabs>
              <w:rPr>
                <w:sz w:val="22"/>
                <w:szCs w:val="22"/>
              </w:rPr>
            </w:pPr>
            <w:r w:rsidRPr="00036671">
              <w:rPr>
                <w:sz w:val="22"/>
                <w:szCs w:val="22"/>
              </w:rPr>
              <w:t xml:space="preserve">The Notice of Proposed Rulemaking adopted today starts a process </w:t>
            </w:r>
            <w:r w:rsidR="00D62DD9" w:rsidRPr="00036671">
              <w:rPr>
                <w:sz w:val="22"/>
                <w:szCs w:val="22"/>
              </w:rPr>
              <w:t>in which</w:t>
            </w:r>
            <w:r w:rsidRPr="00036671">
              <w:rPr>
                <w:sz w:val="22"/>
                <w:szCs w:val="22"/>
              </w:rPr>
              <w:t xml:space="preserve"> public comment</w:t>
            </w:r>
            <w:r w:rsidR="00D62DD9" w:rsidRPr="00036671">
              <w:rPr>
                <w:sz w:val="22"/>
                <w:szCs w:val="22"/>
              </w:rPr>
              <w:t xml:space="preserve"> is welcome.  Following review of that</w:t>
            </w:r>
            <w:r w:rsidRPr="00036671">
              <w:rPr>
                <w:sz w:val="22"/>
                <w:szCs w:val="22"/>
              </w:rPr>
              <w:t xml:space="preserve"> record, the Commission may decide to move forward with final rules. </w:t>
            </w:r>
          </w:p>
          <w:p w:rsidR="00EF3BEC" w:rsidRDefault="00EF3BEC" w:rsidP="005F6C26">
            <w:pPr>
              <w:tabs>
                <w:tab w:val="left" w:pos="8640"/>
              </w:tabs>
              <w:rPr>
                <w:sz w:val="22"/>
                <w:szCs w:val="22"/>
              </w:rPr>
            </w:pPr>
          </w:p>
          <w:p w:rsidR="00EF3BEC" w:rsidRPr="00EF3BEC" w:rsidRDefault="00EF3BEC" w:rsidP="00EF3BEC">
            <w:pPr>
              <w:tabs>
                <w:tab w:val="left" w:pos="8640"/>
              </w:tabs>
              <w:rPr>
                <w:sz w:val="22"/>
                <w:szCs w:val="22"/>
              </w:rPr>
            </w:pPr>
            <w:r w:rsidRPr="00EF3BEC">
              <w:rPr>
                <w:sz w:val="22"/>
                <w:szCs w:val="22"/>
              </w:rPr>
              <w:t>Action by the Commission June 22, 2017 by Notice of Proposed Rulemaking (FCC 17-76). Chairman Pai and Commissioners Clyburn and O’Rielly approving and issuing separate statements.</w:t>
            </w:r>
          </w:p>
          <w:p w:rsidR="00EF3BEC" w:rsidRPr="00EF3BEC" w:rsidRDefault="00EF3BEC" w:rsidP="00EF3BEC">
            <w:pPr>
              <w:tabs>
                <w:tab w:val="left" w:pos="8640"/>
              </w:tabs>
              <w:rPr>
                <w:sz w:val="22"/>
                <w:szCs w:val="22"/>
              </w:rPr>
            </w:pPr>
          </w:p>
          <w:p w:rsidR="00EF3BEC" w:rsidRPr="00036671" w:rsidRDefault="00EF3BEC" w:rsidP="00EF3BEC">
            <w:pPr>
              <w:tabs>
                <w:tab w:val="left" w:pos="8640"/>
              </w:tabs>
              <w:rPr>
                <w:sz w:val="22"/>
                <w:szCs w:val="22"/>
              </w:rPr>
            </w:pPr>
            <w:r w:rsidRPr="00EF3BEC">
              <w:rPr>
                <w:sz w:val="22"/>
                <w:szCs w:val="22"/>
              </w:rPr>
              <w:t>CC Docket No. 91-281</w:t>
            </w:r>
          </w:p>
          <w:p w:rsidR="009E2CE4" w:rsidRPr="00036671" w:rsidRDefault="009E2CE4" w:rsidP="009E2CE4">
            <w:pPr>
              <w:tabs>
                <w:tab w:val="left" w:pos="8640"/>
              </w:tabs>
              <w:rPr>
                <w:rStyle w:val="Hyperlink"/>
                <w:color w:val="auto"/>
                <w:sz w:val="22"/>
                <w:szCs w:val="22"/>
                <w:u w:val="none"/>
              </w:rPr>
            </w:pPr>
          </w:p>
          <w:p w:rsidR="004F0F1F" w:rsidRPr="009972BC" w:rsidRDefault="00F708E3" w:rsidP="00850E26">
            <w:pPr>
              <w:ind w:right="72"/>
              <w:jc w:val="center"/>
              <w:rPr>
                <w:sz w:val="22"/>
                <w:szCs w:val="22"/>
              </w:rPr>
            </w:pPr>
            <w:r w:rsidRPr="009972BC">
              <w:rPr>
                <w:sz w:val="22"/>
                <w:szCs w:val="22"/>
              </w:rPr>
              <w:t>###</w:t>
            </w:r>
          </w:p>
          <w:p w:rsidR="00E644FE" w:rsidRDefault="00E644FE" w:rsidP="00850E26">
            <w:pPr>
              <w:ind w:right="72"/>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RDefault="00850E26" w:rsidP="00850E26">
            <w:pPr>
              <w:ind w:right="72"/>
              <w:jc w:val="center"/>
              <w:rPr>
                <w:b/>
                <w:bCs/>
                <w:sz w:val="18"/>
                <w:szCs w:val="18"/>
              </w:rPr>
            </w:pPr>
            <w:r>
              <w:rPr>
                <w:b/>
                <w:bCs/>
                <w:sz w:val="18"/>
                <w:szCs w:val="18"/>
              </w:rPr>
              <w:t xml:space="preserve">ASL </w:t>
            </w:r>
            <w:r w:rsidRPr="00850E26">
              <w:rPr>
                <w:b/>
                <w:bCs/>
                <w:sz w:val="18"/>
                <w:szCs w:val="18"/>
              </w:rPr>
              <w:t>Videophone: 1-844-432-2275</w:t>
            </w:r>
          </w:p>
          <w:p w:rsidR="00E644FE" w:rsidRPr="006B0A70" w:rsidRDefault="00E644FE"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850E26">
            <w:pPr>
              <w:ind w:right="72"/>
              <w:jc w:val="center"/>
              <w:rPr>
                <w:b/>
                <w:bCs/>
                <w:sz w:val="18"/>
                <w:szCs w:val="18"/>
              </w:rPr>
            </w:pPr>
            <w:r>
              <w:rPr>
                <w:b/>
                <w:bCs/>
                <w:sz w:val="18"/>
                <w:szCs w:val="18"/>
              </w:rPr>
              <w:t>Twitter: @FCC</w:t>
            </w:r>
          </w:p>
          <w:p w:rsidR="00CC5E08" w:rsidRDefault="00EE0E90" w:rsidP="00850E26">
            <w:pPr>
              <w:ind w:right="72"/>
              <w:jc w:val="center"/>
              <w:rPr>
                <w:rStyle w:val="Hyperlink"/>
                <w:b/>
                <w:bCs/>
                <w:color w:val="auto"/>
                <w:sz w:val="18"/>
                <w:szCs w:val="18"/>
              </w:rPr>
            </w:pPr>
            <w:r w:rsidRPr="00850E26">
              <w:rPr>
                <w:b/>
                <w:bCs/>
                <w:sz w:val="18"/>
                <w:szCs w:val="18"/>
              </w:rPr>
              <w:t>www.fcc.gov/office-media-relations</w:t>
            </w:r>
          </w:p>
          <w:p w:rsidR="0069420F" w:rsidRPr="00EE0E90" w:rsidRDefault="0069420F" w:rsidP="00850E26">
            <w:pPr>
              <w:ind w:right="72"/>
              <w:jc w:val="center"/>
              <w:rPr>
                <w:b/>
                <w:bCs/>
                <w:sz w:val="18"/>
                <w:szCs w:val="18"/>
              </w:rPr>
            </w:pPr>
          </w:p>
          <w:p w:rsidR="00EE0E90" w:rsidRPr="0069420F" w:rsidRDefault="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73F" w:rsidRDefault="00B8773F" w:rsidP="00B8773F">
      <w:r>
        <w:separator/>
      </w:r>
    </w:p>
  </w:endnote>
  <w:endnote w:type="continuationSeparator" w:id="0">
    <w:p w:rsidR="00B8773F" w:rsidRDefault="00B8773F" w:rsidP="00B8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3F" w:rsidRDefault="00B87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3F" w:rsidRDefault="00B877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3F" w:rsidRDefault="00B87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73F" w:rsidRDefault="00B8773F" w:rsidP="00B8773F">
      <w:r>
        <w:separator/>
      </w:r>
    </w:p>
  </w:footnote>
  <w:footnote w:type="continuationSeparator" w:id="0">
    <w:p w:rsidR="00B8773F" w:rsidRDefault="00B8773F" w:rsidP="00B87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3F" w:rsidRDefault="00B877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3F" w:rsidRDefault="00B877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3F" w:rsidRDefault="00B877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96"/>
    <w:rsid w:val="0002500C"/>
    <w:rsid w:val="000311FC"/>
    <w:rsid w:val="00034EC8"/>
    <w:rsid w:val="00036671"/>
    <w:rsid w:val="00040127"/>
    <w:rsid w:val="000478E7"/>
    <w:rsid w:val="00081232"/>
    <w:rsid w:val="0008519D"/>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20B6A"/>
    <w:rsid w:val="00231C32"/>
    <w:rsid w:val="00240345"/>
    <w:rsid w:val="002421F0"/>
    <w:rsid w:val="00247274"/>
    <w:rsid w:val="00266966"/>
    <w:rsid w:val="00294C0C"/>
    <w:rsid w:val="002A0934"/>
    <w:rsid w:val="002B1013"/>
    <w:rsid w:val="002D03E5"/>
    <w:rsid w:val="002D6E5C"/>
    <w:rsid w:val="002E3F1D"/>
    <w:rsid w:val="002E43A0"/>
    <w:rsid w:val="002F31D0"/>
    <w:rsid w:val="00300359"/>
    <w:rsid w:val="0031773E"/>
    <w:rsid w:val="0034692D"/>
    <w:rsid w:val="00347716"/>
    <w:rsid w:val="003506E1"/>
    <w:rsid w:val="003727E3"/>
    <w:rsid w:val="00385A93"/>
    <w:rsid w:val="003910F1"/>
    <w:rsid w:val="003C7254"/>
    <w:rsid w:val="003E1CDE"/>
    <w:rsid w:val="003E42FC"/>
    <w:rsid w:val="003E5991"/>
    <w:rsid w:val="003F344A"/>
    <w:rsid w:val="00403FF0"/>
    <w:rsid w:val="0042046D"/>
    <w:rsid w:val="0042116E"/>
    <w:rsid w:val="00425AEF"/>
    <w:rsid w:val="00426518"/>
    <w:rsid w:val="00427B06"/>
    <w:rsid w:val="00441F59"/>
    <w:rsid w:val="00444E07"/>
    <w:rsid w:val="00444FA9"/>
    <w:rsid w:val="004454CF"/>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67D72"/>
    <w:rsid w:val="00571B83"/>
    <w:rsid w:val="00575A00"/>
    <w:rsid w:val="0058673C"/>
    <w:rsid w:val="005A7972"/>
    <w:rsid w:val="005B17E7"/>
    <w:rsid w:val="005B2643"/>
    <w:rsid w:val="005D17FD"/>
    <w:rsid w:val="005F0D55"/>
    <w:rsid w:val="005F183E"/>
    <w:rsid w:val="005F18B9"/>
    <w:rsid w:val="005F6C26"/>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2BD7"/>
    <w:rsid w:val="006E4A76"/>
    <w:rsid w:val="006F1DBD"/>
    <w:rsid w:val="00700405"/>
    <w:rsid w:val="00700556"/>
    <w:rsid w:val="0070589A"/>
    <w:rsid w:val="007167DD"/>
    <w:rsid w:val="0072478B"/>
    <w:rsid w:val="0073414D"/>
    <w:rsid w:val="00735ECA"/>
    <w:rsid w:val="0075235E"/>
    <w:rsid w:val="007528A5"/>
    <w:rsid w:val="007732CC"/>
    <w:rsid w:val="00774079"/>
    <w:rsid w:val="0077752B"/>
    <w:rsid w:val="00793D6F"/>
    <w:rsid w:val="00794090"/>
    <w:rsid w:val="007A44F8"/>
    <w:rsid w:val="007D21BF"/>
    <w:rsid w:val="007F3C12"/>
    <w:rsid w:val="007F5205"/>
    <w:rsid w:val="0081284D"/>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972BC"/>
    <w:rsid w:val="009B1CF4"/>
    <w:rsid w:val="009B4B16"/>
    <w:rsid w:val="009E2CE4"/>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8773F"/>
    <w:rsid w:val="00BA6350"/>
    <w:rsid w:val="00BB4E29"/>
    <w:rsid w:val="00BB74C9"/>
    <w:rsid w:val="00BC3AB6"/>
    <w:rsid w:val="00BD19E8"/>
    <w:rsid w:val="00BD4273"/>
    <w:rsid w:val="00C432E4"/>
    <w:rsid w:val="00C70C26"/>
    <w:rsid w:val="00C72001"/>
    <w:rsid w:val="00C772B7"/>
    <w:rsid w:val="00C80347"/>
    <w:rsid w:val="00CB7C1A"/>
    <w:rsid w:val="00CC5E08"/>
    <w:rsid w:val="00CE14FD"/>
    <w:rsid w:val="00CF6860"/>
    <w:rsid w:val="00D02AC6"/>
    <w:rsid w:val="00D03F0C"/>
    <w:rsid w:val="00D04312"/>
    <w:rsid w:val="00D11096"/>
    <w:rsid w:val="00D16A7F"/>
    <w:rsid w:val="00D16AD2"/>
    <w:rsid w:val="00D22596"/>
    <w:rsid w:val="00D22691"/>
    <w:rsid w:val="00D24C3D"/>
    <w:rsid w:val="00D36989"/>
    <w:rsid w:val="00D46CB1"/>
    <w:rsid w:val="00D62DD9"/>
    <w:rsid w:val="00D723F0"/>
    <w:rsid w:val="00D8133F"/>
    <w:rsid w:val="00D95B05"/>
    <w:rsid w:val="00D97E2D"/>
    <w:rsid w:val="00DA103D"/>
    <w:rsid w:val="00DA45D3"/>
    <w:rsid w:val="00DA4772"/>
    <w:rsid w:val="00DA7B44"/>
    <w:rsid w:val="00DB2667"/>
    <w:rsid w:val="00DB67B7"/>
    <w:rsid w:val="00DC15A9"/>
    <w:rsid w:val="00DC40AA"/>
    <w:rsid w:val="00DD1750"/>
    <w:rsid w:val="00DE3AF6"/>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A5C71"/>
    <w:rsid w:val="00EE0E90"/>
    <w:rsid w:val="00EF3BCA"/>
    <w:rsid w:val="00EF3BEC"/>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735ECA"/>
    <w:rPr>
      <w:rFonts w:ascii="Segoe UI" w:hAnsi="Segoe UI" w:cs="Segoe UI"/>
      <w:sz w:val="18"/>
      <w:szCs w:val="18"/>
    </w:rPr>
  </w:style>
  <w:style w:type="character" w:customStyle="1" w:styleId="BalloonTextChar">
    <w:name w:val="Balloon Text Char"/>
    <w:basedOn w:val="DefaultParagraphFont"/>
    <w:link w:val="BalloonText"/>
    <w:semiHidden/>
    <w:rsid w:val="00735ECA"/>
    <w:rPr>
      <w:rFonts w:ascii="Segoe UI" w:hAnsi="Segoe UI" w:cs="Segoe UI"/>
      <w:sz w:val="18"/>
      <w:szCs w:val="18"/>
    </w:rPr>
  </w:style>
  <w:style w:type="paragraph" w:styleId="Header">
    <w:name w:val="header"/>
    <w:basedOn w:val="Normal"/>
    <w:link w:val="HeaderChar"/>
    <w:unhideWhenUsed/>
    <w:rsid w:val="00B8773F"/>
    <w:pPr>
      <w:tabs>
        <w:tab w:val="center" w:pos="4680"/>
        <w:tab w:val="right" w:pos="9360"/>
      </w:tabs>
    </w:pPr>
  </w:style>
  <w:style w:type="character" w:customStyle="1" w:styleId="HeaderChar">
    <w:name w:val="Header Char"/>
    <w:basedOn w:val="DefaultParagraphFont"/>
    <w:link w:val="Header"/>
    <w:rsid w:val="00B8773F"/>
    <w:rPr>
      <w:sz w:val="24"/>
      <w:szCs w:val="24"/>
    </w:rPr>
  </w:style>
  <w:style w:type="paragraph" w:styleId="Footer">
    <w:name w:val="footer"/>
    <w:basedOn w:val="Normal"/>
    <w:link w:val="FooterChar"/>
    <w:unhideWhenUsed/>
    <w:rsid w:val="00B8773F"/>
    <w:pPr>
      <w:tabs>
        <w:tab w:val="center" w:pos="4680"/>
        <w:tab w:val="right" w:pos="9360"/>
      </w:tabs>
    </w:pPr>
  </w:style>
  <w:style w:type="character" w:customStyle="1" w:styleId="FooterChar">
    <w:name w:val="Footer Char"/>
    <w:basedOn w:val="DefaultParagraphFont"/>
    <w:link w:val="Footer"/>
    <w:rsid w:val="00B877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735ECA"/>
    <w:rPr>
      <w:rFonts w:ascii="Segoe UI" w:hAnsi="Segoe UI" w:cs="Segoe UI"/>
      <w:sz w:val="18"/>
      <w:szCs w:val="18"/>
    </w:rPr>
  </w:style>
  <w:style w:type="character" w:customStyle="1" w:styleId="BalloonTextChar">
    <w:name w:val="Balloon Text Char"/>
    <w:basedOn w:val="DefaultParagraphFont"/>
    <w:link w:val="BalloonText"/>
    <w:semiHidden/>
    <w:rsid w:val="00735ECA"/>
    <w:rPr>
      <w:rFonts w:ascii="Segoe UI" w:hAnsi="Segoe UI" w:cs="Segoe UI"/>
      <w:sz w:val="18"/>
      <w:szCs w:val="18"/>
    </w:rPr>
  </w:style>
  <w:style w:type="paragraph" w:styleId="Header">
    <w:name w:val="header"/>
    <w:basedOn w:val="Normal"/>
    <w:link w:val="HeaderChar"/>
    <w:unhideWhenUsed/>
    <w:rsid w:val="00B8773F"/>
    <w:pPr>
      <w:tabs>
        <w:tab w:val="center" w:pos="4680"/>
        <w:tab w:val="right" w:pos="9360"/>
      </w:tabs>
    </w:pPr>
  </w:style>
  <w:style w:type="character" w:customStyle="1" w:styleId="HeaderChar">
    <w:name w:val="Header Char"/>
    <w:basedOn w:val="DefaultParagraphFont"/>
    <w:link w:val="Header"/>
    <w:rsid w:val="00B8773F"/>
    <w:rPr>
      <w:sz w:val="24"/>
      <w:szCs w:val="24"/>
    </w:rPr>
  </w:style>
  <w:style w:type="paragraph" w:styleId="Footer">
    <w:name w:val="footer"/>
    <w:basedOn w:val="Normal"/>
    <w:link w:val="FooterChar"/>
    <w:unhideWhenUsed/>
    <w:rsid w:val="00B8773F"/>
    <w:pPr>
      <w:tabs>
        <w:tab w:val="center" w:pos="4680"/>
        <w:tab w:val="right" w:pos="9360"/>
      </w:tabs>
    </w:pPr>
  </w:style>
  <w:style w:type="character" w:customStyle="1" w:styleId="FooterChar">
    <w:name w:val="Footer Char"/>
    <w:basedOn w:val="DefaultParagraphFont"/>
    <w:link w:val="Footer"/>
    <w:rsid w:val="00B877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34880278">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32118713">
      <w:bodyDiv w:val="1"/>
      <w:marLeft w:val="0"/>
      <w:marRight w:val="0"/>
      <w:marTop w:val="0"/>
      <w:marBottom w:val="0"/>
      <w:divBdr>
        <w:top w:val="none" w:sz="0" w:space="0" w:color="auto"/>
        <w:left w:val="none" w:sz="0" w:space="0" w:color="auto"/>
        <w:bottom w:val="none" w:sz="0" w:space="0" w:color="auto"/>
        <w:right w:val="none" w:sz="0" w:space="0" w:color="auto"/>
      </w:divBdr>
      <w:divsChild>
        <w:div w:id="502014112">
          <w:marLeft w:val="0"/>
          <w:marRight w:val="0"/>
          <w:marTop w:val="0"/>
          <w:marBottom w:val="0"/>
          <w:divBdr>
            <w:top w:val="none" w:sz="0" w:space="0" w:color="auto"/>
            <w:left w:val="none" w:sz="0" w:space="0" w:color="auto"/>
            <w:bottom w:val="none" w:sz="0" w:space="0" w:color="auto"/>
            <w:right w:val="none" w:sz="0" w:space="0" w:color="auto"/>
          </w:divBdr>
        </w:div>
        <w:div w:id="936716335">
          <w:marLeft w:val="0"/>
          <w:marRight w:val="0"/>
          <w:marTop w:val="0"/>
          <w:marBottom w:val="0"/>
          <w:divBdr>
            <w:top w:val="none" w:sz="0" w:space="0" w:color="auto"/>
            <w:left w:val="none" w:sz="0" w:space="0" w:color="auto"/>
            <w:bottom w:val="none" w:sz="0" w:space="0" w:color="auto"/>
            <w:right w:val="none" w:sz="0" w:space="0" w:color="auto"/>
          </w:divBdr>
        </w:div>
        <w:div w:id="817263507">
          <w:marLeft w:val="0"/>
          <w:marRight w:val="0"/>
          <w:marTop w:val="0"/>
          <w:marBottom w:val="0"/>
          <w:divBdr>
            <w:top w:val="none" w:sz="0" w:space="0" w:color="auto"/>
            <w:left w:val="none" w:sz="0" w:space="0" w:color="auto"/>
            <w:bottom w:val="none" w:sz="0" w:space="0" w:color="auto"/>
            <w:right w:val="none" w:sz="0" w:space="0" w:color="auto"/>
          </w:divBdr>
        </w:div>
        <w:div w:id="1821269549">
          <w:marLeft w:val="0"/>
          <w:marRight w:val="0"/>
          <w:marTop w:val="0"/>
          <w:marBottom w:val="0"/>
          <w:divBdr>
            <w:top w:val="none" w:sz="0" w:space="0" w:color="auto"/>
            <w:left w:val="none" w:sz="0" w:space="0" w:color="auto"/>
            <w:bottom w:val="none" w:sz="0" w:space="0" w:color="auto"/>
            <w:right w:val="none" w:sz="0" w:space="0" w:color="auto"/>
          </w:divBdr>
        </w:div>
        <w:div w:id="433211973">
          <w:marLeft w:val="0"/>
          <w:marRight w:val="0"/>
          <w:marTop w:val="0"/>
          <w:marBottom w:val="0"/>
          <w:divBdr>
            <w:top w:val="none" w:sz="0" w:space="0" w:color="auto"/>
            <w:left w:val="none" w:sz="0" w:space="0" w:color="auto"/>
            <w:bottom w:val="none" w:sz="0" w:space="0" w:color="auto"/>
            <w:right w:val="none" w:sz="0" w:space="0" w:color="auto"/>
          </w:divBdr>
        </w:div>
        <w:div w:id="1703362321">
          <w:marLeft w:val="0"/>
          <w:marRight w:val="0"/>
          <w:marTop w:val="0"/>
          <w:marBottom w:val="0"/>
          <w:divBdr>
            <w:top w:val="none" w:sz="0" w:space="0" w:color="auto"/>
            <w:left w:val="none" w:sz="0" w:space="0" w:color="auto"/>
            <w:bottom w:val="none" w:sz="0" w:space="0" w:color="auto"/>
            <w:right w:val="none" w:sz="0" w:space="0" w:color="auto"/>
          </w:divBdr>
        </w:div>
        <w:div w:id="225268274">
          <w:marLeft w:val="0"/>
          <w:marRight w:val="0"/>
          <w:marTop w:val="0"/>
          <w:marBottom w:val="0"/>
          <w:divBdr>
            <w:top w:val="none" w:sz="0" w:space="0" w:color="auto"/>
            <w:left w:val="none" w:sz="0" w:space="0" w:color="auto"/>
            <w:bottom w:val="none" w:sz="0" w:space="0" w:color="auto"/>
            <w:right w:val="none" w:sz="0" w:space="0" w:color="auto"/>
          </w:divBdr>
        </w:div>
        <w:div w:id="1470441147">
          <w:marLeft w:val="0"/>
          <w:marRight w:val="0"/>
          <w:marTop w:val="0"/>
          <w:marBottom w:val="0"/>
          <w:divBdr>
            <w:top w:val="none" w:sz="0" w:space="0" w:color="auto"/>
            <w:left w:val="none" w:sz="0" w:space="0" w:color="auto"/>
            <w:bottom w:val="none" w:sz="0" w:space="0" w:color="auto"/>
            <w:right w:val="none" w:sz="0" w:space="0" w:color="auto"/>
          </w:divBdr>
        </w:div>
      </w:divsChild>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78483548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66359423">
      <w:bodyDiv w:val="1"/>
      <w:marLeft w:val="0"/>
      <w:marRight w:val="0"/>
      <w:marTop w:val="0"/>
      <w:marBottom w:val="0"/>
      <w:divBdr>
        <w:top w:val="none" w:sz="0" w:space="0" w:color="auto"/>
        <w:left w:val="none" w:sz="0" w:space="0" w:color="auto"/>
        <w:bottom w:val="none" w:sz="0" w:space="0" w:color="auto"/>
        <w:right w:val="none" w:sz="0" w:space="0" w:color="auto"/>
      </w:divBdr>
      <w:divsChild>
        <w:div w:id="2107574414">
          <w:marLeft w:val="0"/>
          <w:marRight w:val="0"/>
          <w:marTop w:val="0"/>
          <w:marBottom w:val="0"/>
          <w:divBdr>
            <w:top w:val="none" w:sz="0" w:space="0" w:color="auto"/>
            <w:left w:val="none" w:sz="0" w:space="0" w:color="auto"/>
            <w:bottom w:val="none" w:sz="0" w:space="0" w:color="auto"/>
            <w:right w:val="none" w:sz="0" w:space="0" w:color="auto"/>
          </w:divBdr>
        </w:div>
        <w:div w:id="998851729">
          <w:marLeft w:val="0"/>
          <w:marRight w:val="0"/>
          <w:marTop w:val="0"/>
          <w:marBottom w:val="0"/>
          <w:divBdr>
            <w:top w:val="none" w:sz="0" w:space="0" w:color="auto"/>
            <w:left w:val="none" w:sz="0" w:space="0" w:color="auto"/>
            <w:bottom w:val="none" w:sz="0" w:space="0" w:color="auto"/>
            <w:right w:val="none" w:sz="0" w:space="0" w:color="auto"/>
          </w:divBdr>
        </w:div>
        <w:div w:id="502740986">
          <w:marLeft w:val="0"/>
          <w:marRight w:val="0"/>
          <w:marTop w:val="0"/>
          <w:marBottom w:val="0"/>
          <w:divBdr>
            <w:top w:val="none" w:sz="0" w:space="0" w:color="auto"/>
            <w:left w:val="none" w:sz="0" w:space="0" w:color="auto"/>
            <w:bottom w:val="none" w:sz="0" w:space="0" w:color="auto"/>
            <w:right w:val="none" w:sz="0" w:space="0" w:color="auto"/>
          </w:divBdr>
        </w:div>
        <w:div w:id="56637677">
          <w:marLeft w:val="0"/>
          <w:marRight w:val="0"/>
          <w:marTop w:val="0"/>
          <w:marBottom w:val="0"/>
          <w:divBdr>
            <w:top w:val="none" w:sz="0" w:space="0" w:color="auto"/>
            <w:left w:val="none" w:sz="0" w:space="0" w:color="auto"/>
            <w:bottom w:val="none" w:sz="0" w:space="0" w:color="auto"/>
            <w:right w:val="none" w:sz="0" w:space="0" w:color="auto"/>
          </w:divBdr>
        </w:div>
        <w:div w:id="1926724809">
          <w:marLeft w:val="0"/>
          <w:marRight w:val="0"/>
          <w:marTop w:val="0"/>
          <w:marBottom w:val="0"/>
          <w:divBdr>
            <w:top w:val="none" w:sz="0" w:space="0" w:color="auto"/>
            <w:left w:val="none" w:sz="0" w:space="0" w:color="auto"/>
            <w:bottom w:val="none" w:sz="0" w:space="0" w:color="auto"/>
            <w:right w:val="none" w:sz="0" w:space="0" w:color="auto"/>
          </w:divBdr>
        </w:div>
        <w:div w:id="1351251730">
          <w:marLeft w:val="0"/>
          <w:marRight w:val="0"/>
          <w:marTop w:val="0"/>
          <w:marBottom w:val="0"/>
          <w:divBdr>
            <w:top w:val="none" w:sz="0" w:space="0" w:color="auto"/>
            <w:left w:val="none" w:sz="0" w:space="0" w:color="auto"/>
            <w:bottom w:val="none" w:sz="0" w:space="0" w:color="auto"/>
            <w:right w:val="none" w:sz="0" w:space="0" w:color="auto"/>
          </w:divBdr>
        </w:div>
        <w:div w:id="209153234">
          <w:marLeft w:val="0"/>
          <w:marRight w:val="0"/>
          <w:marTop w:val="0"/>
          <w:marBottom w:val="0"/>
          <w:divBdr>
            <w:top w:val="none" w:sz="0" w:space="0" w:color="auto"/>
            <w:left w:val="none" w:sz="0" w:space="0" w:color="auto"/>
            <w:bottom w:val="none" w:sz="0" w:space="0" w:color="auto"/>
            <w:right w:val="none" w:sz="0" w:space="0" w:color="auto"/>
          </w:divBdr>
        </w:div>
        <w:div w:id="1708874087">
          <w:marLeft w:val="0"/>
          <w:marRight w:val="0"/>
          <w:marTop w:val="0"/>
          <w:marBottom w:val="0"/>
          <w:divBdr>
            <w:top w:val="none" w:sz="0" w:space="0" w:color="auto"/>
            <w:left w:val="none" w:sz="0" w:space="0" w:color="auto"/>
            <w:bottom w:val="none" w:sz="0" w:space="0" w:color="auto"/>
            <w:right w:val="none" w:sz="0" w:space="0" w:color="auto"/>
          </w:divBdr>
        </w:div>
      </w:divsChild>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495376">
      <w:bodyDiv w:val="1"/>
      <w:marLeft w:val="0"/>
      <w:marRight w:val="0"/>
      <w:marTop w:val="0"/>
      <w:marBottom w:val="0"/>
      <w:divBdr>
        <w:top w:val="none" w:sz="0" w:space="0" w:color="auto"/>
        <w:left w:val="none" w:sz="0" w:space="0" w:color="auto"/>
        <w:bottom w:val="none" w:sz="0" w:space="0" w:color="auto"/>
        <w:right w:val="none" w:sz="0" w:space="0" w:color="auto"/>
      </w:divBdr>
      <w:divsChild>
        <w:div w:id="1563784340">
          <w:marLeft w:val="0"/>
          <w:marRight w:val="0"/>
          <w:marTop w:val="0"/>
          <w:marBottom w:val="0"/>
          <w:divBdr>
            <w:top w:val="none" w:sz="0" w:space="0" w:color="auto"/>
            <w:left w:val="none" w:sz="0" w:space="0" w:color="auto"/>
            <w:bottom w:val="none" w:sz="0" w:space="0" w:color="auto"/>
            <w:right w:val="none" w:sz="0" w:space="0" w:color="auto"/>
          </w:divBdr>
        </w:div>
        <w:div w:id="1773434177">
          <w:marLeft w:val="0"/>
          <w:marRight w:val="0"/>
          <w:marTop w:val="0"/>
          <w:marBottom w:val="0"/>
          <w:divBdr>
            <w:top w:val="none" w:sz="0" w:space="0" w:color="auto"/>
            <w:left w:val="none" w:sz="0" w:space="0" w:color="auto"/>
            <w:bottom w:val="none" w:sz="0" w:space="0" w:color="auto"/>
            <w:right w:val="none" w:sz="0" w:space="0" w:color="auto"/>
          </w:divBdr>
        </w:div>
        <w:div w:id="2012874922">
          <w:marLeft w:val="0"/>
          <w:marRight w:val="0"/>
          <w:marTop w:val="0"/>
          <w:marBottom w:val="0"/>
          <w:divBdr>
            <w:top w:val="none" w:sz="0" w:space="0" w:color="auto"/>
            <w:left w:val="none" w:sz="0" w:space="0" w:color="auto"/>
            <w:bottom w:val="none" w:sz="0" w:space="0" w:color="auto"/>
            <w:right w:val="none" w:sz="0" w:space="0" w:color="auto"/>
          </w:divBdr>
        </w:div>
        <w:div w:id="1819834997">
          <w:marLeft w:val="0"/>
          <w:marRight w:val="0"/>
          <w:marTop w:val="0"/>
          <w:marBottom w:val="0"/>
          <w:divBdr>
            <w:top w:val="none" w:sz="0" w:space="0" w:color="auto"/>
            <w:left w:val="none" w:sz="0" w:space="0" w:color="auto"/>
            <w:bottom w:val="none" w:sz="0" w:space="0" w:color="auto"/>
            <w:right w:val="none" w:sz="0" w:space="0" w:color="auto"/>
          </w:divBdr>
        </w:div>
        <w:div w:id="249510152">
          <w:marLeft w:val="0"/>
          <w:marRight w:val="0"/>
          <w:marTop w:val="0"/>
          <w:marBottom w:val="0"/>
          <w:divBdr>
            <w:top w:val="none" w:sz="0" w:space="0" w:color="auto"/>
            <w:left w:val="none" w:sz="0" w:space="0" w:color="auto"/>
            <w:bottom w:val="none" w:sz="0" w:space="0" w:color="auto"/>
            <w:right w:val="none" w:sz="0" w:space="0" w:color="auto"/>
          </w:divBdr>
        </w:div>
        <w:div w:id="1961643323">
          <w:marLeft w:val="0"/>
          <w:marRight w:val="0"/>
          <w:marTop w:val="0"/>
          <w:marBottom w:val="0"/>
          <w:divBdr>
            <w:top w:val="none" w:sz="0" w:space="0" w:color="auto"/>
            <w:left w:val="none" w:sz="0" w:space="0" w:color="auto"/>
            <w:bottom w:val="none" w:sz="0" w:space="0" w:color="auto"/>
            <w:right w:val="none" w:sz="0" w:space="0" w:color="auto"/>
          </w:divBdr>
        </w:div>
        <w:div w:id="15814596">
          <w:marLeft w:val="0"/>
          <w:marRight w:val="0"/>
          <w:marTop w:val="0"/>
          <w:marBottom w:val="0"/>
          <w:divBdr>
            <w:top w:val="none" w:sz="0" w:space="0" w:color="auto"/>
            <w:left w:val="none" w:sz="0" w:space="0" w:color="auto"/>
            <w:bottom w:val="none" w:sz="0" w:space="0" w:color="auto"/>
            <w:right w:val="none" w:sz="0" w:space="0" w:color="auto"/>
          </w:divBdr>
        </w:div>
        <w:div w:id="713189860">
          <w:marLeft w:val="0"/>
          <w:marRight w:val="0"/>
          <w:marTop w:val="0"/>
          <w:marBottom w:val="0"/>
          <w:divBdr>
            <w:top w:val="none" w:sz="0" w:space="0" w:color="auto"/>
            <w:left w:val="none" w:sz="0" w:space="0" w:color="auto"/>
            <w:bottom w:val="none" w:sz="0" w:space="0" w:color="auto"/>
            <w:right w:val="none" w:sz="0" w:space="0" w:color="auto"/>
          </w:divBdr>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829201">
      <w:bodyDiv w:val="1"/>
      <w:marLeft w:val="0"/>
      <w:marRight w:val="0"/>
      <w:marTop w:val="0"/>
      <w:marBottom w:val="0"/>
      <w:divBdr>
        <w:top w:val="none" w:sz="0" w:space="0" w:color="auto"/>
        <w:left w:val="none" w:sz="0" w:space="0" w:color="auto"/>
        <w:bottom w:val="none" w:sz="0" w:space="0" w:color="auto"/>
        <w:right w:val="none" w:sz="0" w:space="0" w:color="auto"/>
      </w:divBdr>
      <w:divsChild>
        <w:div w:id="495849033">
          <w:marLeft w:val="0"/>
          <w:marRight w:val="0"/>
          <w:marTop w:val="0"/>
          <w:marBottom w:val="0"/>
          <w:divBdr>
            <w:top w:val="none" w:sz="0" w:space="0" w:color="auto"/>
            <w:left w:val="none" w:sz="0" w:space="0" w:color="auto"/>
            <w:bottom w:val="none" w:sz="0" w:space="0" w:color="auto"/>
            <w:right w:val="none" w:sz="0" w:space="0" w:color="auto"/>
          </w:divBdr>
        </w:div>
        <w:div w:id="13264277">
          <w:marLeft w:val="0"/>
          <w:marRight w:val="0"/>
          <w:marTop w:val="0"/>
          <w:marBottom w:val="0"/>
          <w:divBdr>
            <w:top w:val="none" w:sz="0" w:space="0" w:color="auto"/>
            <w:left w:val="none" w:sz="0" w:space="0" w:color="auto"/>
            <w:bottom w:val="none" w:sz="0" w:space="0" w:color="auto"/>
            <w:right w:val="none" w:sz="0" w:space="0" w:color="auto"/>
          </w:divBdr>
        </w:div>
        <w:div w:id="979963259">
          <w:marLeft w:val="0"/>
          <w:marRight w:val="0"/>
          <w:marTop w:val="0"/>
          <w:marBottom w:val="0"/>
          <w:divBdr>
            <w:top w:val="none" w:sz="0" w:space="0" w:color="auto"/>
            <w:left w:val="none" w:sz="0" w:space="0" w:color="auto"/>
            <w:bottom w:val="none" w:sz="0" w:space="0" w:color="auto"/>
            <w:right w:val="none" w:sz="0" w:space="0" w:color="auto"/>
          </w:divBdr>
        </w:div>
        <w:div w:id="776367038">
          <w:marLeft w:val="0"/>
          <w:marRight w:val="0"/>
          <w:marTop w:val="0"/>
          <w:marBottom w:val="0"/>
          <w:divBdr>
            <w:top w:val="none" w:sz="0" w:space="0" w:color="auto"/>
            <w:left w:val="none" w:sz="0" w:space="0" w:color="auto"/>
            <w:bottom w:val="none" w:sz="0" w:space="0" w:color="auto"/>
            <w:right w:val="none" w:sz="0" w:space="0" w:color="auto"/>
          </w:divBdr>
        </w:div>
        <w:div w:id="223836783">
          <w:marLeft w:val="0"/>
          <w:marRight w:val="0"/>
          <w:marTop w:val="0"/>
          <w:marBottom w:val="0"/>
          <w:divBdr>
            <w:top w:val="none" w:sz="0" w:space="0" w:color="auto"/>
            <w:left w:val="none" w:sz="0" w:space="0" w:color="auto"/>
            <w:bottom w:val="none" w:sz="0" w:space="0" w:color="auto"/>
            <w:right w:val="none" w:sz="0" w:space="0" w:color="auto"/>
          </w:divBdr>
        </w:div>
        <w:div w:id="322704447">
          <w:marLeft w:val="0"/>
          <w:marRight w:val="0"/>
          <w:marTop w:val="0"/>
          <w:marBottom w:val="0"/>
          <w:divBdr>
            <w:top w:val="none" w:sz="0" w:space="0" w:color="auto"/>
            <w:left w:val="none" w:sz="0" w:space="0" w:color="auto"/>
            <w:bottom w:val="none" w:sz="0" w:space="0" w:color="auto"/>
            <w:right w:val="none" w:sz="0" w:space="0" w:color="auto"/>
          </w:divBdr>
        </w:div>
        <w:div w:id="1043333880">
          <w:marLeft w:val="0"/>
          <w:marRight w:val="0"/>
          <w:marTop w:val="0"/>
          <w:marBottom w:val="0"/>
          <w:divBdr>
            <w:top w:val="none" w:sz="0" w:space="0" w:color="auto"/>
            <w:left w:val="none" w:sz="0" w:space="0" w:color="auto"/>
            <w:bottom w:val="none" w:sz="0" w:space="0" w:color="auto"/>
            <w:right w:val="none" w:sz="0" w:space="0" w:color="auto"/>
          </w:divBdr>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2623</Characters>
  <Application>Microsoft Office Word</Application>
  <DocSecurity>0</DocSecurity>
  <Lines>62</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2017-06-22T15:30:00Z</cp:lastPrinted>
  <dcterms:created xsi:type="dcterms:W3CDTF">2017-06-22T15:36:00Z</dcterms:created>
  <dcterms:modified xsi:type="dcterms:W3CDTF">2017-06-22T15:36:00Z</dcterms:modified>
  <cp:category> </cp:category>
  <cp:contentStatus> </cp:contentStatus>
</cp:coreProperties>
</file>