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D56368A" w14:textId="77777777" w:rsidTr="006D5D22">
        <w:trPr>
          <w:trHeight w:val="2181"/>
        </w:trPr>
        <w:tc>
          <w:tcPr>
            <w:tcW w:w="8856" w:type="dxa"/>
          </w:tcPr>
          <w:p w14:paraId="1B304990" w14:textId="77777777" w:rsidR="00FF232D" w:rsidRDefault="00CE14FD" w:rsidP="006A7D75">
            <w:pPr>
              <w:jc w:val="center"/>
              <w:rPr>
                <w:b/>
              </w:rPr>
            </w:pPr>
            <w:bookmarkStart w:id="0" w:name="_GoBack"/>
            <w:bookmarkEnd w:id="0"/>
            <w:r>
              <w:rPr>
                <w:b/>
                <w:i/>
                <w:noProof/>
                <w:sz w:val="28"/>
                <w:szCs w:val="28"/>
              </w:rPr>
              <w:drawing>
                <wp:inline distT="0" distB="0" distL="0" distR="0" wp14:anchorId="535873EC" wp14:editId="0363F729">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2682DA47" w14:textId="77777777" w:rsidR="00426518" w:rsidRDefault="00426518" w:rsidP="00B57131">
            <w:pPr>
              <w:rPr>
                <w:b/>
                <w:bCs/>
              </w:rPr>
            </w:pPr>
          </w:p>
          <w:p w14:paraId="04FC9BC8" w14:textId="77777777" w:rsidR="007A44F8" w:rsidRPr="008A3940" w:rsidRDefault="007A44F8" w:rsidP="00BB4E29">
            <w:pPr>
              <w:rPr>
                <w:b/>
                <w:bCs/>
                <w:sz w:val="22"/>
                <w:szCs w:val="22"/>
              </w:rPr>
            </w:pPr>
            <w:r w:rsidRPr="008A3940">
              <w:rPr>
                <w:b/>
                <w:bCs/>
                <w:sz w:val="22"/>
                <w:szCs w:val="22"/>
              </w:rPr>
              <w:t xml:space="preserve">Media Contact: </w:t>
            </w:r>
          </w:p>
          <w:p w14:paraId="69F0EDCB" w14:textId="77777777" w:rsidR="007A44F8" w:rsidRPr="008A3940" w:rsidRDefault="0088670C"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14:paraId="5ADF700B" w14:textId="77777777" w:rsidR="00FF232D" w:rsidRPr="008A3940" w:rsidRDefault="0088670C" w:rsidP="00BB4E29">
            <w:pPr>
              <w:rPr>
                <w:bCs/>
                <w:sz w:val="22"/>
                <w:szCs w:val="22"/>
              </w:rPr>
            </w:pPr>
            <w:r>
              <w:rPr>
                <w:bCs/>
                <w:sz w:val="22"/>
                <w:szCs w:val="22"/>
              </w:rPr>
              <w:t>mark.wigfield</w:t>
            </w:r>
            <w:r w:rsidR="007A44F8" w:rsidRPr="008A3940">
              <w:rPr>
                <w:bCs/>
                <w:sz w:val="22"/>
                <w:szCs w:val="22"/>
              </w:rPr>
              <w:t>@fcc.gov</w:t>
            </w:r>
          </w:p>
          <w:p w14:paraId="48DA3408" w14:textId="77777777" w:rsidR="007A44F8" w:rsidRPr="008A3940" w:rsidRDefault="007A44F8" w:rsidP="00BB4E29">
            <w:pPr>
              <w:rPr>
                <w:bCs/>
                <w:sz w:val="22"/>
                <w:szCs w:val="22"/>
              </w:rPr>
            </w:pPr>
          </w:p>
          <w:p w14:paraId="760AEF2B" w14:textId="77777777" w:rsidR="007A44F8" w:rsidRPr="008A3940" w:rsidRDefault="007A44F8" w:rsidP="00BB4E29">
            <w:pPr>
              <w:rPr>
                <w:b/>
                <w:sz w:val="22"/>
                <w:szCs w:val="22"/>
              </w:rPr>
            </w:pPr>
            <w:r w:rsidRPr="008A3940">
              <w:rPr>
                <w:b/>
                <w:sz w:val="22"/>
                <w:szCs w:val="22"/>
              </w:rPr>
              <w:t>For Immediate Release</w:t>
            </w:r>
          </w:p>
          <w:p w14:paraId="1C8643C7" w14:textId="77777777" w:rsidR="007A44F8" w:rsidRDefault="007A44F8" w:rsidP="00BB4E29">
            <w:pPr>
              <w:jc w:val="center"/>
              <w:rPr>
                <w:b/>
                <w:bCs/>
                <w:sz w:val="32"/>
                <w:szCs w:val="32"/>
              </w:rPr>
            </w:pPr>
          </w:p>
          <w:p w14:paraId="65E2E635" w14:textId="5B891DD2" w:rsidR="00CC5E08" w:rsidRPr="008A3940" w:rsidRDefault="00632B10" w:rsidP="00632B10">
            <w:pPr>
              <w:tabs>
                <w:tab w:val="left" w:pos="8625"/>
              </w:tabs>
              <w:jc w:val="center"/>
              <w:rPr>
                <w:i/>
              </w:rPr>
            </w:pPr>
            <w:r>
              <w:rPr>
                <w:b/>
                <w:bCs/>
                <w:sz w:val="26"/>
                <w:szCs w:val="26"/>
              </w:rPr>
              <w:t xml:space="preserve">FCC SEEKS </w:t>
            </w:r>
            <w:r w:rsidR="00730D32">
              <w:rPr>
                <w:b/>
                <w:bCs/>
                <w:sz w:val="26"/>
                <w:szCs w:val="26"/>
              </w:rPr>
              <w:t>WAYS TO ACCELERATE</w:t>
            </w:r>
            <w:r>
              <w:rPr>
                <w:b/>
                <w:bCs/>
                <w:sz w:val="26"/>
                <w:szCs w:val="26"/>
              </w:rPr>
              <w:t xml:space="preserve"> DEPLOYMENT OF NEXT-GENERATION NETWORKS IN APARTMENTS AND O</w:t>
            </w:r>
            <w:r w:rsidR="00730D32">
              <w:rPr>
                <w:b/>
                <w:bCs/>
                <w:sz w:val="26"/>
                <w:szCs w:val="26"/>
              </w:rPr>
              <w:t>THER MULTIPLE TENANT BUILDINGS</w:t>
            </w:r>
          </w:p>
          <w:p w14:paraId="4CA672F1"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289472C6" w14:textId="5250CD0E" w:rsidR="006A550D" w:rsidRDefault="00FF1C0B" w:rsidP="00040127">
            <w:pPr>
              <w:tabs>
                <w:tab w:val="left" w:pos="8640"/>
              </w:tabs>
              <w:rPr>
                <w:sz w:val="22"/>
                <w:szCs w:val="22"/>
              </w:rPr>
            </w:pPr>
            <w:r w:rsidRPr="008A3940">
              <w:rPr>
                <w:sz w:val="22"/>
                <w:szCs w:val="22"/>
              </w:rPr>
              <w:t xml:space="preserve">WASHINGTON, </w:t>
            </w:r>
            <w:r w:rsidR="00891197">
              <w:rPr>
                <w:sz w:val="22"/>
                <w:szCs w:val="22"/>
              </w:rPr>
              <w:t xml:space="preserve">June 22, </w:t>
            </w:r>
            <w:r w:rsidR="0070589A">
              <w:rPr>
                <w:sz w:val="22"/>
                <w:szCs w:val="22"/>
              </w:rPr>
              <w:t>2017</w:t>
            </w:r>
            <w:r w:rsidR="002B1013" w:rsidRPr="008A3940">
              <w:rPr>
                <w:sz w:val="22"/>
                <w:szCs w:val="22"/>
              </w:rPr>
              <w:t xml:space="preserve"> – </w:t>
            </w:r>
            <w:r w:rsidR="00BF2D85">
              <w:rPr>
                <w:sz w:val="22"/>
                <w:szCs w:val="22"/>
              </w:rPr>
              <w:t>As part of it</w:t>
            </w:r>
            <w:r w:rsidR="00EF336B">
              <w:rPr>
                <w:sz w:val="22"/>
                <w:szCs w:val="22"/>
              </w:rPr>
              <w:t>s ongoing effort</w:t>
            </w:r>
            <w:r w:rsidR="00706C05">
              <w:rPr>
                <w:sz w:val="22"/>
                <w:szCs w:val="22"/>
              </w:rPr>
              <w:t>s</w:t>
            </w:r>
            <w:r w:rsidR="00EF336B">
              <w:rPr>
                <w:sz w:val="22"/>
                <w:szCs w:val="22"/>
              </w:rPr>
              <w:t xml:space="preserve"> to accelerate access to </w:t>
            </w:r>
            <w:r w:rsidR="00BF2D85">
              <w:rPr>
                <w:sz w:val="22"/>
                <w:szCs w:val="22"/>
              </w:rPr>
              <w:t>high-speed Internet</w:t>
            </w:r>
            <w:r w:rsidR="00706C05">
              <w:rPr>
                <w:sz w:val="22"/>
                <w:szCs w:val="22"/>
              </w:rPr>
              <w:t xml:space="preserve"> service</w:t>
            </w:r>
            <w:r w:rsidR="00BF2D85">
              <w:rPr>
                <w:sz w:val="22"/>
                <w:szCs w:val="22"/>
              </w:rPr>
              <w:t>, t</w:t>
            </w:r>
            <w:r w:rsidR="00891197">
              <w:rPr>
                <w:sz w:val="22"/>
                <w:szCs w:val="22"/>
              </w:rPr>
              <w:t xml:space="preserve">he </w:t>
            </w:r>
            <w:r w:rsidR="000E049E" w:rsidRPr="000E049E">
              <w:rPr>
                <w:sz w:val="22"/>
                <w:szCs w:val="22"/>
              </w:rPr>
              <w:t xml:space="preserve">Federal </w:t>
            </w:r>
            <w:r w:rsidR="00891197">
              <w:rPr>
                <w:sz w:val="22"/>
                <w:szCs w:val="22"/>
              </w:rPr>
              <w:t>Communications Commission</w:t>
            </w:r>
            <w:r w:rsidR="00305387">
              <w:rPr>
                <w:sz w:val="22"/>
                <w:szCs w:val="22"/>
              </w:rPr>
              <w:t xml:space="preserve"> </w:t>
            </w:r>
            <w:r w:rsidR="00891197">
              <w:rPr>
                <w:sz w:val="22"/>
                <w:szCs w:val="22"/>
              </w:rPr>
              <w:t xml:space="preserve">is seeking </w:t>
            </w:r>
            <w:r w:rsidR="005C0567">
              <w:rPr>
                <w:sz w:val="22"/>
                <w:szCs w:val="22"/>
              </w:rPr>
              <w:t xml:space="preserve">comment on </w:t>
            </w:r>
            <w:r w:rsidR="006A550D">
              <w:rPr>
                <w:sz w:val="22"/>
                <w:szCs w:val="22"/>
              </w:rPr>
              <w:t xml:space="preserve">ways to increase </w:t>
            </w:r>
            <w:r w:rsidR="00706C05">
              <w:rPr>
                <w:sz w:val="22"/>
                <w:szCs w:val="22"/>
              </w:rPr>
              <w:t xml:space="preserve">deployment, competition and innovation </w:t>
            </w:r>
            <w:r w:rsidR="006A550D">
              <w:rPr>
                <w:sz w:val="22"/>
                <w:szCs w:val="22"/>
              </w:rPr>
              <w:t xml:space="preserve">in the market for </w:t>
            </w:r>
            <w:r w:rsidR="00891197">
              <w:rPr>
                <w:sz w:val="22"/>
                <w:szCs w:val="22"/>
              </w:rPr>
              <w:t>broadband in apartments, shopping malls and other “multiple tenant environments,” or MTEs.</w:t>
            </w:r>
          </w:p>
          <w:p w14:paraId="6203ECFF" w14:textId="77777777" w:rsidR="006A550D" w:rsidRDefault="006A550D" w:rsidP="00040127">
            <w:pPr>
              <w:tabs>
                <w:tab w:val="left" w:pos="8640"/>
              </w:tabs>
              <w:rPr>
                <w:sz w:val="22"/>
                <w:szCs w:val="22"/>
              </w:rPr>
            </w:pPr>
          </w:p>
          <w:p w14:paraId="4BA7CF06" w14:textId="2499A351" w:rsidR="006A550D" w:rsidRDefault="006A550D" w:rsidP="00657482">
            <w:pPr>
              <w:tabs>
                <w:tab w:val="left" w:pos="8640"/>
              </w:tabs>
              <w:rPr>
                <w:sz w:val="22"/>
                <w:szCs w:val="22"/>
              </w:rPr>
            </w:pPr>
            <w:r>
              <w:rPr>
                <w:sz w:val="22"/>
                <w:szCs w:val="22"/>
              </w:rPr>
              <w:t>W</w:t>
            </w:r>
            <w:r w:rsidR="00BF2D85">
              <w:rPr>
                <w:sz w:val="22"/>
                <w:szCs w:val="22"/>
              </w:rPr>
              <w:t xml:space="preserve">hile FCC rules currently bar </w:t>
            </w:r>
            <w:r w:rsidR="00730D32">
              <w:rPr>
                <w:sz w:val="22"/>
                <w:szCs w:val="22"/>
              </w:rPr>
              <w:t xml:space="preserve">telecommunications and video services </w:t>
            </w:r>
            <w:r w:rsidR="00BF2D85">
              <w:rPr>
                <w:sz w:val="22"/>
                <w:szCs w:val="22"/>
              </w:rPr>
              <w:t xml:space="preserve">providers from entering into exclusive agreements </w:t>
            </w:r>
            <w:r>
              <w:rPr>
                <w:sz w:val="22"/>
                <w:szCs w:val="22"/>
              </w:rPr>
              <w:t xml:space="preserve">that can stifle competition </w:t>
            </w:r>
            <w:r w:rsidR="00BF2D85">
              <w:rPr>
                <w:sz w:val="22"/>
                <w:szCs w:val="22"/>
              </w:rPr>
              <w:t xml:space="preserve">in MTEs, </w:t>
            </w:r>
            <w:r>
              <w:rPr>
                <w:sz w:val="22"/>
                <w:szCs w:val="22"/>
              </w:rPr>
              <w:t>the Commission has adopted a Notice of Inquiry seeking</w:t>
            </w:r>
            <w:r w:rsidR="00334684">
              <w:rPr>
                <w:sz w:val="22"/>
                <w:szCs w:val="22"/>
              </w:rPr>
              <w:t xml:space="preserve"> information about </w:t>
            </w:r>
            <w:r>
              <w:rPr>
                <w:sz w:val="22"/>
                <w:szCs w:val="22"/>
              </w:rPr>
              <w:t xml:space="preserve">what </w:t>
            </w:r>
            <w:r w:rsidR="00657482">
              <w:rPr>
                <w:sz w:val="22"/>
                <w:szCs w:val="22"/>
              </w:rPr>
              <w:t xml:space="preserve">additional </w:t>
            </w:r>
            <w:r w:rsidR="00334684">
              <w:rPr>
                <w:sz w:val="22"/>
                <w:szCs w:val="22"/>
              </w:rPr>
              <w:t xml:space="preserve">barriers to </w:t>
            </w:r>
            <w:r>
              <w:rPr>
                <w:sz w:val="22"/>
                <w:szCs w:val="22"/>
              </w:rPr>
              <w:t>deployment</w:t>
            </w:r>
            <w:r w:rsidR="00334684">
              <w:rPr>
                <w:sz w:val="22"/>
                <w:szCs w:val="22"/>
              </w:rPr>
              <w:t xml:space="preserve"> may exist</w:t>
            </w:r>
            <w:r>
              <w:rPr>
                <w:sz w:val="22"/>
                <w:szCs w:val="22"/>
              </w:rPr>
              <w:t xml:space="preserve">. </w:t>
            </w:r>
            <w:r w:rsidR="00917E17">
              <w:rPr>
                <w:sz w:val="22"/>
                <w:szCs w:val="22"/>
              </w:rPr>
              <w:t>The FCC is requesting input on</w:t>
            </w:r>
            <w:r w:rsidR="000A3670">
              <w:rPr>
                <w:sz w:val="22"/>
                <w:szCs w:val="22"/>
              </w:rPr>
              <w:t xml:space="preserve"> whether and how it should act to remove any </w:t>
            </w:r>
            <w:r w:rsidR="00657482">
              <w:rPr>
                <w:sz w:val="22"/>
                <w:szCs w:val="22"/>
              </w:rPr>
              <w:t>b</w:t>
            </w:r>
            <w:r w:rsidR="00334684">
              <w:rPr>
                <w:sz w:val="22"/>
                <w:szCs w:val="22"/>
              </w:rPr>
              <w:t xml:space="preserve">arriers </w:t>
            </w:r>
            <w:r w:rsidR="000A3670">
              <w:rPr>
                <w:sz w:val="22"/>
                <w:szCs w:val="22"/>
              </w:rPr>
              <w:t xml:space="preserve">that </w:t>
            </w:r>
            <w:r w:rsidR="00334684">
              <w:rPr>
                <w:sz w:val="22"/>
                <w:szCs w:val="22"/>
              </w:rPr>
              <w:t>raise the cost and slow deploy</w:t>
            </w:r>
            <w:r w:rsidR="00657482">
              <w:rPr>
                <w:sz w:val="22"/>
                <w:szCs w:val="22"/>
              </w:rPr>
              <w:t xml:space="preserve">ment </w:t>
            </w:r>
            <w:r w:rsidR="000A3670">
              <w:rPr>
                <w:sz w:val="22"/>
                <w:szCs w:val="22"/>
              </w:rPr>
              <w:t xml:space="preserve">in MTEs </w:t>
            </w:r>
            <w:r w:rsidR="00657482">
              <w:rPr>
                <w:sz w:val="22"/>
                <w:szCs w:val="22"/>
              </w:rPr>
              <w:t xml:space="preserve">of </w:t>
            </w:r>
            <w:r>
              <w:rPr>
                <w:sz w:val="22"/>
                <w:szCs w:val="22"/>
              </w:rPr>
              <w:t>next-generation networks, w</w:t>
            </w:r>
            <w:r w:rsidR="00657482">
              <w:rPr>
                <w:sz w:val="22"/>
                <w:szCs w:val="22"/>
              </w:rPr>
              <w:t xml:space="preserve">hich </w:t>
            </w:r>
            <w:r>
              <w:rPr>
                <w:sz w:val="22"/>
                <w:szCs w:val="22"/>
              </w:rPr>
              <w:t>are</w:t>
            </w:r>
            <w:r w:rsidR="00657482">
              <w:rPr>
                <w:sz w:val="22"/>
                <w:szCs w:val="22"/>
              </w:rPr>
              <w:t xml:space="preserve"> </w:t>
            </w:r>
            <w:r w:rsidR="00730D32">
              <w:rPr>
                <w:sz w:val="22"/>
                <w:szCs w:val="22"/>
              </w:rPr>
              <w:t xml:space="preserve">critical </w:t>
            </w:r>
            <w:r w:rsidR="00657482">
              <w:rPr>
                <w:sz w:val="22"/>
                <w:szCs w:val="22"/>
              </w:rPr>
              <w:t>to jobs, health care, education</w:t>
            </w:r>
            <w:r w:rsidR="00EF336B">
              <w:rPr>
                <w:sz w:val="22"/>
                <w:szCs w:val="22"/>
              </w:rPr>
              <w:t>, innovation, and information.</w:t>
            </w:r>
          </w:p>
          <w:p w14:paraId="7FBDF197" w14:textId="77777777" w:rsidR="006A550D" w:rsidRDefault="006A550D" w:rsidP="00657482">
            <w:pPr>
              <w:tabs>
                <w:tab w:val="left" w:pos="8640"/>
              </w:tabs>
              <w:rPr>
                <w:sz w:val="22"/>
                <w:szCs w:val="22"/>
              </w:rPr>
            </w:pPr>
          </w:p>
          <w:p w14:paraId="18E430F4" w14:textId="318ACE37" w:rsidR="00657482" w:rsidRPr="00EC1900" w:rsidRDefault="00657482" w:rsidP="00657482">
            <w:pPr>
              <w:tabs>
                <w:tab w:val="left" w:pos="8640"/>
              </w:tabs>
              <w:rPr>
                <w:bCs/>
                <w:color w:val="000000"/>
                <w:sz w:val="22"/>
                <w:szCs w:val="22"/>
              </w:rPr>
            </w:pPr>
            <w:r w:rsidRPr="00EC1900">
              <w:rPr>
                <w:sz w:val="22"/>
                <w:szCs w:val="22"/>
              </w:rPr>
              <w:t>Spe</w:t>
            </w:r>
            <w:r w:rsidR="00706C05" w:rsidRPr="00EC1900">
              <w:rPr>
                <w:sz w:val="22"/>
                <w:szCs w:val="22"/>
              </w:rPr>
              <w:t>cifically, the Notice</w:t>
            </w:r>
            <w:r w:rsidRPr="00EC1900">
              <w:rPr>
                <w:sz w:val="22"/>
                <w:szCs w:val="22"/>
              </w:rPr>
              <w:t xml:space="preserve"> </w:t>
            </w:r>
            <w:r w:rsidRPr="00EC1900">
              <w:rPr>
                <w:bCs/>
                <w:color w:val="000000"/>
                <w:sz w:val="22"/>
                <w:szCs w:val="22"/>
              </w:rPr>
              <w:t>seek</w:t>
            </w:r>
            <w:r w:rsidR="006D1570" w:rsidRPr="00EC1900">
              <w:rPr>
                <w:bCs/>
                <w:color w:val="000000"/>
                <w:sz w:val="22"/>
                <w:szCs w:val="22"/>
              </w:rPr>
              <w:t>s</w:t>
            </w:r>
            <w:r w:rsidRPr="00EC1900">
              <w:rPr>
                <w:bCs/>
                <w:color w:val="000000"/>
                <w:sz w:val="22"/>
                <w:szCs w:val="22"/>
              </w:rPr>
              <w:t xml:space="preserve"> comment on:</w:t>
            </w:r>
          </w:p>
          <w:p w14:paraId="0536CEB8" w14:textId="77777777" w:rsidR="006D1570" w:rsidRDefault="006D1570" w:rsidP="00657482">
            <w:pPr>
              <w:pStyle w:val="ListParagraph"/>
              <w:widowControl w:val="0"/>
              <w:numPr>
                <w:ilvl w:val="0"/>
                <w:numId w:val="2"/>
              </w:numPr>
              <w:spacing w:after="80" w:line="240" w:lineRule="auto"/>
              <w:contextualSpacing w:val="0"/>
              <w:rPr>
                <w:rFonts w:ascii="Times New Roman" w:hAnsi="Times New Roman" w:cs="Times New Roman"/>
              </w:rPr>
            </w:pPr>
            <w:r>
              <w:rPr>
                <w:rFonts w:ascii="Times New Roman" w:hAnsi="Times New Roman" w:cs="Times New Roman"/>
              </w:rPr>
              <w:t xml:space="preserve">The current state of broadband competition in MTEs. </w:t>
            </w:r>
          </w:p>
          <w:p w14:paraId="22A526A9" w14:textId="161B14C4" w:rsidR="00657482" w:rsidRPr="00B3131E" w:rsidRDefault="00657482" w:rsidP="00657482">
            <w:pPr>
              <w:pStyle w:val="ListParagraph"/>
              <w:widowControl w:val="0"/>
              <w:numPr>
                <w:ilvl w:val="0"/>
                <w:numId w:val="2"/>
              </w:numPr>
              <w:spacing w:after="80" w:line="240" w:lineRule="auto"/>
              <w:contextualSpacing w:val="0"/>
              <w:rPr>
                <w:rFonts w:ascii="Times New Roman" w:hAnsi="Times New Roman" w:cs="Times New Roman"/>
              </w:rPr>
            </w:pPr>
            <w:r>
              <w:rPr>
                <w:rFonts w:ascii="Times New Roman" w:hAnsi="Times New Roman" w:cs="Times New Roman"/>
              </w:rPr>
              <w:t xml:space="preserve">Whether there are state and local regulations that may inhibit or have the effect of inhibiting broadband deployment and competition within MTEs, such as by preventing market entry or mandating infrastructure </w:t>
            </w:r>
            <w:r w:rsidR="006D1570">
              <w:rPr>
                <w:rFonts w:ascii="Times New Roman" w:hAnsi="Times New Roman" w:cs="Times New Roman"/>
              </w:rPr>
              <w:t>sharing by</w:t>
            </w:r>
            <w:r>
              <w:rPr>
                <w:rFonts w:ascii="Times New Roman" w:hAnsi="Times New Roman" w:cs="Times New Roman"/>
              </w:rPr>
              <w:t xml:space="preserve"> private companies.</w:t>
            </w:r>
          </w:p>
          <w:p w14:paraId="34C8F59D" w14:textId="27F84D8A" w:rsidR="00657482" w:rsidRPr="007D0A4F" w:rsidRDefault="00657482" w:rsidP="00657482">
            <w:pPr>
              <w:pStyle w:val="ListParagraph"/>
              <w:widowControl w:val="0"/>
              <w:numPr>
                <w:ilvl w:val="0"/>
                <w:numId w:val="2"/>
              </w:numPr>
              <w:spacing w:after="80" w:line="240" w:lineRule="auto"/>
              <w:contextualSpacing w:val="0"/>
              <w:rPr>
                <w:rFonts w:ascii="Times New Roman" w:hAnsi="Times New Roman" w:cs="Times New Roman"/>
                <w:b/>
              </w:rPr>
            </w:pPr>
            <w:r>
              <w:rPr>
                <w:rFonts w:ascii="Times New Roman" w:hAnsi="Times New Roman" w:cs="Times New Roman"/>
              </w:rPr>
              <w:t xml:space="preserve">Whether the Commission should take any action regarding </w:t>
            </w:r>
            <w:r w:rsidR="006D1570">
              <w:rPr>
                <w:rFonts w:ascii="Times New Roman" w:hAnsi="Times New Roman" w:cs="Times New Roman"/>
              </w:rPr>
              <w:t>service providers’</w:t>
            </w:r>
            <w:r>
              <w:rPr>
                <w:rFonts w:ascii="Times New Roman" w:hAnsi="Times New Roman" w:cs="Times New Roman"/>
              </w:rPr>
              <w:t xml:space="preserve"> exclusive marketing and bulk billing arrangements within MTEs.</w:t>
            </w:r>
          </w:p>
          <w:p w14:paraId="1C83682C" w14:textId="3649F67A" w:rsidR="00657482" w:rsidRPr="007D0A4F" w:rsidRDefault="00657482" w:rsidP="00657482">
            <w:pPr>
              <w:pStyle w:val="ListParagraph"/>
              <w:widowControl w:val="0"/>
              <w:numPr>
                <w:ilvl w:val="0"/>
                <w:numId w:val="2"/>
              </w:numPr>
              <w:spacing w:after="80" w:line="240" w:lineRule="auto"/>
              <w:contextualSpacing w:val="0"/>
              <w:rPr>
                <w:rFonts w:ascii="Times New Roman" w:hAnsi="Times New Roman" w:cs="Times New Roman"/>
                <w:b/>
              </w:rPr>
            </w:pPr>
            <w:r>
              <w:rPr>
                <w:rFonts w:ascii="Times New Roman" w:hAnsi="Times New Roman" w:cs="Times New Roman"/>
              </w:rPr>
              <w:t xml:space="preserve">How revenue sharing agreements and exclusive wiring arrangements between MTE owners and </w:t>
            </w:r>
            <w:r w:rsidR="00E67AB0">
              <w:rPr>
                <w:rFonts w:ascii="Times New Roman" w:hAnsi="Times New Roman" w:cs="Times New Roman"/>
              </w:rPr>
              <w:t xml:space="preserve">Internet service </w:t>
            </w:r>
            <w:r>
              <w:rPr>
                <w:rFonts w:ascii="Times New Roman" w:hAnsi="Times New Roman" w:cs="Times New Roman"/>
              </w:rPr>
              <w:t>providers may affect broadband competition within MTEs.</w:t>
            </w:r>
          </w:p>
          <w:p w14:paraId="7840152E" w14:textId="4E818375" w:rsidR="00657482" w:rsidRDefault="00657482" w:rsidP="00C97628">
            <w:pPr>
              <w:pStyle w:val="ListParagraph"/>
              <w:widowControl w:val="0"/>
              <w:numPr>
                <w:ilvl w:val="0"/>
                <w:numId w:val="2"/>
              </w:numPr>
              <w:spacing w:after="0" w:line="240" w:lineRule="auto"/>
              <w:contextualSpacing w:val="0"/>
              <w:rPr>
                <w:rFonts w:ascii="Times New Roman" w:hAnsi="Times New Roman" w:cs="Times New Roman"/>
              </w:rPr>
            </w:pPr>
            <w:r>
              <w:rPr>
                <w:rFonts w:ascii="Times New Roman" w:hAnsi="Times New Roman" w:cs="Times New Roman"/>
              </w:rPr>
              <w:t xml:space="preserve">Other practices that may impact the ability of </w:t>
            </w:r>
            <w:r w:rsidR="00E67AB0">
              <w:rPr>
                <w:rFonts w:ascii="Times New Roman" w:hAnsi="Times New Roman" w:cs="Times New Roman"/>
              </w:rPr>
              <w:t xml:space="preserve">Internet service </w:t>
            </w:r>
            <w:r>
              <w:rPr>
                <w:rFonts w:ascii="Times New Roman" w:hAnsi="Times New Roman" w:cs="Times New Roman"/>
              </w:rPr>
              <w:t>providers to compete in MTEs.</w:t>
            </w:r>
          </w:p>
          <w:p w14:paraId="54F26F69" w14:textId="77777777" w:rsidR="00BD19E8" w:rsidRDefault="00BD19E8" w:rsidP="00C97628">
            <w:pPr>
              <w:rPr>
                <w:rStyle w:val="Hyperlink"/>
                <w:color w:val="auto"/>
                <w:sz w:val="22"/>
                <w:szCs w:val="22"/>
                <w:u w:val="none"/>
              </w:rPr>
            </w:pPr>
          </w:p>
          <w:p w14:paraId="2BF90B40" w14:textId="0B16887C" w:rsidR="00EC1900" w:rsidRPr="00253BA0" w:rsidRDefault="00EC1900" w:rsidP="00EC1900">
            <w:pPr>
              <w:rPr>
                <w:rStyle w:val="Hyperlink"/>
                <w:color w:val="auto"/>
                <w:sz w:val="22"/>
                <w:szCs w:val="22"/>
                <w:u w:val="none"/>
              </w:rPr>
            </w:pPr>
            <w:r w:rsidRPr="00253BA0">
              <w:rPr>
                <w:rStyle w:val="Hyperlink"/>
                <w:color w:val="auto"/>
                <w:sz w:val="22"/>
                <w:szCs w:val="22"/>
                <w:u w:val="none"/>
              </w:rPr>
              <w:t>Action by the Commission June 22, 2017 by Notice of Inquiry (FCC 17-78). Chairman Pai and Commissioner</w:t>
            </w:r>
            <w:r w:rsidR="00253BA0" w:rsidRPr="00253BA0">
              <w:rPr>
                <w:rStyle w:val="Hyperlink"/>
                <w:color w:val="auto"/>
                <w:sz w:val="22"/>
                <w:szCs w:val="22"/>
                <w:u w:val="none"/>
              </w:rPr>
              <w:t>s</w:t>
            </w:r>
            <w:r w:rsidRPr="00253BA0">
              <w:rPr>
                <w:rStyle w:val="Hyperlink"/>
                <w:color w:val="auto"/>
                <w:sz w:val="22"/>
                <w:szCs w:val="22"/>
                <w:u w:val="none"/>
              </w:rPr>
              <w:t xml:space="preserve"> Clyburn </w:t>
            </w:r>
            <w:r w:rsidR="00253BA0" w:rsidRPr="00253BA0">
              <w:rPr>
                <w:rStyle w:val="Hyperlink"/>
                <w:color w:val="auto"/>
                <w:sz w:val="22"/>
                <w:szCs w:val="22"/>
                <w:u w:val="none"/>
              </w:rPr>
              <w:t>and</w:t>
            </w:r>
            <w:r w:rsidRPr="00253BA0">
              <w:rPr>
                <w:rStyle w:val="Hyperlink"/>
                <w:color w:val="auto"/>
                <w:sz w:val="22"/>
                <w:szCs w:val="22"/>
                <w:u w:val="none"/>
              </w:rPr>
              <w:t xml:space="preserve"> O’Rielly approving </w:t>
            </w:r>
            <w:r w:rsidR="00253BA0" w:rsidRPr="00253BA0">
              <w:rPr>
                <w:rStyle w:val="Hyperlink"/>
                <w:color w:val="auto"/>
                <w:sz w:val="22"/>
                <w:szCs w:val="22"/>
                <w:u w:val="none"/>
              </w:rPr>
              <w:t>and</w:t>
            </w:r>
            <w:r w:rsidRPr="00253BA0">
              <w:rPr>
                <w:rStyle w:val="Hyperlink"/>
                <w:color w:val="auto"/>
                <w:sz w:val="22"/>
                <w:szCs w:val="22"/>
                <w:u w:val="none"/>
              </w:rPr>
              <w:t xml:space="preserve"> issuing separate statements.</w:t>
            </w:r>
          </w:p>
          <w:p w14:paraId="0C31677A" w14:textId="77777777" w:rsidR="00EC1900" w:rsidRPr="00253BA0" w:rsidRDefault="00EC1900" w:rsidP="00EC1900">
            <w:pPr>
              <w:rPr>
                <w:rStyle w:val="Hyperlink"/>
                <w:color w:val="auto"/>
                <w:sz w:val="22"/>
                <w:szCs w:val="22"/>
                <w:u w:val="none"/>
              </w:rPr>
            </w:pPr>
          </w:p>
          <w:p w14:paraId="047EC379" w14:textId="5E5B62E6" w:rsidR="00EC1900" w:rsidRDefault="00EC1900" w:rsidP="00EC1900">
            <w:pPr>
              <w:rPr>
                <w:rStyle w:val="Hyperlink"/>
                <w:color w:val="auto"/>
                <w:sz w:val="22"/>
                <w:szCs w:val="22"/>
                <w:u w:val="none"/>
              </w:rPr>
            </w:pPr>
            <w:r w:rsidRPr="00253BA0">
              <w:rPr>
                <w:rStyle w:val="Hyperlink"/>
                <w:color w:val="auto"/>
                <w:sz w:val="22"/>
                <w:szCs w:val="22"/>
                <w:u w:val="none"/>
              </w:rPr>
              <w:t>GN Docket No. 17-142</w:t>
            </w:r>
          </w:p>
          <w:p w14:paraId="72EDF881" w14:textId="77777777" w:rsidR="00EC1900" w:rsidRPr="009972BC" w:rsidRDefault="00EC1900" w:rsidP="00EC1900">
            <w:pPr>
              <w:rPr>
                <w:rStyle w:val="Hyperlink"/>
                <w:color w:val="auto"/>
                <w:sz w:val="22"/>
                <w:szCs w:val="22"/>
                <w:u w:val="none"/>
              </w:rPr>
            </w:pPr>
          </w:p>
          <w:p w14:paraId="73A8F44B" w14:textId="77777777" w:rsidR="004F0F1F" w:rsidRPr="00C97628" w:rsidRDefault="00F708E3" w:rsidP="00850E26">
            <w:pPr>
              <w:ind w:right="72"/>
              <w:jc w:val="center"/>
              <w:rPr>
                <w:sz w:val="18"/>
                <w:szCs w:val="18"/>
              </w:rPr>
            </w:pPr>
            <w:r w:rsidRPr="009972BC">
              <w:rPr>
                <w:sz w:val="22"/>
                <w:szCs w:val="22"/>
              </w:rPr>
              <w:t>###</w:t>
            </w:r>
          </w:p>
          <w:p w14:paraId="33B0E9B1" w14:textId="77777777" w:rsidR="00E644FE" w:rsidRDefault="00E644FE" w:rsidP="00850E26">
            <w:pPr>
              <w:ind w:right="72"/>
              <w:jc w:val="center"/>
              <w:rPr>
                <w:b/>
                <w:bCs/>
                <w:sz w:val="18"/>
                <w:szCs w:val="18"/>
              </w:rPr>
            </w:pPr>
            <w:r w:rsidRPr="00C97628">
              <w:rPr>
                <w:b/>
                <w:bCs/>
                <w:sz w:val="18"/>
                <w:szCs w:val="18"/>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501FC4D"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5838D702"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179D5B0B" w14:textId="77777777" w:rsidR="00CC5E08" w:rsidRPr="006B0A70" w:rsidRDefault="006A2FC5" w:rsidP="00850E26">
            <w:pPr>
              <w:ind w:right="72"/>
              <w:jc w:val="center"/>
              <w:rPr>
                <w:b/>
                <w:bCs/>
                <w:sz w:val="18"/>
                <w:szCs w:val="18"/>
              </w:rPr>
            </w:pPr>
            <w:r>
              <w:rPr>
                <w:b/>
                <w:bCs/>
                <w:sz w:val="18"/>
                <w:szCs w:val="18"/>
              </w:rPr>
              <w:t>Twitter: @FCC</w:t>
            </w:r>
          </w:p>
          <w:p w14:paraId="0ABA7D61"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2F68B78C" w14:textId="77777777" w:rsidR="0069420F" w:rsidRPr="00EE0E90" w:rsidRDefault="0069420F" w:rsidP="00850E26">
            <w:pPr>
              <w:ind w:right="72"/>
              <w:jc w:val="center"/>
              <w:rPr>
                <w:b/>
                <w:bCs/>
                <w:sz w:val="18"/>
                <w:szCs w:val="18"/>
              </w:rPr>
            </w:pPr>
          </w:p>
          <w:p w14:paraId="5F56505F"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F77006F"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B293E" w14:textId="77777777" w:rsidR="003D2D8D" w:rsidRDefault="003D2D8D" w:rsidP="003D2D8D">
      <w:r>
        <w:separator/>
      </w:r>
    </w:p>
  </w:endnote>
  <w:endnote w:type="continuationSeparator" w:id="0">
    <w:p w14:paraId="3AD639FC" w14:textId="77777777" w:rsidR="003D2D8D" w:rsidRDefault="003D2D8D" w:rsidP="003D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B0886" w14:textId="77777777" w:rsidR="003D2D8D" w:rsidRDefault="003D2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BE3F" w14:textId="77777777" w:rsidR="003D2D8D" w:rsidRDefault="003D2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B451" w14:textId="77777777" w:rsidR="003D2D8D" w:rsidRDefault="003D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AB29E" w14:textId="77777777" w:rsidR="003D2D8D" w:rsidRDefault="003D2D8D" w:rsidP="003D2D8D">
      <w:r>
        <w:separator/>
      </w:r>
    </w:p>
  </w:footnote>
  <w:footnote w:type="continuationSeparator" w:id="0">
    <w:p w14:paraId="3A1E80B4" w14:textId="77777777" w:rsidR="003D2D8D" w:rsidRDefault="003D2D8D" w:rsidP="003D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823F" w14:textId="77777777" w:rsidR="003D2D8D" w:rsidRDefault="003D2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77AA" w14:textId="77777777" w:rsidR="003D2D8D" w:rsidRDefault="003D2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B3CA" w14:textId="77777777" w:rsidR="003D2D8D" w:rsidRDefault="003D2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354"/>
    <w:multiLevelType w:val="hybridMultilevel"/>
    <w:tmpl w:val="FC1E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54"/>
    <w:rsid w:val="0002500C"/>
    <w:rsid w:val="000311FC"/>
    <w:rsid w:val="00040127"/>
    <w:rsid w:val="00081232"/>
    <w:rsid w:val="00091E65"/>
    <w:rsid w:val="00096D4A"/>
    <w:rsid w:val="000A3670"/>
    <w:rsid w:val="000A38EA"/>
    <w:rsid w:val="000B4554"/>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3BA0"/>
    <w:rsid w:val="00266966"/>
    <w:rsid w:val="00294C0C"/>
    <w:rsid w:val="002A0934"/>
    <w:rsid w:val="002B1013"/>
    <w:rsid w:val="002D03E5"/>
    <w:rsid w:val="002E3F1D"/>
    <w:rsid w:val="002F31D0"/>
    <w:rsid w:val="00300359"/>
    <w:rsid w:val="00305387"/>
    <w:rsid w:val="0031773E"/>
    <w:rsid w:val="00334684"/>
    <w:rsid w:val="00347716"/>
    <w:rsid w:val="003506E1"/>
    <w:rsid w:val="003727E3"/>
    <w:rsid w:val="00385A93"/>
    <w:rsid w:val="003910F1"/>
    <w:rsid w:val="003B6A48"/>
    <w:rsid w:val="003D2D8D"/>
    <w:rsid w:val="003E42FC"/>
    <w:rsid w:val="003E5991"/>
    <w:rsid w:val="003F344A"/>
    <w:rsid w:val="00403FF0"/>
    <w:rsid w:val="0042046D"/>
    <w:rsid w:val="0042116E"/>
    <w:rsid w:val="00425AEF"/>
    <w:rsid w:val="00426518"/>
    <w:rsid w:val="00427B06"/>
    <w:rsid w:val="00441F59"/>
    <w:rsid w:val="00444E07"/>
    <w:rsid w:val="00444FA9"/>
    <w:rsid w:val="004552DA"/>
    <w:rsid w:val="00466CC3"/>
    <w:rsid w:val="00473E9C"/>
    <w:rsid w:val="00480099"/>
    <w:rsid w:val="00497858"/>
    <w:rsid w:val="004B4FEA"/>
    <w:rsid w:val="004C0ADA"/>
    <w:rsid w:val="004C433E"/>
    <w:rsid w:val="004C4512"/>
    <w:rsid w:val="004C4F36"/>
    <w:rsid w:val="004D3D85"/>
    <w:rsid w:val="004E2BD8"/>
    <w:rsid w:val="004F0F1F"/>
    <w:rsid w:val="005022AA"/>
    <w:rsid w:val="00504845"/>
    <w:rsid w:val="00504EF2"/>
    <w:rsid w:val="0050757F"/>
    <w:rsid w:val="00516AD2"/>
    <w:rsid w:val="00545DAE"/>
    <w:rsid w:val="00571B83"/>
    <w:rsid w:val="00575A00"/>
    <w:rsid w:val="0058673C"/>
    <w:rsid w:val="005A7972"/>
    <w:rsid w:val="005B17E7"/>
    <w:rsid w:val="005B2643"/>
    <w:rsid w:val="005B2BFA"/>
    <w:rsid w:val="005C0567"/>
    <w:rsid w:val="005D17FD"/>
    <w:rsid w:val="005F0D55"/>
    <w:rsid w:val="005F183E"/>
    <w:rsid w:val="00600DDA"/>
    <w:rsid w:val="00604211"/>
    <w:rsid w:val="00613498"/>
    <w:rsid w:val="00617B94"/>
    <w:rsid w:val="00620BED"/>
    <w:rsid w:val="00632B10"/>
    <w:rsid w:val="006415B4"/>
    <w:rsid w:val="00644E3D"/>
    <w:rsid w:val="00651B9E"/>
    <w:rsid w:val="00652019"/>
    <w:rsid w:val="00657482"/>
    <w:rsid w:val="00657EC9"/>
    <w:rsid w:val="00665633"/>
    <w:rsid w:val="00674C86"/>
    <w:rsid w:val="0068015E"/>
    <w:rsid w:val="006861AB"/>
    <w:rsid w:val="00686B89"/>
    <w:rsid w:val="0069420F"/>
    <w:rsid w:val="006A2FC5"/>
    <w:rsid w:val="006A550D"/>
    <w:rsid w:val="006A7D75"/>
    <w:rsid w:val="006B0A70"/>
    <w:rsid w:val="006B606A"/>
    <w:rsid w:val="006C33AF"/>
    <w:rsid w:val="006D1570"/>
    <w:rsid w:val="006D5D22"/>
    <w:rsid w:val="006E0324"/>
    <w:rsid w:val="006E4A76"/>
    <w:rsid w:val="006F1DBD"/>
    <w:rsid w:val="00700556"/>
    <w:rsid w:val="0070589A"/>
    <w:rsid w:val="00706C05"/>
    <w:rsid w:val="007167DD"/>
    <w:rsid w:val="0072478B"/>
    <w:rsid w:val="00730D32"/>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8670C"/>
    <w:rsid w:val="00891197"/>
    <w:rsid w:val="008960E4"/>
    <w:rsid w:val="008A3940"/>
    <w:rsid w:val="008B13C9"/>
    <w:rsid w:val="008C248C"/>
    <w:rsid w:val="008C5432"/>
    <w:rsid w:val="008C7BF1"/>
    <w:rsid w:val="008D00D6"/>
    <w:rsid w:val="008D4D00"/>
    <w:rsid w:val="008D4E5E"/>
    <w:rsid w:val="008D7ABD"/>
    <w:rsid w:val="008E55A2"/>
    <w:rsid w:val="008F1609"/>
    <w:rsid w:val="008F78D8"/>
    <w:rsid w:val="00917E17"/>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3800"/>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2D85"/>
    <w:rsid w:val="00C432E4"/>
    <w:rsid w:val="00C70C26"/>
    <w:rsid w:val="00C72001"/>
    <w:rsid w:val="00C772B7"/>
    <w:rsid w:val="00C80347"/>
    <w:rsid w:val="00C97628"/>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67AB0"/>
    <w:rsid w:val="00E72733"/>
    <w:rsid w:val="00E742FA"/>
    <w:rsid w:val="00E76816"/>
    <w:rsid w:val="00E83DBF"/>
    <w:rsid w:val="00E87C13"/>
    <w:rsid w:val="00E94CD9"/>
    <w:rsid w:val="00EA1A76"/>
    <w:rsid w:val="00EA290B"/>
    <w:rsid w:val="00EB15AA"/>
    <w:rsid w:val="00EC1900"/>
    <w:rsid w:val="00EE0E90"/>
    <w:rsid w:val="00EF336B"/>
    <w:rsid w:val="00EF3BCA"/>
    <w:rsid w:val="00F01B0D"/>
    <w:rsid w:val="00F1238F"/>
    <w:rsid w:val="00F16485"/>
    <w:rsid w:val="00F228ED"/>
    <w:rsid w:val="00F26E31"/>
    <w:rsid w:val="00F27C6C"/>
    <w:rsid w:val="00F34A8D"/>
    <w:rsid w:val="00F47E9E"/>
    <w:rsid w:val="00F50D25"/>
    <w:rsid w:val="00F535D8"/>
    <w:rsid w:val="00F61155"/>
    <w:rsid w:val="00F708E3"/>
    <w:rsid w:val="00F76561"/>
    <w:rsid w:val="00F84736"/>
    <w:rsid w:val="00F8772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65748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17E17"/>
    <w:rPr>
      <w:sz w:val="16"/>
      <w:szCs w:val="16"/>
    </w:rPr>
  </w:style>
  <w:style w:type="paragraph" w:styleId="CommentText">
    <w:name w:val="annotation text"/>
    <w:basedOn w:val="Normal"/>
    <w:link w:val="CommentTextChar"/>
    <w:semiHidden/>
    <w:unhideWhenUsed/>
    <w:rsid w:val="00917E17"/>
    <w:rPr>
      <w:sz w:val="20"/>
      <w:szCs w:val="20"/>
    </w:rPr>
  </w:style>
  <w:style w:type="character" w:customStyle="1" w:styleId="CommentTextChar">
    <w:name w:val="Comment Text Char"/>
    <w:basedOn w:val="DefaultParagraphFont"/>
    <w:link w:val="CommentText"/>
    <w:semiHidden/>
    <w:rsid w:val="00917E17"/>
  </w:style>
  <w:style w:type="paragraph" w:styleId="CommentSubject">
    <w:name w:val="annotation subject"/>
    <w:basedOn w:val="CommentText"/>
    <w:next w:val="CommentText"/>
    <w:link w:val="CommentSubjectChar"/>
    <w:semiHidden/>
    <w:unhideWhenUsed/>
    <w:rsid w:val="00917E17"/>
    <w:rPr>
      <w:b/>
      <w:bCs/>
    </w:rPr>
  </w:style>
  <w:style w:type="character" w:customStyle="1" w:styleId="CommentSubjectChar">
    <w:name w:val="Comment Subject Char"/>
    <w:basedOn w:val="CommentTextChar"/>
    <w:link w:val="CommentSubject"/>
    <w:semiHidden/>
    <w:rsid w:val="00917E17"/>
    <w:rPr>
      <w:b/>
      <w:bCs/>
    </w:rPr>
  </w:style>
  <w:style w:type="paragraph" w:styleId="BalloonText">
    <w:name w:val="Balloon Text"/>
    <w:basedOn w:val="Normal"/>
    <w:link w:val="BalloonTextChar"/>
    <w:semiHidden/>
    <w:unhideWhenUsed/>
    <w:rsid w:val="00917E17"/>
    <w:rPr>
      <w:rFonts w:ascii="Segoe UI" w:hAnsi="Segoe UI" w:cs="Segoe UI"/>
      <w:sz w:val="18"/>
      <w:szCs w:val="18"/>
    </w:rPr>
  </w:style>
  <w:style w:type="character" w:customStyle="1" w:styleId="BalloonTextChar">
    <w:name w:val="Balloon Text Char"/>
    <w:basedOn w:val="DefaultParagraphFont"/>
    <w:link w:val="BalloonText"/>
    <w:semiHidden/>
    <w:rsid w:val="00917E17"/>
    <w:rPr>
      <w:rFonts w:ascii="Segoe UI" w:hAnsi="Segoe UI" w:cs="Segoe UI"/>
      <w:sz w:val="18"/>
      <w:szCs w:val="18"/>
    </w:rPr>
  </w:style>
  <w:style w:type="paragraph" w:styleId="Header">
    <w:name w:val="header"/>
    <w:basedOn w:val="Normal"/>
    <w:link w:val="HeaderChar"/>
    <w:unhideWhenUsed/>
    <w:rsid w:val="003D2D8D"/>
    <w:pPr>
      <w:tabs>
        <w:tab w:val="center" w:pos="4680"/>
        <w:tab w:val="right" w:pos="9360"/>
      </w:tabs>
    </w:pPr>
  </w:style>
  <w:style w:type="character" w:customStyle="1" w:styleId="HeaderChar">
    <w:name w:val="Header Char"/>
    <w:basedOn w:val="DefaultParagraphFont"/>
    <w:link w:val="Header"/>
    <w:rsid w:val="003D2D8D"/>
    <w:rPr>
      <w:sz w:val="24"/>
      <w:szCs w:val="24"/>
    </w:rPr>
  </w:style>
  <w:style w:type="paragraph" w:styleId="Footer">
    <w:name w:val="footer"/>
    <w:basedOn w:val="Normal"/>
    <w:link w:val="FooterChar"/>
    <w:unhideWhenUsed/>
    <w:rsid w:val="003D2D8D"/>
    <w:pPr>
      <w:tabs>
        <w:tab w:val="center" w:pos="4680"/>
        <w:tab w:val="right" w:pos="9360"/>
      </w:tabs>
    </w:pPr>
  </w:style>
  <w:style w:type="character" w:customStyle="1" w:styleId="FooterChar">
    <w:name w:val="Footer Char"/>
    <w:basedOn w:val="DefaultParagraphFont"/>
    <w:link w:val="Footer"/>
    <w:rsid w:val="003D2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65748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17E17"/>
    <w:rPr>
      <w:sz w:val="16"/>
      <w:szCs w:val="16"/>
    </w:rPr>
  </w:style>
  <w:style w:type="paragraph" w:styleId="CommentText">
    <w:name w:val="annotation text"/>
    <w:basedOn w:val="Normal"/>
    <w:link w:val="CommentTextChar"/>
    <w:semiHidden/>
    <w:unhideWhenUsed/>
    <w:rsid w:val="00917E17"/>
    <w:rPr>
      <w:sz w:val="20"/>
      <w:szCs w:val="20"/>
    </w:rPr>
  </w:style>
  <w:style w:type="character" w:customStyle="1" w:styleId="CommentTextChar">
    <w:name w:val="Comment Text Char"/>
    <w:basedOn w:val="DefaultParagraphFont"/>
    <w:link w:val="CommentText"/>
    <w:semiHidden/>
    <w:rsid w:val="00917E17"/>
  </w:style>
  <w:style w:type="paragraph" w:styleId="CommentSubject">
    <w:name w:val="annotation subject"/>
    <w:basedOn w:val="CommentText"/>
    <w:next w:val="CommentText"/>
    <w:link w:val="CommentSubjectChar"/>
    <w:semiHidden/>
    <w:unhideWhenUsed/>
    <w:rsid w:val="00917E17"/>
    <w:rPr>
      <w:b/>
      <w:bCs/>
    </w:rPr>
  </w:style>
  <w:style w:type="character" w:customStyle="1" w:styleId="CommentSubjectChar">
    <w:name w:val="Comment Subject Char"/>
    <w:basedOn w:val="CommentTextChar"/>
    <w:link w:val="CommentSubject"/>
    <w:semiHidden/>
    <w:rsid w:val="00917E17"/>
    <w:rPr>
      <w:b/>
      <w:bCs/>
    </w:rPr>
  </w:style>
  <w:style w:type="paragraph" w:styleId="BalloonText">
    <w:name w:val="Balloon Text"/>
    <w:basedOn w:val="Normal"/>
    <w:link w:val="BalloonTextChar"/>
    <w:semiHidden/>
    <w:unhideWhenUsed/>
    <w:rsid w:val="00917E17"/>
    <w:rPr>
      <w:rFonts w:ascii="Segoe UI" w:hAnsi="Segoe UI" w:cs="Segoe UI"/>
      <w:sz w:val="18"/>
      <w:szCs w:val="18"/>
    </w:rPr>
  </w:style>
  <w:style w:type="character" w:customStyle="1" w:styleId="BalloonTextChar">
    <w:name w:val="Balloon Text Char"/>
    <w:basedOn w:val="DefaultParagraphFont"/>
    <w:link w:val="BalloonText"/>
    <w:semiHidden/>
    <w:rsid w:val="00917E17"/>
    <w:rPr>
      <w:rFonts w:ascii="Segoe UI" w:hAnsi="Segoe UI" w:cs="Segoe UI"/>
      <w:sz w:val="18"/>
      <w:szCs w:val="18"/>
    </w:rPr>
  </w:style>
  <w:style w:type="paragraph" w:styleId="Header">
    <w:name w:val="header"/>
    <w:basedOn w:val="Normal"/>
    <w:link w:val="HeaderChar"/>
    <w:unhideWhenUsed/>
    <w:rsid w:val="003D2D8D"/>
    <w:pPr>
      <w:tabs>
        <w:tab w:val="center" w:pos="4680"/>
        <w:tab w:val="right" w:pos="9360"/>
      </w:tabs>
    </w:pPr>
  </w:style>
  <w:style w:type="character" w:customStyle="1" w:styleId="HeaderChar">
    <w:name w:val="Header Char"/>
    <w:basedOn w:val="DefaultParagraphFont"/>
    <w:link w:val="Header"/>
    <w:rsid w:val="003D2D8D"/>
    <w:rPr>
      <w:sz w:val="24"/>
      <w:szCs w:val="24"/>
    </w:rPr>
  </w:style>
  <w:style w:type="paragraph" w:styleId="Footer">
    <w:name w:val="footer"/>
    <w:basedOn w:val="Normal"/>
    <w:link w:val="FooterChar"/>
    <w:unhideWhenUsed/>
    <w:rsid w:val="003D2D8D"/>
    <w:pPr>
      <w:tabs>
        <w:tab w:val="center" w:pos="4680"/>
        <w:tab w:val="right" w:pos="9360"/>
      </w:tabs>
    </w:pPr>
  </w:style>
  <w:style w:type="character" w:customStyle="1" w:styleId="FooterChar">
    <w:name w:val="Footer Char"/>
    <w:basedOn w:val="DefaultParagraphFont"/>
    <w:link w:val="Footer"/>
    <w:rsid w:val="003D2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1982</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2017-06-22T16:13:00Z</dcterms:created>
  <dcterms:modified xsi:type="dcterms:W3CDTF">2017-06-22T16:13:00Z</dcterms:modified>
  <cp:category> </cp:category>
  <cp:contentStatus> </cp:contentStatus>
</cp:coreProperties>
</file>