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29E67F5B" w14:textId="77777777" w:rsidTr="00375501">
        <w:trPr>
          <w:trHeight w:val="2181"/>
        </w:trPr>
        <w:tc>
          <w:tcPr>
            <w:tcW w:w="8856" w:type="dxa"/>
          </w:tcPr>
          <w:p w14:paraId="003A44D5" w14:textId="77777777" w:rsidR="00FF232D" w:rsidRDefault="00CE14FD" w:rsidP="006A7D75">
            <w:pPr>
              <w:jc w:val="center"/>
              <w:rPr>
                <w:b/>
              </w:rPr>
            </w:pPr>
            <w:bookmarkStart w:id="0" w:name="_GoBack"/>
            <w:bookmarkEnd w:id="0"/>
            <w:r>
              <w:rPr>
                <w:b/>
                <w:i/>
                <w:noProof/>
                <w:sz w:val="28"/>
                <w:szCs w:val="28"/>
              </w:rPr>
              <w:drawing>
                <wp:inline distT="0" distB="0" distL="0" distR="0" wp14:anchorId="33ED77FF" wp14:editId="38214269">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566F5BA8" w14:textId="77777777" w:rsidR="00426518" w:rsidRDefault="00426518" w:rsidP="00B57131">
            <w:pPr>
              <w:rPr>
                <w:b/>
                <w:bCs/>
              </w:rPr>
            </w:pPr>
          </w:p>
          <w:p w14:paraId="091C2E0A" w14:textId="77777777" w:rsidR="007A44F8" w:rsidRPr="008A3940" w:rsidRDefault="007A44F8" w:rsidP="00BB4E29">
            <w:pPr>
              <w:rPr>
                <w:b/>
                <w:bCs/>
                <w:sz w:val="22"/>
                <w:szCs w:val="22"/>
              </w:rPr>
            </w:pPr>
            <w:r w:rsidRPr="008A3940">
              <w:rPr>
                <w:b/>
                <w:bCs/>
                <w:sz w:val="22"/>
                <w:szCs w:val="22"/>
              </w:rPr>
              <w:t xml:space="preserve">Media Contact: </w:t>
            </w:r>
          </w:p>
          <w:p w14:paraId="191EF254"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534338F0" w14:textId="77777777" w:rsidR="00FF232D" w:rsidRPr="008A3940" w:rsidRDefault="007A44F8" w:rsidP="00BB4E29">
            <w:pPr>
              <w:rPr>
                <w:bCs/>
                <w:sz w:val="22"/>
                <w:szCs w:val="22"/>
              </w:rPr>
            </w:pPr>
            <w:r w:rsidRPr="008A3940">
              <w:rPr>
                <w:bCs/>
                <w:sz w:val="22"/>
                <w:szCs w:val="22"/>
              </w:rPr>
              <w:t>will.wiquist@fcc.gov</w:t>
            </w:r>
          </w:p>
          <w:p w14:paraId="54EC2069" w14:textId="77777777" w:rsidR="007A44F8" w:rsidRPr="008A3940" w:rsidRDefault="007A44F8" w:rsidP="00BB4E29">
            <w:pPr>
              <w:rPr>
                <w:bCs/>
                <w:sz w:val="22"/>
                <w:szCs w:val="22"/>
              </w:rPr>
            </w:pPr>
          </w:p>
          <w:p w14:paraId="01A43217" w14:textId="77777777" w:rsidR="007A44F8" w:rsidRPr="008A3940" w:rsidRDefault="007A44F8" w:rsidP="00BB4E29">
            <w:pPr>
              <w:rPr>
                <w:b/>
                <w:sz w:val="22"/>
                <w:szCs w:val="22"/>
              </w:rPr>
            </w:pPr>
            <w:r w:rsidRPr="008A3940">
              <w:rPr>
                <w:b/>
                <w:sz w:val="22"/>
                <w:szCs w:val="22"/>
              </w:rPr>
              <w:t>For Immediate Release</w:t>
            </w:r>
          </w:p>
          <w:p w14:paraId="13225CF2" w14:textId="77777777" w:rsidR="007A44F8" w:rsidRDefault="007A44F8" w:rsidP="00BB4E29">
            <w:pPr>
              <w:jc w:val="center"/>
              <w:rPr>
                <w:b/>
                <w:bCs/>
                <w:sz w:val="32"/>
                <w:szCs w:val="32"/>
              </w:rPr>
            </w:pPr>
          </w:p>
          <w:p w14:paraId="2854796C" w14:textId="77777777" w:rsidR="000E049E" w:rsidRDefault="00EA676A" w:rsidP="00040127">
            <w:pPr>
              <w:tabs>
                <w:tab w:val="left" w:pos="8625"/>
              </w:tabs>
              <w:jc w:val="center"/>
              <w:rPr>
                <w:b/>
                <w:bCs/>
                <w:sz w:val="26"/>
                <w:szCs w:val="26"/>
              </w:rPr>
            </w:pPr>
            <w:r>
              <w:rPr>
                <w:b/>
                <w:bCs/>
                <w:sz w:val="26"/>
                <w:szCs w:val="26"/>
              </w:rPr>
              <w:t>ROBOCALL SCAMMER FACES $120 MILLION PROPOSED FINE FOR MASSIVE CALLER ID SPOOFING OPERATION</w:t>
            </w:r>
          </w:p>
          <w:p w14:paraId="4BC2EA7B" w14:textId="77777777" w:rsidR="00EA676A" w:rsidRDefault="00EA676A" w:rsidP="00040127">
            <w:pPr>
              <w:tabs>
                <w:tab w:val="left" w:pos="8625"/>
              </w:tabs>
              <w:jc w:val="center"/>
              <w:rPr>
                <w:b/>
                <w:bCs/>
                <w:sz w:val="26"/>
                <w:szCs w:val="26"/>
              </w:rPr>
            </w:pPr>
          </w:p>
          <w:p w14:paraId="0FAA4265" w14:textId="77777777" w:rsidR="00CC5E08" w:rsidRPr="008A3940" w:rsidRDefault="001A6C8C" w:rsidP="00040127">
            <w:pPr>
              <w:tabs>
                <w:tab w:val="left" w:pos="8625"/>
              </w:tabs>
              <w:jc w:val="center"/>
              <w:rPr>
                <w:i/>
              </w:rPr>
            </w:pPr>
            <w:r>
              <w:rPr>
                <w:b/>
                <w:bCs/>
                <w:i/>
              </w:rPr>
              <w:t>Timeshare Robocaller Apparently Made Almost 100 Million Illegally-Spoofed Calls</w:t>
            </w:r>
          </w:p>
          <w:p w14:paraId="11C1E66D"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56B18CE2" w14:textId="7F41C807" w:rsidR="00BD19E8" w:rsidRDefault="00FF1C0B" w:rsidP="00040127">
            <w:pPr>
              <w:tabs>
                <w:tab w:val="left" w:pos="8640"/>
              </w:tabs>
              <w:rPr>
                <w:sz w:val="22"/>
                <w:szCs w:val="22"/>
              </w:rPr>
            </w:pPr>
            <w:r w:rsidRPr="008A3940">
              <w:rPr>
                <w:sz w:val="22"/>
                <w:szCs w:val="22"/>
              </w:rPr>
              <w:t xml:space="preserve">WASHINGTON, </w:t>
            </w:r>
            <w:r w:rsidR="00C77A14">
              <w:rPr>
                <w:sz w:val="22"/>
                <w:szCs w:val="22"/>
              </w:rPr>
              <w:t>June 22</w:t>
            </w:r>
            <w:r w:rsidR="0070589A">
              <w:rPr>
                <w:sz w:val="22"/>
                <w:szCs w:val="22"/>
              </w:rPr>
              <w:t>, 2017</w:t>
            </w:r>
            <w:r w:rsidR="002B1013" w:rsidRPr="008A3940">
              <w:rPr>
                <w:sz w:val="22"/>
                <w:szCs w:val="22"/>
              </w:rPr>
              <w:t xml:space="preserve"> – </w:t>
            </w:r>
            <w:r w:rsidR="000E049E" w:rsidRPr="000E049E">
              <w:rPr>
                <w:sz w:val="22"/>
                <w:szCs w:val="22"/>
              </w:rPr>
              <w:t>The Federal Communications Commission today</w:t>
            </w:r>
            <w:r w:rsidR="00040127">
              <w:rPr>
                <w:sz w:val="22"/>
                <w:szCs w:val="22"/>
              </w:rPr>
              <w:t xml:space="preserve"> </w:t>
            </w:r>
            <w:r w:rsidR="00C77A14">
              <w:rPr>
                <w:sz w:val="22"/>
                <w:szCs w:val="22"/>
              </w:rPr>
              <w:t xml:space="preserve">proposed a $120 million fine against an individual who </w:t>
            </w:r>
            <w:r w:rsidR="002E426D">
              <w:rPr>
                <w:sz w:val="22"/>
                <w:szCs w:val="22"/>
              </w:rPr>
              <w:t xml:space="preserve">apparently </w:t>
            </w:r>
            <w:r w:rsidR="00C77A14">
              <w:rPr>
                <w:sz w:val="22"/>
                <w:szCs w:val="22"/>
              </w:rPr>
              <w:t xml:space="preserve">made almost 100 million spoofed robocalls in violation of the Truth in Caller ID Act. </w:t>
            </w:r>
            <w:r w:rsidR="001D1AB4">
              <w:rPr>
                <w:sz w:val="22"/>
                <w:szCs w:val="22"/>
              </w:rPr>
              <w:t xml:space="preserve"> </w:t>
            </w:r>
            <w:r w:rsidR="004B1283">
              <w:rPr>
                <w:sz w:val="22"/>
                <w:szCs w:val="22"/>
              </w:rPr>
              <w:t>The law prohibits caller</w:t>
            </w:r>
            <w:r w:rsidR="00EA3E7F">
              <w:rPr>
                <w:sz w:val="22"/>
                <w:szCs w:val="22"/>
              </w:rPr>
              <w:t>s</w:t>
            </w:r>
            <w:r w:rsidR="004B1283">
              <w:rPr>
                <w:sz w:val="22"/>
                <w:szCs w:val="22"/>
              </w:rPr>
              <w:t xml:space="preserve"> </w:t>
            </w:r>
            <w:r w:rsidR="00EA3E7F">
              <w:rPr>
                <w:sz w:val="22"/>
                <w:szCs w:val="22"/>
              </w:rPr>
              <w:t xml:space="preserve">from deliberately falsifying caller ID information to disguise their identity with the intent to </w:t>
            </w:r>
            <w:r w:rsidR="004B1283">
              <w:rPr>
                <w:sz w:val="22"/>
                <w:szCs w:val="22"/>
              </w:rPr>
              <w:t xml:space="preserve">harm or defraud consumers. </w:t>
            </w:r>
          </w:p>
          <w:p w14:paraId="74769729" w14:textId="77777777" w:rsidR="00C77A14" w:rsidRDefault="00C77A14" w:rsidP="00040127">
            <w:pPr>
              <w:tabs>
                <w:tab w:val="left" w:pos="8640"/>
              </w:tabs>
              <w:rPr>
                <w:sz w:val="22"/>
                <w:szCs w:val="22"/>
              </w:rPr>
            </w:pPr>
          </w:p>
          <w:p w14:paraId="0491F0AA" w14:textId="7E00EB28" w:rsidR="00E944D4" w:rsidRDefault="001D1AB4" w:rsidP="00040127">
            <w:pPr>
              <w:tabs>
                <w:tab w:val="left" w:pos="8640"/>
              </w:tabs>
              <w:rPr>
                <w:sz w:val="22"/>
                <w:szCs w:val="22"/>
              </w:rPr>
            </w:pPr>
            <w:r>
              <w:rPr>
                <w:sz w:val="22"/>
                <w:szCs w:val="22"/>
              </w:rPr>
              <w:t xml:space="preserve">Mr. </w:t>
            </w:r>
            <w:r w:rsidRPr="001D1AB4">
              <w:rPr>
                <w:sz w:val="22"/>
                <w:szCs w:val="22"/>
              </w:rPr>
              <w:t>Adrian Abramovich</w:t>
            </w:r>
            <w:r>
              <w:rPr>
                <w:sz w:val="22"/>
                <w:szCs w:val="22"/>
              </w:rPr>
              <w:t xml:space="preserve"> </w:t>
            </w:r>
            <w:r w:rsidR="004B1283">
              <w:rPr>
                <w:sz w:val="22"/>
                <w:szCs w:val="22"/>
              </w:rPr>
              <w:t xml:space="preserve">of Miami, Florida </w:t>
            </w:r>
            <w:r w:rsidR="002E426D">
              <w:rPr>
                <w:sz w:val="22"/>
                <w:szCs w:val="22"/>
              </w:rPr>
              <w:t>apparently</w:t>
            </w:r>
            <w:r w:rsidR="004B1283">
              <w:rPr>
                <w:sz w:val="22"/>
                <w:szCs w:val="22"/>
              </w:rPr>
              <w:t xml:space="preserve"> </w:t>
            </w:r>
            <w:r>
              <w:rPr>
                <w:sz w:val="22"/>
                <w:szCs w:val="22"/>
              </w:rPr>
              <w:t>made 96 million spoofed robocalls</w:t>
            </w:r>
            <w:r w:rsidR="00764BD7">
              <w:rPr>
                <w:sz w:val="22"/>
                <w:szCs w:val="22"/>
              </w:rPr>
              <w:t xml:space="preserve"> during a three-month period</w:t>
            </w:r>
            <w:r w:rsidR="002E426D">
              <w:rPr>
                <w:sz w:val="22"/>
                <w:szCs w:val="22"/>
              </w:rPr>
              <w:t xml:space="preserve">. </w:t>
            </w:r>
            <w:r w:rsidR="00DF48FD">
              <w:rPr>
                <w:sz w:val="22"/>
                <w:szCs w:val="22"/>
              </w:rPr>
              <w:t xml:space="preserve"> </w:t>
            </w:r>
            <w:r w:rsidR="003C7FAC">
              <w:rPr>
                <w:sz w:val="22"/>
                <w:szCs w:val="22"/>
              </w:rPr>
              <w:t xml:space="preserve">Mr. Abramovich’s operation </w:t>
            </w:r>
            <w:r w:rsidR="00C955B7">
              <w:rPr>
                <w:sz w:val="22"/>
                <w:szCs w:val="22"/>
              </w:rPr>
              <w:t xml:space="preserve">apparently </w:t>
            </w:r>
            <w:r w:rsidR="003C7FAC">
              <w:rPr>
                <w:sz w:val="22"/>
                <w:szCs w:val="22"/>
              </w:rPr>
              <w:t>made the spoofed call</w:t>
            </w:r>
            <w:r w:rsidR="00C955B7">
              <w:rPr>
                <w:sz w:val="22"/>
                <w:szCs w:val="22"/>
              </w:rPr>
              <w:t>s</w:t>
            </w:r>
            <w:r w:rsidR="003C7FAC">
              <w:rPr>
                <w:sz w:val="22"/>
                <w:szCs w:val="22"/>
              </w:rPr>
              <w:t xml:space="preserve"> in order to </w:t>
            </w:r>
            <w:r w:rsidR="003D56BF">
              <w:rPr>
                <w:sz w:val="22"/>
                <w:szCs w:val="22"/>
              </w:rPr>
              <w:t xml:space="preserve">trick </w:t>
            </w:r>
            <w:r w:rsidR="003C7FAC">
              <w:rPr>
                <w:sz w:val="22"/>
                <w:szCs w:val="22"/>
              </w:rPr>
              <w:t xml:space="preserve">unsuspecting consumers </w:t>
            </w:r>
            <w:r w:rsidR="003D56BF">
              <w:rPr>
                <w:sz w:val="22"/>
                <w:szCs w:val="22"/>
              </w:rPr>
              <w:t xml:space="preserve">into answering </w:t>
            </w:r>
            <w:r w:rsidR="00443CE8">
              <w:rPr>
                <w:sz w:val="22"/>
                <w:szCs w:val="22"/>
              </w:rPr>
              <w:t>and listening to his advertising messages</w:t>
            </w:r>
            <w:r w:rsidR="003C7FAC">
              <w:rPr>
                <w:sz w:val="22"/>
                <w:szCs w:val="22"/>
              </w:rPr>
              <w:t>.</w:t>
            </w:r>
            <w:r w:rsidR="00F005CA">
              <w:rPr>
                <w:sz w:val="22"/>
                <w:szCs w:val="22"/>
              </w:rPr>
              <w:t xml:space="preserve">  The proposed fine is based on 80,000 spoofed calls that the Commission has verified.  </w:t>
            </w:r>
          </w:p>
          <w:p w14:paraId="6DCA6B78" w14:textId="77777777" w:rsidR="00E944D4" w:rsidRDefault="00E944D4" w:rsidP="00040127">
            <w:pPr>
              <w:tabs>
                <w:tab w:val="left" w:pos="8640"/>
              </w:tabs>
              <w:rPr>
                <w:sz w:val="22"/>
                <w:szCs w:val="22"/>
              </w:rPr>
            </w:pPr>
          </w:p>
          <w:p w14:paraId="0989BFE7" w14:textId="7D777EF6" w:rsidR="00E944D4" w:rsidRDefault="001D1AB4" w:rsidP="00040127">
            <w:pPr>
              <w:tabs>
                <w:tab w:val="left" w:pos="8640"/>
              </w:tabs>
              <w:rPr>
                <w:sz w:val="22"/>
                <w:szCs w:val="22"/>
              </w:rPr>
            </w:pPr>
            <w:r>
              <w:rPr>
                <w:sz w:val="22"/>
                <w:szCs w:val="22"/>
              </w:rPr>
              <w:t>Consumers</w:t>
            </w:r>
            <w:r w:rsidR="00E944D4">
              <w:rPr>
                <w:sz w:val="22"/>
                <w:szCs w:val="22"/>
              </w:rPr>
              <w:t xml:space="preserve"> reported receiving calls that appeared to come from local numbers but, if they answered, </w:t>
            </w:r>
            <w:r w:rsidR="00EA3E7F">
              <w:rPr>
                <w:sz w:val="22"/>
                <w:szCs w:val="22"/>
              </w:rPr>
              <w:t>the</w:t>
            </w:r>
            <w:r w:rsidR="00C955B7">
              <w:rPr>
                <w:sz w:val="22"/>
                <w:szCs w:val="22"/>
              </w:rPr>
              <w:t>y heard an automated message</w:t>
            </w:r>
            <w:r w:rsidR="00EA3E7F">
              <w:rPr>
                <w:sz w:val="22"/>
                <w:szCs w:val="22"/>
              </w:rPr>
              <w:t xml:space="preserve"> </w:t>
            </w:r>
            <w:r w:rsidR="00E944D4">
              <w:rPr>
                <w:sz w:val="22"/>
                <w:szCs w:val="22"/>
              </w:rPr>
              <w:t>prompt</w:t>
            </w:r>
            <w:r w:rsidR="00C955B7">
              <w:rPr>
                <w:sz w:val="22"/>
                <w:szCs w:val="22"/>
              </w:rPr>
              <w:t>ing</w:t>
            </w:r>
            <w:r w:rsidR="00E944D4">
              <w:rPr>
                <w:sz w:val="22"/>
                <w:szCs w:val="22"/>
              </w:rPr>
              <w:t xml:space="preserve"> them to “Press 1” to hear about “exclusive” vacation deals from well-known travel</w:t>
            </w:r>
            <w:r w:rsidR="00EA3E7F">
              <w:rPr>
                <w:sz w:val="22"/>
                <w:szCs w:val="22"/>
              </w:rPr>
              <w:t xml:space="preserve"> and</w:t>
            </w:r>
            <w:r w:rsidR="00E944D4">
              <w:rPr>
                <w:sz w:val="22"/>
                <w:szCs w:val="22"/>
              </w:rPr>
              <w:t xml:space="preserve"> hospitality companies</w:t>
            </w:r>
            <w:r w:rsidR="00C955B7">
              <w:rPr>
                <w:sz w:val="22"/>
                <w:szCs w:val="22"/>
              </w:rPr>
              <w:t xml:space="preserve"> such as Marriott</w:t>
            </w:r>
            <w:r w:rsidR="000F42E9">
              <w:rPr>
                <w:sz w:val="22"/>
                <w:szCs w:val="22"/>
              </w:rPr>
              <w:t>, Expedia, Hilton</w:t>
            </w:r>
            <w:r w:rsidR="00C955B7">
              <w:rPr>
                <w:sz w:val="22"/>
                <w:szCs w:val="22"/>
              </w:rPr>
              <w:t xml:space="preserve"> and </w:t>
            </w:r>
            <w:r w:rsidR="000F42E9">
              <w:rPr>
                <w:sz w:val="22"/>
                <w:szCs w:val="22"/>
              </w:rPr>
              <w:t>TripAdvisor</w:t>
            </w:r>
            <w:r w:rsidR="00E944D4">
              <w:rPr>
                <w:sz w:val="22"/>
                <w:szCs w:val="22"/>
              </w:rPr>
              <w:t xml:space="preserve">.  </w:t>
            </w:r>
            <w:r w:rsidR="003D02ED">
              <w:rPr>
                <w:sz w:val="22"/>
                <w:szCs w:val="22"/>
              </w:rPr>
              <w:t xml:space="preserve">Consumers </w:t>
            </w:r>
            <w:r w:rsidR="00E944D4">
              <w:rPr>
                <w:sz w:val="22"/>
                <w:szCs w:val="22"/>
              </w:rPr>
              <w:t>who did press the button we</w:t>
            </w:r>
            <w:r w:rsidR="00D7052F">
              <w:rPr>
                <w:sz w:val="22"/>
                <w:szCs w:val="22"/>
              </w:rPr>
              <w:t>re</w:t>
            </w:r>
            <w:r w:rsidR="00E944D4">
              <w:rPr>
                <w:sz w:val="22"/>
                <w:szCs w:val="22"/>
              </w:rPr>
              <w:t xml:space="preserve"> then transferred to </w:t>
            </w:r>
            <w:r w:rsidR="00443CE8">
              <w:rPr>
                <w:sz w:val="22"/>
                <w:szCs w:val="22"/>
              </w:rPr>
              <w:t xml:space="preserve">foreign </w:t>
            </w:r>
            <w:r w:rsidR="00E944D4">
              <w:rPr>
                <w:sz w:val="22"/>
                <w:szCs w:val="22"/>
              </w:rPr>
              <w:t>call center</w:t>
            </w:r>
            <w:r w:rsidR="00443CE8">
              <w:rPr>
                <w:sz w:val="22"/>
                <w:szCs w:val="22"/>
              </w:rPr>
              <w:t>s</w:t>
            </w:r>
            <w:r w:rsidR="00E944D4">
              <w:rPr>
                <w:sz w:val="22"/>
                <w:szCs w:val="22"/>
              </w:rPr>
              <w:t xml:space="preserve"> where live operators attempted to sell vacation packages often involving timeshares</w:t>
            </w:r>
            <w:r w:rsidR="00C955B7">
              <w:rPr>
                <w:sz w:val="22"/>
                <w:szCs w:val="22"/>
              </w:rPr>
              <w:t xml:space="preserve">. </w:t>
            </w:r>
            <w:r w:rsidR="00EE7959">
              <w:rPr>
                <w:sz w:val="22"/>
                <w:szCs w:val="22"/>
              </w:rPr>
              <w:t xml:space="preserve"> </w:t>
            </w:r>
            <w:r w:rsidR="00C955B7">
              <w:rPr>
                <w:sz w:val="22"/>
                <w:szCs w:val="22"/>
              </w:rPr>
              <w:t xml:space="preserve">The call centers were </w:t>
            </w:r>
            <w:r w:rsidR="00EE7959">
              <w:rPr>
                <w:sz w:val="22"/>
                <w:szCs w:val="22"/>
              </w:rPr>
              <w:t>not affiliated with the well-known travel and hospitality companies mentioned in the recorded message</w:t>
            </w:r>
            <w:r w:rsidR="00E944D4">
              <w:rPr>
                <w:sz w:val="22"/>
                <w:szCs w:val="22"/>
              </w:rPr>
              <w:t xml:space="preserve">. </w:t>
            </w:r>
            <w:r w:rsidR="00870326">
              <w:rPr>
                <w:sz w:val="22"/>
                <w:szCs w:val="22"/>
              </w:rPr>
              <w:t xml:space="preserve"> </w:t>
            </w:r>
          </w:p>
          <w:p w14:paraId="0493A437" w14:textId="77777777" w:rsidR="00E944D4" w:rsidRDefault="00E944D4" w:rsidP="00040127">
            <w:pPr>
              <w:tabs>
                <w:tab w:val="left" w:pos="8640"/>
              </w:tabs>
              <w:rPr>
                <w:sz w:val="22"/>
                <w:szCs w:val="22"/>
              </w:rPr>
            </w:pPr>
          </w:p>
          <w:p w14:paraId="2F0F744D" w14:textId="345CB40E" w:rsidR="00D7052F" w:rsidRDefault="00E944D4" w:rsidP="00040127">
            <w:pPr>
              <w:tabs>
                <w:tab w:val="left" w:pos="8640"/>
              </w:tabs>
              <w:rPr>
                <w:sz w:val="22"/>
                <w:szCs w:val="22"/>
              </w:rPr>
            </w:pPr>
            <w:r>
              <w:rPr>
                <w:sz w:val="22"/>
                <w:szCs w:val="22"/>
              </w:rPr>
              <w:t>Tri</w:t>
            </w:r>
            <w:r w:rsidR="000F42E9">
              <w:rPr>
                <w:sz w:val="22"/>
                <w:szCs w:val="22"/>
              </w:rPr>
              <w:t xml:space="preserve">pAdvisor </w:t>
            </w:r>
            <w:r>
              <w:rPr>
                <w:sz w:val="22"/>
                <w:szCs w:val="22"/>
              </w:rPr>
              <w:t>contacted the FCC in 2016 after receiv</w:t>
            </w:r>
            <w:r w:rsidR="00C955B7">
              <w:rPr>
                <w:sz w:val="22"/>
                <w:szCs w:val="22"/>
              </w:rPr>
              <w:t>ing</w:t>
            </w:r>
            <w:r>
              <w:rPr>
                <w:sz w:val="22"/>
                <w:szCs w:val="22"/>
              </w:rPr>
              <w:t xml:space="preserve"> complaints from </w:t>
            </w:r>
            <w:r w:rsidR="00C955B7">
              <w:rPr>
                <w:sz w:val="22"/>
                <w:szCs w:val="22"/>
              </w:rPr>
              <w:t>consumers</w:t>
            </w:r>
            <w:r>
              <w:rPr>
                <w:sz w:val="22"/>
                <w:szCs w:val="22"/>
              </w:rPr>
              <w:t xml:space="preserve"> claiming the company had been robocalling them. </w:t>
            </w:r>
            <w:r w:rsidR="003C0BE6">
              <w:rPr>
                <w:sz w:val="22"/>
                <w:szCs w:val="22"/>
              </w:rPr>
              <w:t xml:space="preserve"> </w:t>
            </w:r>
            <w:r w:rsidRPr="00E944D4">
              <w:rPr>
                <w:sz w:val="22"/>
                <w:szCs w:val="22"/>
              </w:rPr>
              <w:t xml:space="preserve">TripAdvisor independently investigated these complaints and identified </w:t>
            </w:r>
            <w:r w:rsidR="00D7052F" w:rsidRPr="00E944D4">
              <w:rPr>
                <w:sz w:val="22"/>
                <w:szCs w:val="22"/>
              </w:rPr>
              <w:t xml:space="preserve">Abramovich </w:t>
            </w:r>
            <w:r w:rsidRPr="00E944D4">
              <w:rPr>
                <w:sz w:val="22"/>
                <w:szCs w:val="22"/>
              </w:rPr>
              <w:t>as the source.</w:t>
            </w:r>
            <w:r>
              <w:rPr>
                <w:sz w:val="22"/>
                <w:szCs w:val="22"/>
              </w:rPr>
              <w:t xml:space="preserve">  </w:t>
            </w:r>
            <w:r w:rsidR="00B72026">
              <w:rPr>
                <w:sz w:val="22"/>
                <w:szCs w:val="22"/>
              </w:rPr>
              <w:t>In addition,</w:t>
            </w:r>
            <w:r>
              <w:rPr>
                <w:sz w:val="22"/>
                <w:szCs w:val="22"/>
              </w:rPr>
              <w:t xml:space="preserve"> Spōk</w:t>
            </w:r>
            <w:r w:rsidRPr="00E944D4">
              <w:rPr>
                <w:sz w:val="22"/>
                <w:szCs w:val="22"/>
              </w:rPr>
              <w:t>, a medical paging provider</w:t>
            </w:r>
            <w:r w:rsidR="00516E8D">
              <w:rPr>
                <w:sz w:val="22"/>
                <w:szCs w:val="22"/>
              </w:rPr>
              <w:t xml:space="preserve"> that serves hospitals, emergency rooms, and physicians</w:t>
            </w:r>
            <w:r w:rsidRPr="00E944D4">
              <w:rPr>
                <w:sz w:val="22"/>
                <w:szCs w:val="22"/>
              </w:rPr>
              <w:t>, complained to Commission staff that a</w:t>
            </w:r>
            <w:r w:rsidR="00516E8D">
              <w:rPr>
                <w:sz w:val="22"/>
                <w:szCs w:val="22"/>
              </w:rPr>
              <w:t>n illegal</w:t>
            </w:r>
            <w:r w:rsidRPr="00E944D4">
              <w:rPr>
                <w:sz w:val="22"/>
                <w:szCs w:val="22"/>
              </w:rPr>
              <w:t xml:space="preserve"> robocalling campaign was disrupting </w:t>
            </w:r>
            <w:r w:rsidR="00870326">
              <w:rPr>
                <w:sz w:val="22"/>
                <w:szCs w:val="22"/>
              </w:rPr>
              <w:t>it</w:t>
            </w:r>
            <w:r w:rsidRPr="00E944D4">
              <w:rPr>
                <w:sz w:val="22"/>
                <w:szCs w:val="22"/>
              </w:rPr>
              <w:t>s network.</w:t>
            </w:r>
            <w:r w:rsidR="00516E8D">
              <w:rPr>
                <w:sz w:val="22"/>
                <w:szCs w:val="22"/>
              </w:rPr>
              <w:t xml:space="preserve">  </w:t>
            </w:r>
            <w:r w:rsidR="00516E8D" w:rsidRPr="00516E8D">
              <w:rPr>
                <w:sz w:val="22"/>
                <w:szCs w:val="22"/>
              </w:rPr>
              <w:t>From the information provided by Spōk, the Commission traced the calls to Adrian Abramovich</w:t>
            </w:r>
            <w:r w:rsidR="00516E8D">
              <w:rPr>
                <w:sz w:val="22"/>
                <w:szCs w:val="22"/>
              </w:rPr>
              <w:t>.</w:t>
            </w:r>
            <w:r w:rsidRPr="00E944D4">
              <w:rPr>
                <w:sz w:val="22"/>
                <w:szCs w:val="22"/>
              </w:rPr>
              <w:t xml:space="preserve">  </w:t>
            </w:r>
            <w:r w:rsidR="00D7052F">
              <w:rPr>
                <w:sz w:val="22"/>
                <w:szCs w:val="22"/>
              </w:rPr>
              <w:t xml:space="preserve">The FCC also </w:t>
            </w:r>
            <w:r w:rsidR="00B72026">
              <w:rPr>
                <w:sz w:val="22"/>
                <w:szCs w:val="22"/>
              </w:rPr>
              <w:t>received</w:t>
            </w:r>
            <w:r w:rsidR="00D7052F">
              <w:rPr>
                <w:sz w:val="22"/>
                <w:szCs w:val="22"/>
              </w:rPr>
              <w:t xml:space="preserve"> numerous consumer complaints that appeared to be in response to calls made by Mr. </w:t>
            </w:r>
            <w:r w:rsidR="00D7052F" w:rsidRPr="00E944D4">
              <w:rPr>
                <w:sz w:val="22"/>
                <w:szCs w:val="22"/>
              </w:rPr>
              <w:t>Abramovich</w:t>
            </w:r>
            <w:r w:rsidR="00D7052F">
              <w:rPr>
                <w:sz w:val="22"/>
                <w:szCs w:val="22"/>
              </w:rPr>
              <w:t xml:space="preserve">.  </w:t>
            </w:r>
          </w:p>
          <w:p w14:paraId="7EED68CA" w14:textId="77777777" w:rsidR="00814432" w:rsidRDefault="00814432" w:rsidP="00040127">
            <w:pPr>
              <w:tabs>
                <w:tab w:val="left" w:pos="8640"/>
              </w:tabs>
              <w:rPr>
                <w:sz w:val="22"/>
                <w:szCs w:val="22"/>
              </w:rPr>
            </w:pPr>
          </w:p>
          <w:p w14:paraId="74D9FDC6" w14:textId="4CDE886E" w:rsidR="00583208" w:rsidRDefault="00764BD7" w:rsidP="00040127">
            <w:pPr>
              <w:tabs>
                <w:tab w:val="left" w:pos="8640"/>
              </w:tabs>
              <w:rPr>
                <w:sz w:val="22"/>
                <w:szCs w:val="22"/>
              </w:rPr>
            </w:pPr>
            <w:r>
              <w:rPr>
                <w:sz w:val="22"/>
                <w:szCs w:val="22"/>
              </w:rPr>
              <w:t xml:space="preserve">Mr. </w:t>
            </w:r>
            <w:r w:rsidRPr="00E944D4">
              <w:rPr>
                <w:sz w:val="22"/>
                <w:szCs w:val="22"/>
              </w:rPr>
              <w:t>Abramovich</w:t>
            </w:r>
            <w:r>
              <w:rPr>
                <w:sz w:val="22"/>
                <w:szCs w:val="22"/>
              </w:rPr>
              <w:t xml:space="preserve"> apparently used what has been called “neighbor spoofing” in hopes of gaining the trust of those receiving the call and increasing the likelihood of their answering.  Neighbor spoofing takes place when the caller falsifies the caller ID to </w:t>
            </w:r>
            <w:r w:rsidR="00EE7959">
              <w:rPr>
                <w:sz w:val="22"/>
                <w:szCs w:val="22"/>
              </w:rPr>
              <w:t xml:space="preserve">match the area code and first three digits of the recipient’s phone number, instead of the caller’s number or the number </w:t>
            </w:r>
            <w:r w:rsidR="00583208">
              <w:rPr>
                <w:sz w:val="22"/>
                <w:szCs w:val="22"/>
              </w:rPr>
              <w:t>where the call was actually originating.  The FCC received numerous consumer complaints</w:t>
            </w:r>
            <w:r w:rsidR="002C2B63">
              <w:rPr>
                <w:sz w:val="22"/>
                <w:szCs w:val="22"/>
              </w:rPr>
              <w:t xml:space="preserve"> about this</w:t>
            </w:r>
            <w:r w:rsidR="0057074E">
              <w:rPr>
                <w:sz w:val="22"/>
                <w:szCs w:val="22"/>
              </w:rPr>
              <w:t xml:space="preserve"> practice</w:t>
            </w:r>
            <w:r w:rsidR="002C2B63">
              <w:rPr>
                <w:sz w:val="22"/>
                <w:szCs w:val="22"/>
              </w:rPr>
              <w:t>.  For example, one consumer stated:</w:t>
            </w:r>
            <w:r w:rsidR="00D76A0A">
              <w:rPr>
                <w:sz w:val="22"/>
                <w:szCs w:val="22"/>
              </w:rPr>
              <w:t xml:space="preserve">  </w:t>
            </w:r>
            <w:r w:rsidR="00583208">
              <w:rPr>
                <w:sz w:val="22"/>
                <w:szCs w:val="22"/>
              </w:rPr>
              <w:t xml:space="preserve">“I have daily – </w:t>
            </w:r>
            <w:r w:rsidR="00583208" w:rsidRPr="00583208">
              <w:rPr>
                <w:sz w:val="22"/>
                <w:szCs w:val="22"/>
              </w:rPr>
              <w:t>s</w:t>
            </w:r>
            <w:r w:rsidR="00583208">
              <w:rPr>
                <w:sz w:val="22"/>
                <w:szCs w:val="22"/>
              </w:rPr>
              <w:t xml:space="preserve">ometimes multiple times [a] day – </w:t>
            </w:r>
            <w:r w:rsidR="00583208" w:rsidRPr="00583208">
              <w:rPr>
                <w:sz w:val="22"/>
                <w:szCs w:val="22"/>
              </w:rPr>
              <w:lastRenderedPageBreak/>
              <w:t xml:space="preserve">inbound spoofed calls (same area code and prefix as my own phone number) purporting </w:t>
            </w:r>
            <w:r w:rsidR="00583208">
              <w:rPr>
                <w:sz w:val="22"/>
                <w:szCs w:val="22"/>
              </w:rPr>
              <w:t>to be from [Marriott]</w:t>
            </w:r>
            <w:r w:rsidR="003F7517">
              <w:rPr>
                <w:sz w:val="22"/>
                <w:szCs w:val="22"/>
              </w:rPr>
              <w:t>…</w:t>
            </w:r>
            <w:r w:rsidR="00583208">
              <w:rPr>
                <w:sz w:val="22"/>
                <w:szCs w:val="22"/>
              </w:rPr>
              <w:t>”</w:t>
            </w:r>
          </w:p>
          <w:p w14:paraId="69E98073" w14:textId="77777777" w:rsidR="00814432" w:rsidRDefault="00814432" w:rsidP="00040127">
            <w:pPr>
              <w:tabs>
                <w:tab w:val="left" w:pos="8640"/>
              </w:tabs>
              <w:rPr>
                <w:sz w:val="22"/>
                <w:szCs w:val="22"/>
              </w:rPr>
            </w:pPr>
          </w:p>
          <w:p w14:paraId="1F9B3A73" w14:textId="56260BB4" w:rsidR="00F005CA" w:rsidRDefault="00F005CA" w:rsidP="00040127">
            <w:pPr>
              <w:tabs>
                <w:tab w:val="left" w:pos="8640"/>
              </w:tabs>
              <w:rPr>
                <w:sz w:val="22"/>
                <w:szCs w:val="22"/>
              </w:rPr>
            </w:pPr>
            <w:r w:rsidRPr="00F005CA">
              <w:rPr>
                <w:sz w:val="22"/>
                <w:szCs w:val="22"/>
              </w:rPr>
              <w:t>The Truth in Caller ID Act of 2009 and the Commission’s rules prohibit spoofing with the intent to cause harm, defraud, or wrongfully obtain anything of value.  Consumers rely on caller ID information to make decisions about what calls to accept, ignore, o</w:t>
            </w:r>
            <w:r w:rsidR="00D76A0A">
              <w:rPr>
                <w:sz w:val="22"/>
                <w:szCs w:val="22"/>
              </w:rPr>
              <w:t xml:space="preserve">r block. </w:t>
            </w:r>
            <w:r w:rsidRPr="00F005CA">
              <w:rPr>
                <w:sz w:val="22"/>
                <w:szCs w:val="22"/>
              </w:rPr>
              <w:t xml:space="preserve">Accurate caller ID information is a vital tool that consumers use to protect their privacy, avoid fraud, and ensure peace of mind.  </w:t>
            </w:r>
          </w:p>
          <w:p w14:paraId="1C0DF3A5" w14:textId="77777777" w:rsidR="00F005CA" w:rsidRDefault="00F005CA" w:rsidP="00040127">
            <w:pPr>
              <w:tabs>
                <w:tab w:val="left" w:pos="8640"/>
              </w:tabs>
              <w:rPr>
                <w:sz w:val="22"/>
                <w:szCs w:val="22"/>
              </w:rPr>
            </w:pPr>
          </w:p>
          <w:p w14:paraId="7BCB749D" w14:textId="0C2F31C5" w:rsidR="00583208" w:rsidRDefault="00697DCE" w:rsidP="00583208">
            <w:pPr>
              <w:tabs>
                <w:tab w:val="left" w:pos="8640"/>
              </w:tabs>
              <w:rPr>
                <w:sz w:val="22"/>
                <w:szCs w:val="22"/>
              </w:rPr>
            </w:pPr>
            <w:r>
              <w:rPr>
                <w:sz w:val="22"/>
                <w:szCs w:val="22"/>
              </w:rPr>
              <w:t>Earlier today, the FCC’s Enforcement Bureau also issued a citation to Mr. Abramovich for apparent violations of the Telephone Consumer Protection Act</w:t>
            </w:r>
            <w:r w:rsidR="003254AA">
              <w:rPr>
                <w:sz w:val="22"/>
                <w:szCs w:val="22"/>
              </w:rPr>
              <w:t>’s robocall limits</w:t>
            </w:r>
            <w:r w:rsidR="004D1C61">
              <w:rPr>
                <w:sz w:val="22"/>
                <w:szCs w:val="22"/>
              </w:rPr>
              <w:t xml:space="preserve"> and the federal wire fraud statute</w:t>
            </w:r>
            <w:r>
              <w:rPr>
                <w:sz w:val="22"/>
                <w:szCs w:val="22"/>
              </w:rPr>
              <w:t>.  Under the Act, the Commission must first provide a warning</w:t>
            </w:r>
            <w:r w:rsidR="003F7517">
              <w:rPr>
                <w:sz w:val="22"/>
                <w:szCs w:val="22"/>
              </w:rPr>
              <w:t xml:space="preserve"> – </w:t>
            </w:r>
            <w:r w:rsidR="00CF4BF6">
              <w:rPr>
                <w:sz w:val="22"/>
                <w:szCs w:val="22"/>
              </w:rPr>
              <w:t>i</w:t>
            </w:r>
            <w:r>
              <w:rPr>
                <w:sz w:val="22"/>
                <w:szCs w:val="22"/>
              </w:rPr>
              <w:t>n the form of a citation</w:t>
            </w:r>
            <w:r w:rsidR="003F7517">
              <w:rPr>
                <w:sz w:val="22"/>
                <w:szCs w:val="22"/>
              </w:rPr>
              <w:t xml:space="preserve"> – </w:t>
            </w:r>
            <w:r>
              <w:rPr>
                <w:sz w:val="22"/>
                <w:szCs w:val="22"/>
              </w:rPr>
              <w:t xml:space="preserve">to TCPA violators if the </w:t>
            </w:r>
            <w:r w:rsidR="003D56BF">
              <w:rPr>
                <w:sz w:val="22"/>
                <w:szCs w:val="22"/>
              </w:rPr>
              <w:t xml:space="preserve">person or </w:t>
            </w:r>
            <w:r>
              <w:rPr>
                <w:sz w:val="22"/>
                <w:szCs w:val="22"/>
              </w:rPr>
              <w:t xml:space="preserve">entity in question does not </w:t>
            </w:r>
            <w:r w:rsidR="003D56BF">
              <w:rPr>
                <w:sz w:val="22"/>
                <w:szCs w:val="22"/>
              </w:rPr>
              <w:t>possess a license or authorization issued by the FCC</w:t>
            </w:r>
            <w:r w:rsidR="003254AA">
              <w:rPr>
                <w:sz w:val="22"/>
                <w:szCs w:val="22"/>
              </w:rPr>
              <w:t>.  If these violations continue, they may be subject to additional</w:t>
            </w:r>
            <w:r>
              <w:rPr>
                <w:sz w:val="22"/>
                <w:szCs w:val="22"/>
              </w:rPr>
              <w:t xml:space="preserve"> fines. </w:t>
            </w:r>
          </w:p>
          <w:p w14:paraId="6B9F928A" w14:textId="77777777" w:rsidR="00583208" w:rsidRDefault="00583208" w:rsidP="003254AA">
            <w:pPr>
              <w:pStyle w:val="ParaNum"/>
              <w:widowControl/>
              <w:numPr>
                <w:ilvl w:val="0"/>
                <w:numId w:val="0"/>
              </w:numPr>
              <w:spacing w:after="0"/>
            </w:pPr>
          </w:p>
          <w:p w14:paraId="32D05685" w14:textId="77777777" w:rsidR="00375501" w:rsidRDefault="00375501" w:rsidP="003254AA">
            <w:pPr>
              <w:pStyle w:val="ParaNum"/>
              <w:widowControl/>
              <w:numPr>
                <w:ilvl w:val="0"/>
                <w:numId w:val="0"/>
              </w:numPr>
              <w:spacing w:after="0"/>
            </w:pPr>
          </w:p>
          <w:p w14:paraId="652AB78C" w14:textId="77777777" w:rsidR="00375501" w:rsidRDefault="00375501" w:rsidP="00375501">
            <w:pPr>
              <w:rPr>
                <w:rStyle w:val="Hyperlink"/>
                <w:color w:val="auto"/>
                <w:sz w:val="22"/>
                <w:szCs w:val="22"/>
                <w:u w:val="none"/>
              </w:rPr>
            </w:pPr>
            <w:r w:rsidRPr="000B3639">
              <w:rPr>
                <w:rStyle w:val="Hyperlink"/>
                <w:color w:val="auto"/>
                <w:sz w:val="22"/>
                <w:szCs w:val="22"/>
                <w:u w:val="none"/>
              </w:rPr>
              <w:t xml:space="preserve">Action by the Commission June 22, 2017 by Notice of Apparent Liability for Forfeiture (FCC 17-80). Chairman Pai and Commissioner Clyburn approving. Commissioner O’Rielly </w:t>
            </w:r>
            <w:r>
              <w:rPr>
                <w:rStyle w:val="Hyperlink"/>
                <w:color w:val="auto"/>
                <w:sz w:val="22"/>
                <w:szCs w:val="22"/>
                <w:u w:val="none"/>
              </w:rPr>
              <w:t>concurring. Chairman Pai and Commissioner</w:t>
            </w:r>
            <w:r w:rsidRPr="000B3639">
              <w:rPr>
                <w:rStyle w:val="Hyperlink"/>
                <w:color w:val="auto"/>
                <w:sz w:val="22"/>
                <w:szCs w:val="22"/>
                <w:u w:val="none"/>
              </w:rPr>
              <w:t xml:space="preserve"> Clyburn issuing separate statements.</w:t>
            </w:r>
          </w:p>
          <w:p w14:paraId="339988DA" w14:textId="77777777" w:rsidR="003254AA" w:rsidRDefault="003254AA" w:rsidP="003254AA">
            <w:pPr>
              <w:pStyle w:val="ParaNum"/>
              <w:widowControl/>
              <w:numPr>
                <w:ilvl w:val="0"/>
                <w:numId w:val="0"/>
              </w:numPr>
              <w:spacing w:after="0"/>
              <w:rPr>
                <w:szCs w:val="22"/>
              </w:rPr>
            </w:pPr>
          </w:p>
          <w:p w14:paraId="2423E2C5" w14:textId="16D8E2FA" w:rsidR="003254AA" w:rsidRDefault="003254AA" w:rsidP="003254AA">
            <w:pPr>
              <w:pStyle w:val="ParaNum"/>
              <w:numPr>
                <w:ilvl w:val="0"/>
                <w:numId w:val="0"/>
              </w:numPr>
              <w:spacing w:after="0"/>
            </w:pPr>
            <w:r>
              <w:t xml:space="preserve">A copy of today’s proposed fine, formally known as a Notice of Apparent Liability for Forfeiture (NAL), is available at: </w:t>
            </w:r>
            <w:hyperlink r:id="rId9" w:history="1">
              <w:r w:rsidR="00375501" w:rsidRPr="00D57000">
                <w:rPr>
                  <w:rStyle w:val="Hyperlink"/>
                </w:rPr>
                <w:t>https://go.usa.gov/xNfHx</w:t>
              </w:r>
            </w:hyperlink>
            <w:r w:rsidR="00375501">
              <w:t xml:space="preserve"> </w:t>
            </w:r>
          </w:p>
          <w:p w14:paraId="5D8C0F1D" w14:textId="612CA752" w:rsidR="000012A1" w:rsidRDefault="000012A1" w:rsidP="003254AA">
            <w:pPr>
              <w:pStyle w:val="ParaNum"/>
              <w:numPr>
                <w:ilvl w:val="0"/>
                <w:numId w:val="0"/>
              </w:numPr>
              <w:spacing w:after="0"/>
            </w:pPr>
          </w:p>
          <w:p w14:paraId="091BE230" w14:textId="6F2F3035" w:rsidR="000012A1" w:rsidRDefault="000012A1" w:rsidP="003254AA">
            <w:pPr>
              <w:pStyle w:val="ParaNum"/>
              <w:numPr>
                <w:ilvl w:val="0"/>
                <w:numId w:val="0"/>
              </w:numPr>
              <w:spacing w:after="0"/>
            </w:pPr>
            <w:r>
              <w:t xml:space="preserve">A copy of today’s citation is available at: </w:t>
            </w:r>
            <w:hyperlink r:id="rId10" w:history="1">
              <w:r w:rsidR="00375501" w:rsidRPr="00D57000">
                <w:rPr>
                  <w:rStyle w:val="Hyperlink"/>
                </w:rPr>
                <w:t>https://go.usa.gov/xNfHa</w:t>
              </w:r>
            </w:hyperlink>
            <w:r w:rsidR="00375501">
              <w:t xml:space="preserve"> </w:t>
            </w:r>
          </w:p>
          <w:p w14:paraId="31D4AFE3" w14:textId="476C65EA" w:rsidR="00F005CA" w:rsidRDefault="00F005CA" w:rsidP="003254AA">
            <w:pPr>
              <w:pStyle w:val="ParaNum"/>
              <w:numPr>
                <w:ilvl w:val="0"/>
                <w:numId w:val="0"/>
              </w:numPr>
              <w:spacing w:after="0"/>
            </w:pPr>
          </w:p>
          <w:p w14:paraId="248EA2AB" w14:textId="6DD48079" w:rsidR="00F005CA" w:rsidRDefault="00F005CA" w:rsidP="00B04450">
            <w:pPr>
              <w:pStyle w:val="ParaNum"/>
              <w:widowControl/>
              <w:numPr>
                <w:ilvl w:val="0"/>
                <w:numId w:val="0"/>
              </w:numPr>
              <w:spacing w:after="0"/>
            </w:pPr>
            <w:r>
              <w:t xml:space="preserve">More information on caller ID spoofing is available here: </w:t>
            </w:r>
            <w:hyperlink r:id="rId11" w:history="1">
              <w:r w:rsidR="00375501" w:rsidRPr="00D57000">
                <w:rPr>
                  <w:rStyle w:val="Hyperlink"/>
                </w:rPr>
                <w:t>https://www.fcc.gov/spoofing</w:t>
              </w:r>
            </w:hyperlink>
            <w:r w:rsidR="00375501">
              <w:t xml:space="preserve"> </w:t>
            </w:r>
          </w:p>
          <w:p w14:paraId="0FBF75AA" w14:textId="77777777" w:rsidR="00BD19E8" w:rsidRDefault="00BD19E8" w:rsidP="00DA7B44">
            <w:pPr>
              <w:rPr>
                <w:rStyle w:val="Hyperlink"/>
                <w:color w:val="auto"/>
                <w:sz w:val="22"/>
                <w:szCs w:val="22"/>
                <w:u w:val="none"/>
              </w:rPr>
            </w:pPr>
          </w:p>
          <w:p w14:paraId="3F11A2EB" w14:textId="14EEC91F" w:rsidR="003254AA" w:rsidRDefault="003254AA" w:rsidP="003254AA">
            <w:pPr>
              <w:rPr>
                <w:rStyle w:val="Hyperlink"/>
                <w:color w:val="auto"/>
                <w:sz w:val="22"/>
                <w:szCs w:val="22"/>
                <w:u w:val="none"/>
              </w:rPr>
            </w:pPr>
            <w:r w:rsidRPr="003254AA">
              <w:rPr>
                <w:rStyle w:val="Hyperlink"/>
                <w:color w:val="auto"/>
                <w:sz w:val="22"/>
                <w:szCs w:val="22"/>
                <w:u w:val="none"/>
              </w:rPr>
              <w:t xml:space="preserve">Consumer complaints are an essential tool in the FCC’s enforcement efforts.  To file a complaint with the FCC, go to </w:t>
            </w:r>
            <w:hyperlink r:id="rId12" w:history="1">
              <w:r w:rsidRPr="004435BC">
                <w:rPr>
                  <w:rStyle w:val="Hyperlink"/>
                  <w:sz w:val="22"/>
                  <w:szCs w:val="22"/>
                </w:rPr>
                <w:t>https://consumercomplaints.fcc.gov/</w:t>
              </w:r>
            </w:hyperlink>
            <w:r>
              <w:rPr>
                <w:rStyle w:val="Hyperlink"/>
                <w:color w:val="auto"/>
                <w:sz w:val="22"/>
                <w:szCs w:val="22"/>
                <w:u w:val="none"/>
              </w:rPr>
              <w:t>, call</w:t>
            </w:r>
            <w:r w:rsidRPr="003254AA">
              <w:rPr>
                <w:rStyle w:val="Hyperlink"/>
                <w:color w:val="auto"/>
                <w:sz w:val="22"/>
                <w:szCs w:val="22"/>
                <w:u w:val="none"/>
              </w:rPr>
              <w:t xml:space="preserve"> </w:t>
            </w:r>
            <w:r>
              <w:rPr>
                <w:rStyle w:val="Hyperlink"/>
                <w:color w:val="auto"/>
                <w:sz w:val="22"/>
                <w:szCs w:val="22"/>
                <w:u w:val="none"/>
              </w:rPr>
              <w:t xml:space="preserve">(888) 225-5322 for voice, (888) 835-5322 for TTY; fax (866) </w:t>
            </w:r>
            <w:r w:rsidRPr="003254AA">
              <w:rPr>
                <w:rStyle w:val="Hyperlink"/>
                <w:color w:val="auto"/>
                <w:sz w:val="22"/>
                <w:szCs w:val="22"/>
                <w:u w:val="none"/>
              </w:rPr>
              <w:t xml:space="preserve">418-0232; or by writing </w:t>
            </w:r>
            <w:r w:rsidR="00D76A0A">
              <w:rPr>
                <w:rStyle w:val="Hyperlink"/>
                <w:color w:val="auto"/>
                <w:sz w:val="22"/>
                <w:szCs w:val="22"/>
                <w:u w:val="none"/>
              </w:rPr>
              <w:t xml:space="preserve">us at:  </w:t>
            </w:r>
            <w:r w:rsidRPr="003254AA">
              <w:rPr>
                <w:rStyle w:val="Hyperlink"/>
                <w:color w:val="auto"/>
                <w:sz w:val="22"/>
                <w:szCs w:val="22"/>
                <w:u w:val="none"/>
              </w:rPr>
              <w:t>Federal Communications Commission</w:t>
            </w:r>
            <w:r>
              <w:rPr>
                <w:rStyle w:val="Hyperlink"/>
                <w:color w:val="auto"/>
                <w:sz w:val="22"/>
                <w:szCs w:val="22"/>
                <w:u w:val="none"/>
              </w:rPr>
              <w:t xml:space="preserve">, </w:t>
            </w:r>
            <w:r w:rsidRPr="003254AA">
              <w:rPr>
                <w:rStyle w:val="Hyperlink"/>
                <w:color w:val="auto"/>
                <w:sz w:val="22"/>
                <w:szCs w:val="22"/>
                <w:u w:val="none"/>
              </w:rPr>
              <w:t>Consumer and Governmental Affairs Bureau</w:t>
            </w:r>
            <w:r>
              <w:rPr>
                <w:rStyle w:val="Hyperlink"/>
                <w:color w:val="auto"/>
                <w:sz w:val="22"/>
                <w:szCs w:val="22"/>
                <w:u w:val="none"/>
              </w:rPr>
              <w:t xml:space="preserve">, </w:t>
            </w:r>
            <w:r w:rsidRPr="003254AA">
              <w:rPr>
                <w:rStyle w:val="Hyperlink"/>
                <w:color w:val="auto"/>
                <w:sz w:val="22"/>
                <w:szCs w:val="22"/>
                <w:u w:val="none"/>
              </w:rPr>
              <w:t>Consumer Inquiries and Complaints Division</w:t>
            </w:r>
            <w:r>
              <w:rPr>
                <w:rStyle w:val="Hyperlink"/>
                <w:color w:val="auto"/>
                <w:sz w:val="22"/>
                <w:szCs w:val="22"/>
                <w:u w:val="none"/>
              </w:rPr>
              <w:t xml:space="preserve">, </w:t>
            </w:r>
            <w:r w:rsidRPr="003254AA">
              <w:rPr>
                <w:rStyle w:val="Hyperlink"/>
                <w:color w:val="auto"/>
                <w:sz w:val="22"/>
                <w:szCs w:val="22"/>
                <w:u w:val="none"/>
              </w:rPr>
              <w:t>445 12th Street, S</w:t>
            </w:r>
            <w:r>
              <w:rPr>
                <w:rStyle w:val="Hyperlink"/>
                <w:color w:val="auto"/>
                <w:sz w:val="22"/>
                <w:szCs w:val="22"/>
                <w:u w:val="none"/>
              </w:rPr>
              <w:t>.</w:t>
            </w:r>
            <w:r w:rsidRPr="003254AA">
              <w:rPr>
                <w:rStyle w:val="Hyperlink"/>
                <w:color w:val="auto"/>
                <w:sz w:val="22"/>
                <w:szCs w:val="22"/>
                <w:u w:val="none"/>
              </w:rPr>
              <w:t>W</w:t>
            </w:r>
            <w:r>
              <w:rPr>
                <w:rStyle w:val="Hyperlink"/>
                <w:color w:val="auto"/>
                <w:sz w:val="22"/>
                <w:szCs w:val="22"/>
                <w:u w:val="none"/>
              </w:rPr>
              <w:t xml:space="preserve">., </w:t>
            </w:r>
            <w:r w:rsidRPr="003254AA">
              <w:rPr>
                <w:rStyle w:val="Hyperlink"/>
                <w:color w:val="auto"/>
                <w:sz w:val="22"/>
                <w:szCs w:val="22"/>
                <w:u w:val="none"/>
              </w:rPr>
              <w:t>Washington, DC 20554</w:t>
            </w:r>
            <w:r w:rsidR="00D76A0A">
              <w:rPr>
                <w:rStyle w:val="Hyperlink"/>
                <w:color w:val="auto"/>
                <w:sz w:val="22"/>
                <w:szCs w:val="22"/>
                <w:u w:val="none"/>
              </w:rPr>
              <w:t>.</w:t>
            </w:r>
          </w:p>
          <w:p w14:paraId="22A3F900" w14:textId="77777777" w:rsidR="003254AA" w:rsidRPr="009972BC" w:rsidRDefault="003254AA" w:rsidP="00DA7B44">
            <w:pPr>
              <w:rPr>
                <w:rStyle w:val="Hyperlink"/>
                <w:color w:val="auto"/>
                <w:sz w:val="22"/>
                <w:szCs w:val="22"/>
                <w:u w:val="none"/>
              </w:rPr>
            </w:pPr>
          </w:p>
          <w:p w14:paraId="0794307F" w14:textId="77777777" w:rsidR="004F0F1F" w:rsidRPr="009972BC" w:rsidRDefault="00F708E3" w:rsidP="00850E26">
            <w:pPr>
              <w:ind w:right="72"/>
              <w:jc w:val="center"/>
              <w:rPr>
                <w:sz w:val="22"/>
                <w:szCs w:val="22"/>
              </w:rPr>
            </w:pPr>
            <w:r w:rsidRPr="009972BC">
              <w:rPr>
                <w:sz w:val="22"/>
                <w:szCs w:val="22"/>
              </w:rPr>
              <w:t>###</w:t>
            </w:r>
          </w:p>
          <w:p w14:paraId="5B153427" w14:textId="77777777" w:rsidR="00E644FE" w:rsidRDefault="00E644FE" w:rsidP="00850E26">
            <w:pPr>
              <w:ind w:right="72"/>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577EA8F6" w14:textId="77777777"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14:paraId="3124DBAE" w14:textId="77777777"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6E0C74C8" w14:textId="77777777" w:rsidR="00CC5E08" w:rsidRPr="006B0A70" w:rsidRDefault="006A2FC5" w:rsidP="00850E26">
            <w:pPr>
              <w:ind w:right="72"/>
              <w:jc w:val="center"/>
              <w:rPr>
                <w:b/>
                <w:bCs/>
                <w:sz w:val="18"/>
                <w:szCs w:val="18"/>
              </w:rPr>
            </w:pPr>
            <w:r>
              <w:rPr>
                <w:b/>
                <w:bCs/>
                <w:sz w:val="18"/>
                <w:szCs w:val="18"/>
              </w:rPr>
              <w:t>Twitter: @FCC</w:t>
            </w:r>
          </w:p>
          <w:p w14:paraId="6EE8FCF0" w14:textId="77777777" w:rsidR="00CC5E08" w:rsidRDefault="00EE0E90" w:rsidP="00850E26">
            <w:pPr>
              <w:ind w:right="72"/>
              <w:jc w:val="center"/>
              <w:rPr>
                <w:rStyle w:val="Hyperlink"/>
                <w:b/>
                <w:bCs/>
                <w:color w:val="auto"/>
                <w:sz w:val="18"/>
                <w:szCs w:val="18"/>
              </w:rPr>
            </w:pPr>
            <w:r w:rsidRPr="00850E26">
              <w:rPr>
                <w:b/>
                <w:bCs/>
                <w:sz w:val="18"/>
                <w:szCs w:val="18"/>
              </w:rPr>
              <w:t>www.fcc.gov/office-media-relations</w:t>
            </w:r>
          </w:p>
          <w:p w14:paraId="7B3C6CC2" w14:textId="77777777" w:rsidR="0069420F" w:rsidRPr="00EE0E90" w:rsidRDefault="0069420F" w:rsidP="00850E26">
            <w:pPr>
              <w:ind w:right="72"/>
              <w:jc w:val="center"/>
              <w:rPr>
                <w:b/>
                <w:bCs/>
                <w:sz w:val="18"/>
                <w:szCs w:val="18"/>
              </w:rPr>
            </w:pPr>
          </w:p>
          <w:p w14:paraId="58254C21" w14:textId="77777777"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0AB09915" w14:textId="77777777" w:rsidR="00D24C3D" w:rsidRPr="007528A5" w:rsidRDefault="00D24C3D">
      <w:pPr>
        <w:rPr>
          <w:b/>
          <w:bCs/>
          <w:sz w:val="2"/>
          <w:szCs w:val="2"/>
        </w:rPr>
      </w:pPr>
    </w:p>
    <w:sectPr w:rsidR="00D24C3D" w:rsidRPr="007528A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5A631" w14:textId="77777777" w:rsidR="001847CD" w:rsidRDefault="001847CD" w:rsidP="001847CD">
      <w:r>
        <w:separator/>
      </w:r>
    </w:p>
  </w:endnote>
  <w:endnote w:type="continuationSeparator" w:id="0">
    <w:p w14:paraId="3FC589EA" w14:textId="77777777" w:rsidR="001847CD" w:rsidRDefault="001847CD" w:rsidP="0018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E9239" w14:textId="77777777" w:rsidR="00D901BB" w:rsidRDefault="00D90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5275" w14:textId="77777777" w:rsidR="00D901BB" w:rsidRDefault="00D90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CE495" w14:textId="77777777" w:rsidR="00D901BB" w:rsidRDefault="00D90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36DFE" w14:textId="77777777" w:rsidR="001847CD" w:rsidRDefault="001847CD" w:rsidP="001847CD">
      <w:r>
        <w:separator/>
      </w:r>
    </w:p>
  </w:footnote>
  <w:footnote w:type="continuationSeparator" w:id="0">
    <w:p w14:paraId="6338D7AA" w14:textId="77777777" w:rsidR="001847CD" w:rsidRDefault="001847CD" w:rsidP="0018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B047C" w14:textId="77777777" w:rsidR="00D901BB" w:rsidRDefault="00D90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BA3A" w14:textId="77777777" w:rsidR="00D901BB" w:rsidRDefault="00D901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C6335" w14:textId="77777777" w:rsidR="00D901BB" w:rsidRDefault="00D90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97"/>
    <w:rsid w:val="000012A1"/>
    <w:rsid w:val="0002500C"/>
    <w:rsid w:val="000311FC"/>
    <w:rsid w:val="00040127"/>
    <w:rsid w:val="00081232"/>
    <w:rsid w:val="00091E65"/>
    <w:rsid w:val="00096D4A"/>
    <w:rsid w:val="000A38EA"/>
    <w:rsid w:val="000C1E47"/>
    <w:rsid w:val="000C26F3"/>
    <w:rsid w:val="000D3B36"/>
    <w:rsid w:val="000E049E"/>
    <w:rsid w:val="000F42E9"/>
    <w:rsid w:val="0010799B"/>
    <w:rsid w:val="00117DB2"/>
    <w:rsid w:val="00123ED2"/>
    <w:rsid w:val="00125BE0"/>
    <w:rsid w:val="00142C13"/>
    <w:rsid w:val="00152776"/>
    <w:rsid w:val="00153222"/>
    <w:rsid w:val="001577D3"/>
    <w:rsid w:val="001733A6"/>
    <w:rsid w:val="001847CD"/>
    <w:rsid w:val="001865A9"/>
    <w:rsid w:val="00187DB2"/>
    <w:rsid w:val="001A6C8C"/>
    <w:rsid w:val="001B20BB"/>
    <w:rsid w:val="001C4370"/>
    <w:rsid w:val="001D1AB4"/>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C2B63"/>
    <w:rsid w:val="002C589C"/>
    <w:rsid w:val="002D03E5"/>
    <w:rsid w:val="002E3F1D"/>
    <w:rsid w:val="002E426D"/>
    <w:rsid w:val="002F31D0"/>
    <w:rsid w:val="002F5FEF"/>
    <w:rsid w:val="00300359"/>
    <w:rsid w:val="0031773E"/>
    <w:rsid w:val="003254AA"/>
    <w:rsid w:val="00325943"/>
    <w:rsid w:val="00347716"/>
    <w:rsid w:val="003506E1"/>
    <w:rsid w:val="003727E3"/>
    <w:rsid w:val="00375501"/>
    <w:rsid w:val="00385A93"/>
    <w:rsid w:val="00385AA8"/>
    <w:rsid w:val="003910F1"/>
    <w:rsid w:val="003C0BE6"/>
    <w:rsid w:val="003C7FAC"/>
    <w:rsid w:val="003D02ED"/>
    <w:rsid w:val="003D56BF"/>
    <w:rsid w:val="003E42FC"/>
    <w:rsid w:val="003E5991"/>
    <w:rsid w:val="003F344A"/>
    <w:rsid w:val="003F7517"/>
    <w:rsid w:val="00403FF0"/>
    <w:rsid w:val="0042046D"/>
    <w:rsid w:val="0042116E"/>
    <w:rsid w:val="00425AEF"/>
    <w:rsid w:val="00426518"/>
    <w:rsid w:val="00427B06"/>
    <w:rsid w:val="00441F59"/>
    <w:rsid w:val="00443CE8"/>
    <w:rsid w:val="00444E07"/>
    <w:rsid w:val="00444FA9"/>
    <w:rsid w:val="00473E9C"/>
    <w:rsid w:val="00480099"/>
    <w:rsid w:val="00497858"/>
    <w:rsid w:val="004B1283"/>
    <w:rsid w:val="004B4FEA"/>
    <w:rsid w:val="004C0ADA"/>
    <w:rsid w:val="004C433E"/>
    <w:rsid w:val="004C4512"/>
    <w:rsid w:val="004C4F36"/>
    <w:rsid w:val="004D1C61"/>
    <w:rsid w:val="004D3D85"/>
    <w:rsid w:val="004E2BD8"/>
    <w:rsid w:val="004F0F1F"/>
    <w:rsid w:val="005022AA"/>
    <w:rsid w:val="00504845"/>
    <w:rsid w:val="0050757F"/>
    <w:rsid w:val="00516AD2"/>
    <w:rsid w:val="00516E8D"/>
    <w:rsid w:val="00545DAE"/>
    <w:rsid w:val="0057074E"/>
    <w:rsid w:val="00571B83"/>
    <w:rsid w:val="00575A00"/>
    <w:rsid w:val="00583208"/>
    <w:rsid w:val="0058673C"/>
    <w:rsid w:val="005A720E"/>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97DCE"/>
    <w:rsid w:val="006A2FC5"/>
    <w:rsid w:val="006A7D75"/>
    <w:rsid w:val="006B0A70"/>
    <w:rsid w:val="006B606A"/>
    <w:rsid w:val="006C33AF"/>
    <w:rsid w:val="006D5D22"/>
    <w:rsid w:val="006E0324"/>
    <w:rsid w:val="006E4A76"/>
    <w:rsid w:val="006F1DBD"/>
    <w:rsid w:val="00700556"/>
    <w:rsid w:val="0070589A"/>
    <w:rsid w:val="00712C23"/>
    <w:rsid w:val="007167DD"/>
    <w:rsid w:val="0072478B"/>
    <w:rsid w:val="0073414D"/>
    <w:rsid w:val="0075235E"/>
    <w:rsid w:val="007528A5"/>
    <w:rsid w:val="00764BD7"/>
    <w:rsid w:val="007732CC"/>
    <w:rsid w:val="00774079"/>
    <w:rsid w:val="0077752B"/>
    <w:rsid w:val="00793D6F"/>
    <w:rsid w:val="00794090"/>
    <w:rsid w:val="00795697"/>
    <w:rsid w:val="007A44F8"/>
    <w:rsid w:val="007D21BF"/>
    <w:rsid w:val="007F3C12"/>
    <w:rsid w:val="007F5205"/>
    <w:rsid w:val="00803A12"/>
    <w:rsid w:val="00814432"/>
    <w:rsid w:val="008215E7"/>
    <w:rsid w:val="00830FC6"/>
    <w:rsid w:val="00850E26"/>
    <w:rsid w:val="00865EAA"/>
    <w:rsid w:val="00866F06"/>
    <w:rsid w:val="0087032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61CDA"/>
    <w:rsid w:val="009734B6"/>
    <w:rsid w:val="0098096F"/>
    <w:rsid w:val="0098437A"/>
    <w:rsid w:val="00986C92"/>
    <w:rsid w:val="00993C47"/>
    <w:rsid w:val="009972BC"/>
    <w:rsid w:val="009B4B16"/>
    <w:rsid w:val="009E54A1"/>
    <w:rsid w:val="009F4E25"/>
    <w:rsid w:val="009F5B1F"/>
    <w:rsid w:val="00A12B60"/>
    <w:rsid w:val="00A2041E"/>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04450"/>
    <w:rsid w:val="00B31870"/>
    <w:rsid w:val="00B320B8"/>
    <w:rsid w:val="00B35EE2"/>
    <w:rsid w:val="00B36DEF"/>
    <w:rsid w:val="00B57131"/>
    <w:rsid w:val="00B62F2C"/>
    <w:rsid w:val="00B72026"/>
    <w:rsid w:val="00B727C9"/>
    <w:rsid w:val="00B735C8"/>
    <w:rsid w:val="00B76A63"/>
    <w:rsid w:val="00BA6350"/>
    <w:rsid w:val="00BB4E29"/>
    <w:rsid w:val="00BB74C9"/>
    <w:rsid w:val="00BC3AB6"/>
    <w:rsid w:val="00BD19E8"/>
    <w:rsid w:val="00BD4273"/>
    <w:rsid w:val="00C432E4"/>
    <w:rsid w:val="00C70C26"/>
    <w:rsid w:val="00C72001"/>
    <w:rsid w:val="00C772B7"/>
    <w:rsid w:val="00C77A14"/>
    <w:rsid w:val="00C80347"/>
    <w:rsid w:val="00C955B7"/>
    <w:rsid w:val="00CB7C1A"/>
    <w:rsid w:val="00CC5E08"/>
    <w:rsid w:val="00CE14FD"/>
    <w:rsid w:val="00CF4BF6"/>
    <w:rsid w:val="00CF6860"/>
    <w:rsid w:val="00D02AC6"/>
    <w:rsid w:val="00D03F0C"/>
    <w:rsid w:val="00D04312"/>
    <w:rsid w:val="00D16A7F"/>
    <w:rsid w:val="00D16AD2"/>
    <w:rsid w:val="00D22596"/>
    <w:rsid w:val="00D22691"/>
    <w:rsid w:val="00D24C3D"/>
    <w:rsid w:val="00D46CB1"/>
    <w:rsid w:val="00D7052F"/>
    <w:rsid w:val="00D723F0"/>
    <w:rsid w:val="00D76A0A"/>
    <w:rsid w:val="00D8133F"/>
    <w:rsid w:val="00D901BB"/>
    <w:rsid w:val="00D95B05"/>
    <w:rsid w:val="00D97E2D"/>
    <w:rsid w:val="00DA103D"/>
    <w:rsid w:val="00DA45D3"/>
    <w:rsid w:val="00DA4772"/>
    <w:rsid w:val="00DA7B44"/>
    <w:rsid w:val="00DB2667"/>
    <w:rsid w:val="00DB67B7"/>
    <w:rsid w:val="00DC15A9"/>
    <w:rsid w:val="00DC40AA"/>
    <w:rsid w:val="00DD1750"/>
    <w:rsid w:val="00DF2568"/>
    <w:rsid w:val="00DF48FD"/>
    <w:rsid w:val="00E349AA"/>
    <w:rsid w:val="00E41390"/>
    <w:rsid w:val="00E41CA0"/>
    <w:rsid w:val="00E4366B"/>
    <w:rsid w:val="00E50A4A"/>
    <w:rsid w:val="00E606DE"/>
    <w:rsid w:val="00E644FE"/>
    <w:rsid w:val="00E72733"/>
    <w:rsid w:val="00E742FA"/>
    <w:rsid w:val="00E76816"/>
    <w:rsid w:val="00E83DBF"/>
    <w:rsid w:val="00E87C13"/>
    <w:rsid w:val="00E944D4"/>
    <w:rsid w:val="00E94CD9"/>
    <w:rsid w:val="00EA1A76"/>
    <w:rsid w:val="00EA290B"/>
    <w:rsid w:val="00EA3E7F"/>
    <w:rsid w:val="00EA676A"/>
    <w:rsid w:val="00EE0E90"/>
    <w:rsid w:val="00EE7959"/>
    <w:rsid w:val="00EF3BCA"/>
    <w:rsid w:val="00F005CA"/>
    <w:rsid w:val="00F01B0D"/>
    <w:rsid w:val="00F1238F"/>
    <w:rsid w:val="00F16485"/>
    <w:rsid w:val="00F228ED"/>
    <w:rsid w:val="00F26E31"/>
    <w:rsid w:val="00F27C6C"/>
    <w:rsid w:val="00F34A8D"/>
    <w:rsid w:val="00F442BA"/>
    <w:rsid w:val="00F50D25"/>
    <w:rsid w:val="00F5341D"/>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2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customStyle="1" w:styleId="ParaNum">
    <w:name w:val="ParaNum"/>
    <w:basedOn w:val="Normal"/>
    <w:link w:val="ParaNumChar"/>
    <w:rsid w:val="00697DCE"/>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697DCE"/>
    <w:rPr>
      <w:snapToGrid w:val="0"/>
      <w:kern w:val="28"/>
      <w:sz w:val="22"/>
    </w:rPr>
  </w:style>
  <w:style w:type="paragraph" w:styleId="Revision">
    <w:name w:val="Revision"/>
    <w:hidden/>
    <w:uiPriority w:val="99"/>
    <w:semiHidden/>
    <w:rsid w:val="00A12B60"/>
    <w:rPr>
      <w:sz w:val="24"/>
      <w:szCs w:val="24"/>
    </w:rPr>
  </w:style>
  <w:style w:type="paragraph" w:styleId="BalloonText">
    <w:name w:val="Balloon Text"/>
    <w:basedOn w:val="Normal"/>
    <w:link w:val="BalloonTextChar"/>
    <w:semiHidden/>
    <w:unhideWhenUsed/>
    <w:rsid w:val="00A12B60"/>
    <w:rPr>
      <w:rFonts w:ascii="Segoe UI" w:hAnsi="Segoe UI" w:cs="Segoe UI"/>
      <w:sz w:val="18"/>
      <w:szCs w:val="18"/>
    </w:rPr>
  </w:style>
  <w:style w:type="character" w:customStyle="1" w:styleId="BalloonTextChar">
    <w:name w:val="Balloon Text Char"/>
    <w:basedOn w:val="DefaultParagraphFont"/>
    <w:link w:val="BalloonText"/>
    <w:semiHidden/>
    <w:rsid w:val="00A12B60"/>
    <w:rPr>
      <w:rFonts w:ascii="Segoe UI" w:hAnsi="Segoe UI" w:cs="Segoe UI"/>
      <w:sz w:val="18"/>
      <w:szCs w:val="18"/>
    </w:rPr>
  </w:style>
  <w:style w:type="character" w:styleId="CommentReference">
    <w:name w:val="annotation reference"/>
    <w:basedOn w:val="DefaultParagraphFont"/>
    <w:semiHidden/>
    <w:unhideWhenUsed/>
    <w:rsid w:val="00B72026"/>
    <w:rPr>
      <w:sz w:val="16"/>
      <w:szCs w:val="16"/>
    </w:rPr>
  </w:style>
  <w:style w:type="paragraph" w:styleId="CommentText">
    <w:name w:val="annotation text"/>
    <w:basedOn w:val="Normal"/>
    <w:link w:val="CommentTextChar"/>
    <w:semiHidden/>
    <w:unhideWhenUsed/>
    <w:rsid w:val="00B72026"/>
    <w:rPr>
      <w:sz w:val="20"/>
      <w:szCs w:val="20"/>
    </w:rPr>
  </w:style>
  <w:style w:type="character" w:customStyle="1" w:styleId="CommentTextChar">
    <w:name w:val="Comment Text Char"/>
    <w:basedOn w:val="DefaultParagraphFont"/>
    <w:link w:val="CommentText"/>
    <w:semiHidden/>
    <w:rsid w:val="00B72026"/>
  </w:style>
  <w:style w:type="paragraph" w:styleId="CommentSubject">
    <w:name w:val="annotation subject"/>
    <w:basedOn w:val="CommentText"/>
    <w:next w:val="CommentText"/>
    <w:link w:val="CommentSubjectChar"/>
    <w:semiHidden/>
    <w:unhideWhenUsed/>
    <w:rsid w:val="00B72026"/>
    <w:rPr>
      <w:b/>
      <w:bCs/>
    </w:rPr>
  </w:style>
  <w:style w:type="character" w:customStyle="1" w:styleId="CommentSubjectChar">
    <w:name w:val="Comment Subject Char"/>
    <w:basedOn w:val="CommentTextChar"/>
    <w:link w:val="CommentSubject"/>
    <w:semiHidden/>
    <w:rsid w:val="00B72026"/>
    <w:rPr>
      <w:b/>
      <w:bCs/>
    </w:rPr>
  </w:style>
  <w:style w:type="paragraph" w:styleId="Header">
    <w:name w:val="header"/>
    <w:basedOn w:val="Normal"/>
    <w:link w:val="HeaderChar"/>
    <w:unhideWhenUsed/>
    <w:rsid w:val="001847CD"/>
    <w:pPr>
      <w:tabs>
        <w:tab w:val="center" w:pos="4680"/>
        <w:tab w:val="right" w:pos="9360"/>
      </w:tabs>
    </w:pPr>
  </w:style>
  <w:style w:type="character" w:customStyle="1" w:styleId="HeaderChar">
    <w:name w:val="Header Char"/>
    <w:basedOn w:val="DefaultParagraphFont"/>
    <w:link w:val="Header"/>
    <w:rsid w:val="001847CD"/>
    <w:rPr>
      <w:sz w:val="24"/>
      <w:szCs w:val="24"/>
    </w:rPr>
  </w:style>
  <w:style w:type="paragraph" w:styleId="Footer">
    <w:name w:val="footer"/>
    <w:basedOn w:val="Normal"/>
    <w:link w:val="FooterChar"/>
    <w:unhideWhenUsed/>
    <w:rsid w:val="001847CD"/>
    <w:pPr>
      <w:tabs>
        <w:tab w:val="center" w:pos="4680"/>
        <w:tab w:val="right" w:pos="9360"/>
      </w:tabs>
    </w:pPr>
  </w:style>
  <w:style w:type="character" w:customStyle="1" w:styleId="FooterChar">
    <w:name w:val="Footer Char"/>
    <w:basedOn w:val="DefaultParagraphFont"/>
    <w:link w:val="Footer"/>
    <w:rsid w:val="001847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customStyle="1" w:styleId="ParaNum">
    <w:name w:val="ParaNum"/>
    <w:basedOn w:val="Normal"/>
    <w:link w:val="ParaNumChar"/>
    <w:rsid w:val="00697DCE"/>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697DCE"/>
    <w:rPr>
      <w:snapToGrid w:val="0"/>
      <w:kern w:val="28"/>
      <w:sz w:val="22"/>
    </w:rPr>
  </w:style>
  <w:style w:type="paragraph" w:styleId="Revision">
    <w:name w:val="Revision"/>
    <w:hidden/>
    <w:uiPriority w:val="99"/>
    <w:semiHidden/>
    <w:rsid w:val="00A12B60"/>
    <w:rPr>
      <w:sz w:val="24"/>
      <w:szCs w:val="24"/>
    </w:rPr>
  </w:style>
  <w:style w:type="paragraph" w:styleId="BalloonText">
    <w:name w:val="Balloon Text"/>
    <w:basedOn w:val="Normal"/>
    <w:link w:val="BalloonTextChar"/>
    <w:semiHidden/>
    <w:unhideWhenUsed/>
    <w:rsid w:val="00A12B60"/>
    <w:rPr>
      <w:rFonts w:ascii="Segoe UI" w:hAnsi="Segoe UI" w:cs="Segoe UI"/>
      <w:sz w:val="18"/>
      <w:szCs w:val="18"/>
    </w:rPr>
  </w:style>
  <w:style w:type="character" w:customStyle="1" w:styleId="BalloonTextChar">
    <w:name w:val="Balloon Text Char"/>
    <w:basedOn w:val="DefaultParagraphFont"/>
    <w:link w:val="BalloonText"/>
    <w:semiHidden/>
    <w:rsid w:val="00A12B60"/>
    <w:rPr>
      <w:rFonts w:ascii="Segoe UI" w:hAnsi="Segoe UI" w:cs="Segoe UI"/>
      <w:sz w:val="18"/>
      <w:szCs w:val="18"/>
    </w:rPr>
  </w:style>
  <w:style w:type="character" w:styleId="CommentReference">
    <w:name w:val="annotation reference"/>
    <w:basedOn w:val="DefaultParagraphFont"/>
    <w:semiHidden/>
    <w:unhideWhenUsed/>
    <w:rsid w:val="00B72026"/>
    <w:rPr>
      <w:sz w:val="16"/>
      <w:szCs w:val="16"/>
    </w:rPr>
  </w:style>
  <w:style w:type="paragraph" w:styleId="CommentText">
    <w:name w:val="annotation text"/>
    <w:basedOn w:val="Normal"/>
    <w:link w:val="CommentTextChar"/>
    <w:semiHidden/>
    <w:unhideWhenUsed/>
    <w:rsid w:val="00B72026"/>
    <w:rPr>
      <w:sz w:val="20"/>
      <w:szCs w:val="20"/>
    </w:rPr>
  </w:style>
  <w:style w:type="character" w:customStyle="1" w:styleId="CommentTextChar">
    <w:name w:val="Comment Text Char"/>
    <w:basedOn w:val="DefaultParagraphFont"/>
    <w:link w:val="CommentText"/>
    <w:semiHidden/>
    <w:rsid w:val="00B72026"/>
  </w:style>
  <w:style w:type="paragraph" w:styleId="CommentSubject">
    <w:name w:val="annotation subject"/>
    <w:basedOn w:val="CommentText"/>
    <w:next w:val="CommentText"/>
    <w:link w:val="CommentSubjectChar"/>
    <w:semiHidden/>
    <w:unhideWhenUsed/>
    <w:rsid w:val="00B72026"/>
    <w:rPr>
      <w:b/>
      <w:bCs/>
    </w:rPr>
  </w:style>
  <w:style w:type="character" w:customStyle="1" w:styleId="CommentSubjectChar">
    <w:name w:val="Comment Subject Char"/>
    <w:basedOn w:val="CommentTextChar"/>
    <w:link w:val="CommentSubject"/>
    <w:semiHidden/>
    <w:rsid w:val="00B72026"/>
    <w:rPr>
      <w:b/>
      <w:bCs/>
    </w:rPr>
  </w:style>
  <w:style w:type="paragraph" w:styleId="Header">
    <w:name w:val="header"/>
    <w:basedOn w:val="Normal"/>
    <w:link w:val="HeaderChar"/>
    <w:unhideWhenUsed/>
    <w:rsid w:val="001847CD"/>
    <w:pPr>
      <w:tabs>
        <w:tab w:val="center" w:pos="4680"/>
        <w:tab w:val="right" w:pos="9360"/>
      </w:tabs>
    </w:pPr>
  </w:style>
  <w:style w:type="character" w:customStyle="1" w:styleId="HeaderChar">
    <w:name w:val="Header Char"/>
    <w:basedOn w:val="DefaultParagraphFont"/>
    <w:link w:val="Header"/>
    <w:rsid w:val="001847CD"/>
    <w:rPr>
      <w:sz w:val="24"/>
      <w:szCs w:val="24"/>
    </w:rPr>
  </w:style>
  <w:style w:type="paragraph" w:styleId="Footer">
    <w:name w:val="footer"/>
    <w:basedOn w:val="Normal"/>
    <w:link w:val="FooterChar"/>
    <w:unhideWhenUsed/>
    <w:rsid w:val="001847CD"/>
    <w:pPr>
      <w:tabs>
        <w:tab w:val="center" w:pos="4680"/>
        <w:tab w:val="right" w:pos="9360"/>
      </w:tabs>
    </w:pPr>
  </w:style>
  <w:style w:type="character" w:customStyle="1" w:styleId="FooterChar">
    <w:name w:val="Footer Char"/>
    <w:basedOn w:val="DefaultParagraphFont"/>
    <w:link w:val="Footer"/>
    <w:rsid w:val="00184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95964">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128">
      <w:bodyDiv w:val="1"/>
      <w:marLeft w:val="0"/>
      <w:marRight w:val="0"/>
      <w:marTop w:val="0"/>
      <w:marBottom w:val="0"/>
      <w:divBdr>
        <w:top w:val="none" w:sz="0" w:space="0" w:color="auto"/>
        <w:left w:val="none" w:sz="0" w:space="0" w:color="auto"/>
        <w:bottom w:val="none" w:sz="0" w:space="0" w:color="auto"/>
        <w:right w:val="none" w:sz="0" w:space="0" w:color="auto"/>
      </w:divBdr>
      <w:divsChild>
        <w:div w:id="1525941370">
          <w:marLeft w:val="0"/>
          <w:marRight w:val="0"/>
          <w:marTop w:val="0"/>
          <w:marBottom w:val="0"/>
          <w:divBdr>
            <w:top w:val="none" w:sz="0" w:space="0" w:color="auto"/>
            <w:left w:val="none" w:sz="0" w:space="0" w:color="auto"/>
            <w:bottom w:val="none" w:sz="0" w:space="0" w:color="auto"/>
            <w:right w:val="none" w:sz="0" w:space="0" w:color="auto"/>
          </w:divBdr>
        </w:div>
        <w:div w:id="919096184">
          <w:marLeft w:val="0"/>
          <w:marRight w:val="0"/>
          <w:marTop w:val="0"/>
          <w:marBottom w:val="0"/>
          <w:divBdr>
            <w:top w:val="none" w:sz="0" w:space="0" w:color="auto"/>
            <w:left w:val="none" w:sz="0" w:space="0" w:color="auto"/>
            <w:bottom w:val="none" w:sz="0" w:space="0" w:color="auto"/>
            <w:right w:val="none" w:sz="0" w:space="0" w:color="auto"/>
          </w:divBdr>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nsumercomplaint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spoof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usa.gov/xNfH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usa.gov/xNfH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4310</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2017-06-12T19:38:00Z</cp:lastPrinted>
  <dcterms:created xsi:type="dcterms:W3CDTF">2017-06-23T21:14:00Z</dcterms:created>
  <dcterms:modified xsi:type="dcterms:W3CDTF">2017-06-23T21:14:00Z</dcterms:modified>
  <cp:category> </cp:category>
  <cp:contentStatus> </cp:contentStatus>
</cp:coreProperties>
</file>