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0CF6C" w14:textId="77777777" w:rsidR="00354D4C" w:rsidRPr="00AE167A" w:rsidRDefault="00354D4C">
      <w:pPr>
        <w:tabs>
          <w:tab w:val="center" w:pos="4770"/>
        </w:tabs>
        <w:spacing w:line="226" w:lineRule="auto"/>
        <w:jc w:val="center"/>
        <w:rPr>
          <w:b/>
          <w:sz w:val="22"/>
        </w:rPr>
      </w:pPr>
      <w:bookmarkStart w:id="0" w:name="_GoBack"/>
      <w:bookmarkEnd w:id="0"/>
      <w:r w:rsidRPr="00AE167A">
        <w:rPr>
          <w:b/>
          <w:sz w:val="22"/>
        </w:rPr>
        <w:t>Before the</w:t>
      </w:r>
    </w:p>
    <w:p w14:paraId="34322705" w14:textId="77777777" w:rsidR="00354D4C" w:rsidRPr="00AE167A"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sidRPr="00AE167A">
        <w:rPr>
          <w:snapToGrid/>
        </w:rPr>
        <w:t>Federal Communications Commission</w:t>
      </w:r>
    </w:p>
    <w:p w14:paraId="030FBAEB" w14:textId="77777777" w:rsidR="00354D4C" w:rsidRPr="00AE167A"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sidRPr="00AE167A">
            <w:rPr>
              <w:snapToGrid/>
            </w:rPr>
            <w:t>Washington</w:t>
          </w:r>
        </w:smartTag>
        <w:r w:rsidRPr="00AE167A">
          <w:rPr>
            <w:snapToGrid/>
          </w:rPr>
          <w:t xml:space="preserve">, </w:t>
        </w:r>
        <w:smartTag w:uri="urn:schemas-microsoft-com:office:smarttags" w:element="State">
          <w:r w:rsidRPr="00AE167A">
            <w:rPr>
              <w:snapToGrid/>
            </w:rPr>
            <w:t>D.C.</w:t>
          </w:r>
        </w:smartTag>
        <w:r w:rsidRPr="00AE167A">
          <w:rPr>
            <w:snapToGrid/>
          </w:rPr>
          <w:t xml:space="preserve"> </w:t>
        </w:r>
        <w:smartTag w:uri="urn:schemas-microsoft-com:office:smarttags" w:element="PostalCode">
          <w:r w:rsidRPr="00AE167A">
            <w:rPr>
              <w:snapToGrid/>
            </w:rPr>
            <w:t>20554</w:t>
          </w:r>
        </w:smartTag>
      </w:smartTag>
    </w:p>
    <w:p w14:paraId="0D828385" w14:textId="77777777" w:rsidR="00354D4C" w:rsidRPr="00AE167A" w:rsidRDefault="00354D4C">
      <w:pPr>
        <w:tabs>
          <w:tab w:val="left" w:pos="4680"/>
        </w:tabs>
        <w:spacing w:line="226" w:lineRule="auto"/>
        <w:jc w:val="center"/>
        <w:rPr>
          <w:sz w:val="22"/>
        </w:rPr>
      </w:pPr>
    </w:p>
    <w:p w14:paraId="62FC36FF" w14:textId="77777777" w:rsidR="00354D4C" w:rsidRPr="00AE167A" w:rsidRDefault="00354D4C">
      <w:pPr>
        <w:pStyle w:val="BodyText2"/>
        <w:tabs>
          <w:tab w:val="left" w:pos="4680"/>
        </w:tabs>
        <w:spacing w:line="226" w:lineRule="auto"/>
      </w:pPr>
    </w:p>
    <w:p w14:paraId="00D6AF87" w14:textId="77777777" w:rsidR="00354D4C" w:rsidRPr="00AE167A" w:rsidRDefault="00354D4C">
      <w:pPr>
        <w:pStyle w:val="BodyText"/>
        <w:tabs>
          <w:tab w:val="left" w:pos="4680"/>
          <w:tab w:val="left" w:pos="5760"/>
        </w:tabs>
        <w:rPr>
          <w:szCs w:val="22"/>
        </w:rPr>
      </w:pPr>
      <w:r w:rsidRPr="00AE167A">
        <w:rPr>
          <w:szCs w:val="22"/>
        </w:rPr>
        <w:t>In the Matter of</w:t>
      </w:r>
      <w:r w:rsidRPr="00AE167A">
        <w:rPr>
          <w:szCs w:val="22"/>
        </w:rPr>
        <w:tab/>
        <w:t>)</w:t>
      </w:r>
    </w:p>
    <w:p w14:paraId="47188E2E" w14:textId="77777777" w:rsidR="00354D4C" w:rsidRPr="00AE167A" w:rsidRDefault="00354D4C" w:rsidP="00F72912">
      <w:pPr>
        <w:tabs>
          <w:tab w:val="left" w:pos="4680"/>
          <w:tab w:val="left" w:pos="5760"/>
        </w:tabs>
        <w:spacing w:line="226" w:lineRule="auto"/>
        <w:rPr>
          <w:sz w:val="22"/>
          <w:szCs w:val="22"/>
        </w:rPr>
      </w:pPr>
      <w:r w:rsidRPr="00AE167A">
        <w:rPr>
          <w:sz w:val="22"/>
          <w:szCs w:val="22"/>
        </w:rPr>
        <w:tab/>
        <w:t>)</w:t>
      </w:r>
    </w:p>
    <w:p w14:paraId="14136723" w14:textId="77777777" w:rsidR="00506582" w:rsidRPr="00E27024" w:rsidRDefault="00D07C2E" w:rsidP="009876B2">
      <w:pPr>
        <w:tabs>
          <w:tab w:val="left" w:pos="4680"/>
          <w:tab w:val="left" w:pos="6480"/>
        </w:tabs>
        <w:spacing w:line="226" w:lineRule="auto"/>
        <w:jc w:val="both"/>
        <w:rPr>
          <w:sz w:val="22"/>
          <w:szCs w:val="22"/>
        </w:rPr>
      </w:pPr>
      <w:r w:rsidRPr="006C02F3">
        <w:rPr>
          <w:sz w:val="22"/>
          <w:szCs w:val="22"/>
        </w:rPr>
        <w:t>International Aerospace Solutions, Inc.</w:t>
      </w:r>
      <w:r w:rsidR="00506582" w:rsidRPr="00AE167A">
        <w:rPr>
          <w:sz w:val="22"/>
          <w:szCs w:val="22"/>
        </w:rPr>
        <w:tab/>
        <w:t>)</w:t>
      </w:r>
      <w:r w:rsidR="00671909" w:rsidRPr="00AE167A">
        <w:rPr>
          <w:sz w:val="22"/>
          <w:szCs w:val="22"/>
        </w:rPr>
        <w:t xml:space="preserve">                    File No.:  EB-FIELDWR-17-000</w:t>
      </w:r>
      <w:r w:rsidRPr="00795323">
        <w:rPr>
          <w:sz w:val="22"/>
          <w:szCs w:val="22"/>
        </w:rPr>
        <w:t>23984</w:t>
      </w:r>
    </w:p>
    <w:p w14:paraId="47686249" w14:textId="77777777" w:rsidR="00506582" w:rsidRPr="00AE167A" w:rsidRDefault="00D07C2E" w:rsidP="009876B2">
      <w:pPr>
        <w:tabs>
          <w:tab w:val="left" w:pos="4680"/>
          <w:tab w:val="left" w:pos="6480"/>
        </w:tabs>
        <w:spacing w:line="226" w:lineRule="auto"/>
        <w:jc w:val="both"/>
        <w:rPr>
          <w:sz w:val="22"/>
          <w:szCs w:val="22"/>
        </w:rPr>
      </w:pPr>
      <w:r>
        <w:rPr>
          <w:sz w:val="22"/>
          <w:szCs w:val="22"/>
        </w:rPr>
        <w:t>Licensee of Radio Station KTHO</w:t>
      </w:r>
      <w:r w:rsidR="008C2CEE">
        <w:rPr>
          <w:sz w:val="22"/>
          <w:szCs w:val="22"/>
        </w:rPr>
        <w:t xml:space="preserve"> </w:t>
      </w:r>
      <w:r w:rsidR="004D2103">
        <w:rPr>
          <w:sz w:val="22"/>
          <w:szCs w:val="22"/>
        </w:rPr>
        <w:t>(AM)</w:t>
      </w:r>
      <w:r w:rsidR="00D67151" w:rsidRPr="00AE167A">
        <w:rPr>
          <w:sz w:val="22"/>
          <w:szCs w:val="22"/>
        </w:rPr>
        <w:tab/>
      </w:r>
      <w:r w:rsidR="00506582" w:rsidRPr="00AE167A">
        <w:rPr>
          <w:sz w:val="22"/>
          <w:szCs w:val="22"/>
        </w:rPr>
        <w:t>)</w:t>
      </w:r>
    </w:p>
    <w:p w14:paraId="0A8F69AF" w14:textId="77777777" w:rsidR="00D67151" w:rsidRPr="00AE167A" w:rsidRDefault="00D07C2E" w:rsidP="009876B2">
      <w:pPr>
        <w:tabs>
          <w:tab w:val="left" w:pos="4680"/>
          <w:tab w:val="left" w:pos="6480"/>
        </w:tabs>
        <w:spacing w:line="226" w:lineRule="auto"/>
        <w:jc w:val="both"/>
        <w:rPr>
          <w:sz w:val="22"/>
          <w:szCs w:val="22"/>
        </w:rPr>
      </w:pPr>
      <w:r w:rsidRPr="00795323">
        <w:rPr>
          <w:sz w:val="22"/>
          <w:szCs w:val="22"/>
        </w:rPr>
        <w:t>Facility ID # 51528</w:t>
      </w:r>
      <w:r w:rsidR="00D67151" w:rsidRPr="00AE167A">
        <w:rPr>
          <w:sz w:val="22"/>
          <w:szCs w:val="22"/>
        </w:rPr>
        <w:tab/>
        <w:t>)</w:t>
      </w:r>
      <w:r w:rsidR="00700030" w:rsidRPr="00AE167A">
        <w:rPr>
          <w:sz w:val="22"/>
          <w:szCs w:val="22"/>
        </w:rPr>
        <w:t xml:space="preserve">                  </w:t>
      </w:r>
      <w:r w:rsidR="00646F07" w:rsidRPr="00AE167A">
        <w:rPr>
          <w:sz w:val="22"/>
          <w:szCs w:val="22"/>
        </w:rPr>
        <w:t xml:space="preserve">  </w:t>
      </w:r>
    </w:p>
    <w:p w14:paraId="3AD605EA" w14:textId="77777777" w:rsidR="0002201F" w:rsidRPr="00AE167A" w:rsidRDefault="0002201F" w:rsidP="009876B2">
      <w:pPr>
        <w:tabs>
          <w:tab w:val="left" w:pos="4680"/>
          <w:tab w:val="left" w:pos="6480"/>
        </w:tabs>
        <w:spacing w:line="226" w:lineRule="auto"/>
        <w:jc w:val="both"/>
        <w:rPr>
          <w:sz w:val="22"/>
          <w:szCs w:val="22"/>
        </w:rPr>
      </w:pPr>
      <w:r w:rsidRPr="00AE167A">
        <w:rPr>
          <w:sz w:val="22"/>
          <w:szCs w:val="22"/>
        </w:rPr>
        <w:tab/>
        <w:t>)</w:t>
      </w:r>
    </w:p>
    <w:p w14:paraId="3FADA358" w14:textId="77777777" w:rsidR="00CB568C" w:rsidRPr="00AE167A" w:rsidRDefault="00D07C2E" w:rsidP="00562ABB">
      <w:pPr>
        <w:tabs>
          <w:tab w:val="left" w:pos="4680"/>
          <w:tab w:val="left" w:pos="6480"/>
        </w:tabs>
        <w:spacing w:line="226" w:lineRule="auto"/>
        <w:jc w:val="both"/>
        <w:rPr>
          <w:sz w:val="22"/>
          <w:szCs w:val="22"/>
          <w:lang w:val="es-ES"/>
        </w:rPr>
      </w:pPr>
      <w:r w:rsidRPr="00795323">
        <w:rPr>
          <w:sz w:val="22"/>
          <w:szCs w:val="22"/>
        </w:rPr>
        <w:t>South Lake Tahoe, California</w:t>
      </w:r>
      <w:r w:rsidR="00CB568C" w:rsidRPr="00AE167A">
        <w:rPr>
          <w:sz w:val="22"/>
          <w:szCs w:val="22"/>
        </w:rPr>
        <w:tab/>
        <w:t>)</w:t>
      </w:r>
    </w:p>
    <w:p w14:paraId="03604FCC" w14:textId="77777777" w:rsidR="00CB568C" w:rsidRPr="00AE167A" w:rsidRDefault="00CB568C" w:rsidP="00562ABB">
      <w:pPr>
        <w:tabs>
          <w:tab w:val="left" w:pos="4680"/>
          <w:tab w:val="left" w:pos="6480"/>
        </w:tabs>
        <w:spacing w:line="226" w:lineRule="auto"/>
        <w:jc w:val="both"/>
        <w:rPr>
          <w:sz w:val="22"/>
          <w:szCs w:val="22"/>
          <w:lang w:val="es-ES"/>
        </w:rPr>
      </w:pPr>
      <w:r w:rsidRPr="00AE167A">
        <w:rPr>
          <w:sz w:val="22"/>
          <w:szCs w:val="22"/>
          <w:lang w:val="es-ES"/>
        </w:rPr>
        <w:tab/>
        <w:t>)</w:t>
      </w:r>
    </w:p>
    <w:p w14:paraId="20E1FD02" w14:textId="77777777" w:rsidR="00354D4C" w:rsidRPr="00AE167A" w:rsidRDefault="00354D4C">
      <w:pPr>
        <w:tabs>
          <w:tab w:val="center" w:pos="4680"/>
          <w:tab w:val="left" w:pos="5760"/>
        </w:tabs>
        <w:spacing w:line="226" w:lineRule="auto"/>
        <w:jc w:val="both"/>
        <w:rPr>
          <w:sz w:val="22"/>
          <w:szCs w:val="22"/>
        </w:rPr>
      </w:pPr>
    </w:p>
    <w:p w14:paraId="18B3FC89" w14:textId="77777777" w:rsidR="00354D4C" w:rsidRPr="00AE167A" w:rsidRDefault="00354D4C">
      <w:pPr>
        <w:pStyle w:val="Title"/>
        <w:tabs>
          <w:tab w:val="left" w:pos="5760"/>
        </w:tabs>
        <w:rPr>
          <w:sz w:val="22"/>
          <w:szCs w:val="22"/>
        </w:rPr>
      </w:pPr>
      <w:r w:rsidRPr="00AE167A">
        <w:rPr>
          <w:sz w:val="22"/>
          <w:szCs w:val="22"/>
        </w:rPr>
        <w:t>NOTICE OF VIOLATION</w:t>
      </w:r>
    </w:p>
    <w:p w14:paraId="4BEBE032" w14:textId="77777777" w:rsidR="00354D4C" w:rsidRPr="00AE167A" w:rsidRDefault="00354D4C">
      <w:pPr>
        <w:tabs>
          <w:tab w:val="left" w:pos="6480"/>
        </w:tabs>
        <w:rPr>
          <w:b/>
          <w:sz w:val="22"/>
          <w:szCs w:val="22"/>
        </w:rPr>
      </w:pPr>
    </w:p>
    <w:p w14:paraId="3304C27F" w14:textId="5FBD950C" w:rsidR="00354D4C" w:rsidRPr="00AE167A" w:rsidRDefault="00194EB6" w:rsidP="00F72912">
      <w:pPr>
        <w:pStyle w:val="Subtitle"/>
        <w:jc w:val="left"/>
        <w:rPr>
          <w:szCs w:val="22"/>
        </w:rPr>
      </w:pPr>
      <w:r w:rsidRPr="00AE167A">
        <w:rPr>
          <w:szCs w:val="22"/>
        </w:rPr>
        <w:tab/>
      </w:r>
      <w:r w:rsidR="00354D4C" w:rsidRPr="00AE167A">
        <w:rPr>
          <w:szCs w:val="22"/>
        </w:rPr>
        <w:t xml:space="preserve">Released: </w:t>
      </w:r>
      <w:r w:rsidR="00F76BFA">
        <w:rPr>
          <w:b w:val="0"/>
          <w:szCs w:val="22"/>
        </w:rPr>
        <w:t>June 26</w:t>
      </w:r>
      <w:r w:rsidR="009C4454" w:rsidRPr="00AE167A">
        <w:rPr>
          <w:b w:val="0"/>
          <w:szCs w:val="22"/>
        </w:rPr>
        <w:t>, 2017</w:t>
      </w:r>
    </w:p>
    <w:p w14:paraId="58A63DEE" w14:textId="77777777" w:rsidR="00354D4C" w:rsidRPr="00AE167A" w:rsidRDefault="00354D4C">
      <w:pPr>
        <w:tabs>
          <w:tab w:val="left" w:pos="5760"/>
        </w:tabs>
        <w:rPr>
          <w:sz w:val="22"/>
          <w:szCs w:val="22"/>
        </w:rPr>
      </w:pPr>
    </w:p>
    <w:p w14:paraId="7CA2AB59" w14:textId="77777777" w:rsidR="00354D4C" w:rsidRPr="00AE167A" w:rsidRDefault="00354D4C" w:rsidP="00AE04A5">
      <w:pPr>
        <w:rPr>
          <w:sz w:val="22"/>
          <w:szCs w:val="22"/>
        </w:rPr>
      </w:pPr>
      <w:r w:rsidRPr="00AE167A">
        <w:rPr>
          <w:sz w:val="22"/>
          <w:szCs w:val="22"/>
        </w:rPr>
        <w:t>By the</w:t>
      </w:r>
      <w:r w:rsidR="00CB561A" w:rsidRPr="00AE167A">
        <w:rPr>
          <w:sz w:val="22"/>
          <w:szCs w:val="22"/>
        </w:rPr>
        <w:t xml:space="preserve"> </w:t>
      </w:r>
      <w:r w:rsidR="009C4454" w:rsidRPr="00AE167A">
        <w:rPr>
          <w:sz w:val="22"/>
          <w:szCs w:val="22"/>
        </w:rPr>
        <w:t>Regional</w:t>
      </w:r>
      <w:r w:rsidR="00AB508A" w:rsidRPr="00AE167A">
        <w:rPr>
          <w:sz w:val="22"/>
          <w:szCs w:val="22"/>
        </w:rPr>
        <w:t xml:space="preserve"> Director</w:t>
      </w:r>
      <w:r w:rsidRPr="00AE167A">
        <w:rPr>
          <w:sz w:val="22"/>
          <w:szCs w:val="22"/>
        </w:rPr>
        <w:t xml:space="preserve">, </w:t>
      </w:r>
      <w:r w:rsidR="00D94108" w:rsidRPr="00AE167A">
        <w:rPr>
          <w:sz w:val="22"/>
          <w:szCs w:val="22"/>
        </w:rPr>
        <w:t>Region</w:t>
      </w:r>
      <w:r w:rsidR="009C4454" w:rsidRPr="00AE167A">
        <w:rPr>
          <w:sz w:val="22"/>
          <w:szCs w:val="22"/>
        </w:rPr>
        <w:t xml:space="preserve"> </w:t>
      </w:r>
      <w:r w:rsidR="0068220F" w:rsidRPr="00AE167A">
        <w:rPr>
          <w:sz w:val="22"/>
          <w:szCs w:val="22"/>
        </w:rPr>
        <w:t>Three</w:t>
      </w:r>
      <w:r w:rsidR="00D94108" w:rsidRPr="00AE167A">
        <w:rPr>
          <w:sz w:val="22"/>
          <w:szCs w:val="22"/>
        </w:rPr>
        <w:t xml:space="preserve">, </w:t>
      </w:r>
      <w:r w:rsidRPr="00AE167A">
        <w:rPr>
          <w:sz w:val="22"/>
          <w:szCs w:val="22"/>
        </w:rPr>
        <w:t>Enforcement Bureau:</w:t>
      </w:r>
    </w:p>
    <w:p w14:paraId="07947803" w14:textId="77777777" w:rsidR="004238C5" w:rsidRPr="00AE167A" w:rsidRDefault="004238C5" w:rsidP="004238C5">
      <w:pPr>
        <w:pStyle w:val="BodyTextIndent3"/>
        <w:ind w:firstLine="0"/>
        <w:jc w:val="left"/>
        <w:rPr>
          <w:szCs w:val="22"/>
        </w:rPr>
      </w:pPr>
    </w:p>
    <w:p w14:paraId="65CCB62C" w14:textId="77777777" w:rsidR="00F66A8F" w:rsidRPr="00AE167A" w:rsidRDefault="00F66A8F" w:rsidP="00F66A8F">
      <w:pPr>
        <w:pStyle w:val="BodyTextIndent3"/>
        <w:numPr>
          <w:ilvl w:val="0"/>
          <w:numId w:val="10"/>
        </w:numPr>
        <w:tabs>
          <w:tab w:val="clear" w:pos="720"/>
        </w:tabs>
        <w:ind w:left="0" w:firstLine="720"/>
        <w:jc w:val="left"/>
        <w:rPr>
          <w:szCs w:val="22"/>
        </w:rPr>
      </w:pPr>
      <w:r w:rsidRPr="00AE167A">
        <w:rPr>
          <w:szCs w:val="22"/>
        </w:rPr>
        <w:t>This is a Notice of Violation (Notice) issued pursuant to Se</w:t>
      </w:r>
      <w:r w:rsidR="00EB5A2C" w:rsidRPr="00AE167A">
        <w:rPr>
          <w:szCs w:val="22"/>
        </w:rPr>
        <w:t>ction 1.89 of the Commission’s r</w:t>
      </w:r>
      <w:r w:rsidRPr="00AE167A">
        <w:rPr>
          <w:szCs w:val="22"/>
        </w:rPr>
        <w:t>ules</w:t>
      </w:r>
      <w:r w:rsidR="00EB5A2C" w:rsidRPr="00AE167A">
        <w:rPr>
          <w:szCs w:val="22"/>
        </w:rPr>
        <w:t xml:space="preserve"> (Rules)</w:t>
      </w:r>
      <w:r w:rsidRPr="00AE167A">
        <w:rPr>
          <w:rStyle w:val="FootnoteReference"/>
          <w:sz w:val="22"/>
          <w:szCs w:val="22"/>
        </w:rPr>
        <w:footnoteReference w:id="2"/>
      </w:r>
      <w:r w:rsidRPr="00AE167A">
        <w:rPr>
          <w:szCs w:val="22"/>
        </w:rPr>
        <w:t xml:space="preserve"> to </w:t>
      </w:r>
      <w:r w:rsidR="00D07C2E" w:rsidRPr="006C02F3">
        <w:rPr>
          <w:szCs w:val="22"/>
        </w:rPr>
        <w:t>International Aerospace Solutions, Inc.</w:t>
      </w:r>
      <w:r w:rsidR="00D07C2E">
        <w:rPr>
          <w:szCs w:val="22"/>
        </w:rPr>
        <w:t xml:space="preserve">, </w:t>
      </w:r>
      <w:r w:rsidR="00D07C2E" w:rsidRPr="00E34234">
        <w:rPr>
          <w:szCs w:val="22"/>
        </w:rPr>
        <w:t xml:space="preserve">licensee of </w:t>
      </w:r>
      <w:r w:rsidR="00D07C2E">
        <w:rPr>
          <w:szCs w:val="22"/>
        </w:rPr>
        <w:t>S</w:t>
      </w:r>
      <w:r w:rsidR="00D07C2E" w:rsidRPr="00E34234">
        <w:rPr>
          <w:szCs w:val="22"/>
        </w:rPr>
        <w:t xml:space="preserve">tation </w:t>
      </w:r>
      <w:r w:rsidR="00D07C2E">
        <w:rPr>
          <w:szCs w:val="22"/>
        </w:rPr>
        <w:t>KTHO</w:t>
      </w:r>
      <w:r w:rsidR="00CB39BC">
        <w:rPr>
          <w:szCs w:val="22"/>
        </w:rPr>
        <w:t xml:space="preserve"> </w:t>
      </w:r>
      <w:r w:rsidR="00D07C2E">
        <w:rPr>
          <w:szCs w:val="22"/>
        </w:rPr>
        <w:t>(AM), South Lake Tahoe, California.</w:t>
      </w:r>
      <w:r w:rsidR="001D7CA4">
        <w:rPr>
          <w:szCs w:val="22"/>
        </w:rPr>
        <w:t xml:space="preserve"> </w:t>
      </w:r>
      <w:r w:rsidR="00BF5B31" w:rsidRPr="00AE167A">
        <w:rPr>
          <w:szCs w:val="22"/>
        </w:rPr>
        <w:t xml:space="preserve"> </w:t>
      </w:r>
      <w:r w:rsidR="001C658F" w:rsidRPr="00AE167A">
        <w:rPr>
          <w:szCs w:val="22"/>
        </w:rPr>
        <w:t>Pursuant to Secti</w:t>
      </w:r>
      <w:r w:rsidR="00EB5A2C" w:rsidRPr="00AE167A">
        <w:rPr>
          <w:szCs w:val="22"/>
        </w:rPr>
        <w:t>on 1.89(a) of the Rules</w:t>
      </w:r>
      <w:r w:rsidR="001C658F" w:rsidRPr="00AE167A">
        <w:rPr>
          <w:szCs w:val="22"/>
        </w:rPr>
        <w:t>, issuance of this N</w:t>
      </w:r>
      <w:r w:rsidR="00EB5A2C" w:rsidRPr="00AE167A">
        <w:rPr>
          <w:szCs w:val="22"/>
        </w:rPr>
        <w:t>otice</w:t>
      </w:r>
      <w:r w:rsidR="001C658F" w:rsidRPr="00AE167A">
        <w:rPr>
          <w:szCs w:val="22"/>
        </w:rPr>
        <w:t xml:space="preserve"> does not preclude the Enforcement Bureau from further action if warranted, including issuing a Notice of Apparent Liability for Forfeiture for the violation</w:t>
      </w:r>
      <w:r w:rsidR="009265D9" w:rsidRPr="00AE167A">
        <w:rPr>
          <w:szCs w:val="22"/>
        </w:rPr>
        <w:t>s</w:t>
      </w:r>
      <w:r w:rsidR="001C658F" w:rsidRPr="00AE167A">
        <w:rPr>
          <w:szCs w:val="22"/>
        </w:rPr>
        <w:t xml:space="preserve"> noted herein.</w:t>
      </w:r>
      <w:r w:rsidR="001C658F" w:rsidRPr="00AE167A">
        <w:rPr>
          <w:rStyle w:val="FootnoteReference"/>
          <w:szCs w:val="22"/>
        </w:rPr>
        <w:footnoteReference w:id="3"/>
      </w:r>
    </w:p>
    <w:p w14:paraId="7975A0D4" w14:textId="77777777" w:rsidR="00F66A8F" w:rsidRPr="00AE167A" w:rsidRDefault="00F66A8F" w:rsidP="00F66A8F">
      <w:pPr>
        <w:rPr>
          <w:sz w:val="22"/>
          <w:szCs w:val="22"/>
        </w:rPr>
      </w:pPr>
    </w:p>
    <w:p w14:paraId="696CE09E" w14:textId="18F29EB0" w:rsidR="00E1439E" w:rsidRPr="00A826D8" w:rsidRDefault="00E1439E" w:rsidP="007F7FA8">
      <w:pPr>
        <w:pStyle w:val="BodyTextIndent"/>
        <w:numPr>
          <w:ilvl w:val="0"/>
          <w:numId w:val="10"/>
        </w:numPr>
        <w:tabs>
          <w:tab w:val="clear" w:pos="720"/>
        </w:tabs>
        <w:ind w:left="0" w:firstLine="720"/>
        <w:rPr>
          <w:rFonts w:ascii="Times New Roman" w:hAnsi="Times New Roman"/>
          <w:sz w:val="22"/>
          <w:szCs w:val="22"/>
        </w:rPr>
      </w:pPr>
      <w:r w:rsidRPr="00EA693C">
        <w:rPr>
          <w:rFonts w:ascii="Times New Roman" w:hAnsi="Times New Roman"/>
          <w:sz w:val="22"/>
          <w:szCs w:val="22"/>
        </w:rPr>
        <w:t xml:space="preserve">On </w:t>
      </w:r>
      <w:r w:rsidR="005F4085" w:rsidRPr="00EA693C">
        <w:rPr>
          <w:rFonts w:ascii="Times New Roman" w:hAnsi="Times New Roman"/>
          <w:sz w:val="22"/>
          <w:szCs w:val="22"/>
        </w:rPr>
        <w:t>March 28</w:t>
      </w:r>
      <w:r w:rsidR="009C1821" w:rsidRPr="00EA693C">
        <w:rPr>
          <w:rFonts w:ascii="Times New Roman" w:hAnsi="Times New Roman"/>
          <w:sz w:val="22"/>
          <w:szCs w:val="22"/>
        </w:rPr>
        <w:t>, 2017</w:t>
      </w:r>
      <w:r w:rsidRPr="00EA693C">
        <w:rPr>
          <w:rFonts w:ascii="Times New Roman" w:hAnsi="Times New Roman"/>
          <w:sz w:val="22"/>
          <w:szCs w:val="22"/>
        </w:rPr>
        <w:t xml:space="preserve">, </w:t>
      </w:r>
      <w:r w:rsidR="005F4085" w:rsidRPr="00EA693C">
        <w:rPr>
          <w:rFonts w:ascii="Times New Roman" w:hAnsi="Times New Roman"/>
          <w:sz w:val="22"/>
          <w:szCs w:val="22"/>
        </w:rPr>
        <w:t>an agent</w:t>
      </w:r>
      <w:r w:rsidR="00484C64" w:rsidRPr="00EA693C">
        <w:rPr>
          <w:rFonts w:ascii="Times New Roman" w:hAnsi="Times New Roman"/>
          <w:sz w:val="22"/>
          <w:szCs w:val="22"/>
        </w:rPr>
        <w:t xml:space="preserve"> of </w:t>
      </w:r>
      <w:r w:rsidRPr="00EA693C">
        <w:rPr>
          <w:rFonts w:ascii="Times New Roman" w:hAnsi="Times New Roman"/>
          <w:sz w:val="22"/>
          <w:szCs w:val="22"/>
        </w:rPr>
        <w:t xml:space="preserve">the Enforcement Bureau’s </w:t>
      </w:r>
      <w:r w:rsidR="0095715A" w:rsidRPr="00EA693C">
        <w:rPr>
          <w:rFonts w:ascii="Times New Roman" w:hAnsi="Times New Roman"/>
          <w:sz w:val="22"/>
          <w:szCs w:val="22"/>
        </w:rPr>
        <w:t xml:space="preserve">San </w:t>
      </w:r>
      <w:r w:rsidR="009C1821" w:rsidRPr="00EA693C">
        <w:rPr>
          <w:rFonts w:ascii="Times New Roman" w:hAnsi="Times New Roman"/>
          <w:sz w:val="22"/>
          <w:szCs w:val="22"/>
        </w:rPr>
        <w:t>Francisco</w:t>
      </w:r>
      <w:r w:rsidR="0095715A" w:rsidRPr="00EA693C">
        <w:rPr>
          <w:rFonts w:ascii="Times New Roman" w:hAnsi="Times New Roman"/>
          <w:sz w:val="22"/>
          <w:szCs w:val="22"/>
        </w:rPr>
        <w:t xml:space="preserve"> </w:t>
      </w:r>
      <w:r w:rsidRPr="00EA693C">
        <w:rPr>
          <w:rFonts w:ascii="Times New Roman" w:hAnsi="Times New Roman"/>
          <w:sz w:val="22"/>
          <w:szCs w:val="22"/>
        </w:rPr>
        <w:t xml:space="preserve">Office </w:t>
      </w:r>
      <w:r w:rsidR="00E27024" w:rsidRPr="00EA693C">
        <w:rPr>
          <w:rFonts w:ascii="Times New Roman" w:hAnsi="Times New Roman"/>
          <w:sz w:val="22"/>
          <w:szCs w:val="22"/>
        </w:rPr>
        <w:t xml:space="preserve">attempted to </w:t>
      </w:r>
      <w:r w:rsidR="005F4085" w:rsidRPr="00EA693C">
        <w:rPr>
          <w:rFonts w:ascii="Times New Roman" w:hAnsi="Times New Roman"/>
          <w:sz w:val="22"/>
          <w:szCs w:val="22"/>
        </w:rPr>
        <w:t>inspected Station KTHO</w:t>
      </w:r>
      <w:r w:rsidR="00CB39BC" w:rsidRPr="00EA693C">
        <w:rPr>
          <w:rFonts w:ascii="Times New Roman" w:hAnsi="Times New Roman"/>
          <w:sz w:val="22"/>
          <w:szCs w:val="22"/>
        </w:rPr>
        <w:t xml:space="preserve"> </w:t>
      </w:r>
      <w:r w:rsidR="005F4085" w:rsidRPr="00EA693C">
        <w:rPr>
          <w:rFonts w:ascii="Times New Roman" w:hAnsi="Times New Roman"/>
          <w:sz w:val="22"/>
          <w:szCs w:val="22"/>
        </w:rPr>
        <w:t xml:space="preserve">(AM) in </w:t>
      </w:r>
      <w:r w:rsidR="005F4085" w:rsidRPr="00FD06F7">
        <w:rPr>
          <w:rFonts w:ascii="Times New Roman" w:hAnsi="Times New Roman"/>
          <w:sz w:val="22"/>
          <w:szCs w:val="22"/>
        </w:rPr>
        <w:t>South Lake Tahoe, California</w:t>
      </w:r>
      <w:r w:rsidR="005F4085" w:rsidRPr="00EA693C">
        <w:rPr>
          <w:rFonts w:ascii="Times New Roman" w:hAnsi="Times New Roman"/>
          <w:sz w:val="22"/>
          <w:szCs w:val="22"/>
        </w:rPr>
        <w:t>, and observed vi</w:t>
      </w:r>
      <w:r w:rsidR="005F4085" w:rsidRPr="00A826D8">
        <w:rPr>
          <w:rFonts w:ascii="Times New Roman" w:hAnsi="Times New Roman"/>
          <w:sz w:val="22"/>
          <w:szCs w:val="22"/>
        </w:rPr>
        <w:t>olations</w:t>
      </w:r>
      <w:r w:rsidR="00A826D8">
        <w:rPr>
          <w:rFonts w:ascii="Times New Roman" w:hAnsi="Times New Roman"/>
          <w:sz w:val="22"/>
          <w:szCs w:val="22"/>
        </w:rPr>
        <w:t xml:space="preserve"> of the following Rules</w:t>
      </w:r>
      <w:r w:rsidR="005F4085" w:rsidRPr="00A826D8">
        <w:rPr>
          <w:rFonts w:ascii="Times New Roman" w:hAnsi="Times New Roman"/>
          <w:sz w:val="22"/>
          <w:szCs w:val="22"/>
        </w:rPr>
        <w:t>:</w:t>
      </w:r>
    </w:p>
    <w:p w14:paraId="10F2019E" w14:textId="77777777" w:rsidR="00B45DAB" w:rsidRDefault="00B45DAB" w:rsidP="00B45DAB">
      <w:pPr>
        <w:ind w:left="2520" w:right="720"/>
        <w:rPr>
          <w:sz w:val="22"/>
          <w:szCs w:val="22"/>
        </w:rPr>
      </w:pPr>
    </w:p>
    <w:p w14:paraId="2F34B350" w14:textId="5C9DC52B" w:rsidR="001A466B" w:rsidRDefault="00AA60B9" w:rsidP="001A466B">
      <w:pPr>
        <w:numPr>
          <w:ilvl w:val="1"/>
          <w:numId w:val="10"/>
        </w:numPr>
        <w:ind w:right="720"/>
        <w:rPr>
          <w:sz w:val="22"/>
          <w:szCs w:val="22"/>
        </w:rPr>
      </w:pPr>
      <w:r>
        <w:rPr>
          <w:sz w:val="22"/>
          <w:szCs w:val="22"/>
        </w:rPr>
        <w:t>47 CFR</w:t>
      </w:r>
      <w:r w:rsidR="006A3960" w:rsidRPr="006A3960">
        <w:rPr>
          <w:sz w:val="22"/>
          <w:szCs w:val="22"/>
        </w:rPr>
        <w:t xml:space="preserve"> § </w:t>
      </w:r>
      <w:r w:rsidR="00E27024">
        <w:rPr>
          <w:sz w:val="22"/>
          <w:szCs w:val="22"/>
        </w:rPr>
        <w:t>1</w:t>
      </w:r>
      <w:r w:rsidR="006A3960" w:rsidRPr="006A3960">
        <w:rPr>
          <w:sz w:val="22"/>
          <w:szCs w:val="22"/>
        </w:rPr>
        <w:t xml:space="preserve">.5 (a): “Each licensee </w:t>
      </w:r>
      <w:r w:rsidR="00E27024">
        <w:rPr>
          <w:sz w:val="22"/>
          <w:szCs w:val="22"/>
        </w:rPr>
        <w:t>shall furnish the Commission with an address to be used by the Commission</w:t>
      </w:r>
      <w:r w:rsidR="00307C88">
        <w:rPr>
          <w:sz w:val="22"/>
          <w:szCs w:val="22"/>
        </w:rPr>
        <w:t xml:space="preserve"> in serving documents or directing correspondence to that licensee.  Unless any licensee advises the Commission to the contrary, the address contained in the licensee’s most recent application will be used by the Commission for this purpose</w:t>
      </w:r>
      <w:r w:rsidR="006A3960" w:rsidRPr="006A3960">
        <w:rPr>
          <w:sz w:val="22"/>
          <w:szCs w:val="22"/>
        </w:rPr>
        <w:t xml:space="preserve">.” </w:t>
      </w:r>
      <w:r w:rsidR="00FB04C1">
        <w:rPr>
          <w:sz w:val="22"/>
          <w:szCs w:val="22"/>
        </w:rPr>
        <w:t xml:space="preserve"> </w:t>
      </w:r>
      <w:r w:rsidR="006A3960" w:rsidRPr="006A3960">
        <w:rPr>
          <w:sz w:val="22"/>
          <w:szCs w:val="22"/>
        </w:rPr>
        <w:t>At the time of inspection, the</w:t>
      </w:r>
      <w:r w:rsidR="00795323">
        <w:rPr>
          <w:sz w:val="22"/>
          <w:szCs w:val="22"/>
        </w:rPr>
        <w:t xml:space="preserve"> </w:t>
      </w:r>
      <w:r w:rsidR="00307C88">
        <w:rPr>
          <w:sz w:val="22"/>
          <w:szCs w:val="22"/>
        </w:rPr>
        <w:t>official mailing address as listed in the Commission records was incorrect</w:t>
      </w:r>
      <w:r w:rsidR="00A826D8">
        <w:rPr>
          <w:sz w:val="22"/>
          <w:szCs w:val="22"/>
        </w:rPr>
        <w:t xml:space="preserve">. </w:t>
      </w:r>
      <w:r w:rsidR="00307C88">
        <w:rPr>
          <w:sz w:val="22"/>
          <w:szCs w:val="22"/>
        </w:rPr>
        <w:t xml:space="preserve"> </w:t>
      </w:r>
      <w:r w:rsidR="00A826D8">
        <w:rPr>
          <w:sz w:val="22"/>
          <w:szCs w:val="22"/>
        </w:rPr>
        <w:t>T</w:t>
      </w:r>
      <w:r w:rsidR="00307C88">
        <w:rPr>
          <w:sz w:val="22"/>
          <w:szCs w:val="22"/>
        </w:rPr>
        <w:t>he licensee must submit a “Change in Official Mailing Address for Broadcast Station” form</w:t>
      </w:r>
      <w:r w:rsidR="006A3960">
        <w:rPr>
          <w:sz w:val="22"/>
          <w:szCs w:val="22"/>
        </w:rPr>
        <w:t>.</w:t>
      </w:r>
    </w:p>
    <w:p w14:paraId="13CFBE49" w14:textId="77777777" w:rsidR="001A466B" w:rsidRDefault="001A466B" w:rsidP="001A466B">
      <w:pPr>
        <w:pStyle w:val="ListParagraph"/>
        <w:rPr>
          <w:sz w:val="22"/>
          <w:szCs w:val="22"/>
        </w:rPr>
      </w:pPr>
    </w:p>
    <w:p w14:paraId="23C3AF2B" w14:textId="5A5A429C" w:rsidR="00573D02" w:rsidRDefault="001A466B" w:rsidP="001A466B">
      <w:pPr>
        <w:numPr>
          <w:ilvl w:val="1"/>
          <w:numId w:val="10"/>
        </w:numPr>
        <w:ind w:right="720"/>
        <w:rPr>
          <w:sz w:val="22"/>
          <w:szCs w:val="22"/>
        </w:rPr>
      </w:pPr>
      <w:r w:rsidRPr="001A466B">
        <w:rPr>
          <w:sz w:val="22"/>
          <w:szCs w:val="22"/>
        </w:rPr>
        <w:t xml:space="preserve">47 CFR </w:t>
      </w:r>
      <w:r w:rsidRPr="00457F87">
        <w:rPr>
          <w:sz w:val="22"/>
          <w:szCs w:val="22"/>
        </w:rPr>
        <w:t>§</w:t>
      </w:r>
      <w:r w:rsidRPr="0048121F">
        <w:rPr>
          <w:sz w:val="22"/>
          <w:szCs w:val="22"/>
        </w:rPr>
        <w:t xml:space="preserve"> </w:t>
      </w:r>
      <w:r w:rsidRPr="00457F87">
        <w:rPr>
          <w:sz w:val="22"/>
          <w:szCs w:val="22"/>
        </w:rPr>
        <w:t>73.1125(a) of the Rules requires broadcast stations to maintain</w:t>
      </w:r>
      <w:r>
        <w:rPr>
          <w:sz w:val="22"/>
          <w:szCs w:val="22"/>
        </w:rPr>
        <w:t xml:space="preserve"> a main studio. </w:t>
      </w:r>
      <w:r w:rsidR="00FB04C1">
        <w:rPr>
          <w:sz w:val="22"/>
          <w:szCs w:val="22"/>
        </w:rPr>
        <w:t xml:space="preserve"> </w:t>
      </w:r>
      <w:r w:rsidRPr="00457F87">
        <w:rPr>
          <w:sz w:val="22"/>
          <w:szCs w:val="22"/>
        </w:rPr>
        <w:t xml:space="preserve">The Commission has interpreted </w:t>
      </w:r>
      <w:r>
        <w:rPr>
          <w:sz w:val="22"/>
          <w:szCs w:val="22"/>
        </w:rPr>
        <w:t>S</w:t>
      </w:r>
      <w:r w:rsidRPr="00457F87">
        <w:rPr>
          <w:sz w:val="22"/>
          <w:szCs w:val="22"/>
        </w:rPr>
        <w:t>ection 73.1125 (also known as the “Main Studio Rule”)</w:t>
      </w:r>
      <w:r>
        <w:rPr>
          <w:sz w:val="22"/>
          <w:szCs w:val="22"/>
        </w:rPr>
        <w:t xml:space="preserve"> </w:t>
      </w:r>
      <w:r w:rsidRPr="00457F87">
        <w:rPr>
          <w:sz w:val="22"/>
          <w:szCs w:val="22"/>
        </w:rPr>
        <w:t>to require, among other things, that a licensee maintain a “meaningful management and staff presence” at its main studio.</w:t>
      </w:r>
      <w:r>
        <w:t xml:space="preserve"> </w:t>
      </w:r>
      <w:r w:rsidR="00FB04C1">
        <w:t xml:space="preserve"> </w:t>
      </w:r>
      <w:r w:rsidRPr="00457F87">
        <w:rPr>
          <w:sz w:val="22"/>
          <w:szCs w:val="22"/>
        </w:rPr>
        <w:t>Specifically, the Commission has found that a main studio “must, at a minimum, maintain</w:t>
      </w:r>
      <w:r>
        <w:t xml:space="preserve"> </w:t>
      </w:r>
      <w:r w:rsidRPr="00457F87">
        <w:rPr>
          <w:sz w:val="22"/>
          <w:szCs w:val="22"/>
        </w:rPr>
        <w:t>full-time managerial and full-time staff personnel.”</w:t>
      </w:r>
      <w:r w:rsidR="001D7CA4">
        <w:rPr>
          <w:sz w:val="22"/>
          <w:szCs w:val="22"/>
        </w:rPr>
        <w:t xml:space="preserve">  At the time of inspection there were no employees</w:t>
      </w:r>
      <w:r w:rsidR="00A716CC">
        <w:rPr>
          <w:sz w:val="22"/>
          <w:szCs w:val="22"/>
        </w:rPr>
        <w:t xml:space="preserve">, </w:t>
      </w:r>
      <w:r w:rsidR="00A826D8">
        <w:rPr>
          <w:sz w:val="22"/>
          <w:szCs w:val="22"/>
        </w:rPr>
        <w:t xml:space="preserve">and </w:t>
      </w:r>
      <w:r w:rsidR="00A716CC">
        <w:rPr>
          <w:sz w:val="22"/>
          <w:szCs w:val="22"/>
        </w:rPr>
        <w:t xml:space="preserve">no managerial or staff presence, </w:t>
      </w:r>
      <w:r w:rsidR="001D7CA4">
        <w:rPr>
          <w:sz w:val="22"/>
          <w:szCs w:val="22"/>
        </w:rPr>
        <w:t>at the location that was specified by the licensee as the main studio.</w:t>
      </w:r>
      <w:r w:rsidR="00A716CC">
        <w:rPr>
          <w:sz w:val="22"/>
          <w:szCs w:val="22"/>
        </w:rPr>
        <w:t xml:space="preserve"> </w:t>
      </w:r>
      <w:r>
        <w:rPr>
          <w:sz w:val="22"/>
          <w:szCs w:val="22"/>
        </w:rPr>
        <w:t xml:space="preserve"> </w:t>
      </w:r>
      <w:r w:rsidR="00A716CC">
        <w:rPr>
          <w:sz w:val="22"/>
          <w:szCs w:val="22"/>
        </w:rPr>
        <w:t>There had been no employee presence for several hours.</w:t>
      </w:r>
      <w:r w:rsidR="00D02F40">
        <w:rPr>
          <w:sz w:val="22"/>
          <w:szCs w:val="22"/>
        </w:rPr>
        <w:t xml:space="preserve">  The agent called the station at its specified phone number several times but no one representing the station answered the calls.</w:t>
      </w:r>
    </w:p>
    <w:p w14:paraId="2523C463" w14:textId="77777777" w:rsidR="00573D02" w:rsidRDefault="00573D02" w:rsidP="00573D02">
      <w:pPr>
        <w:pStyle w:val="ListParagraph"/>
        <w:rPr>
          <w:sz w:val="22"/>
          <w:szCs w:val="22"/>
        </w:rPr>
      </w:pPr>
    </w:p>
    <w:p w14:paraId="6831D38B" w14:textId="7F5C20F4" w:rsidR="00AB726E" w:rsidRPr="00A716CC" w:rsidRDefault="00597C7D" w:rsidP="001A466B">
      <w:pPr>
        <w:numPr>
          <w:ilvl w:val="1"/>
          <w:numId w:val="10"/>
        </w:numPr>
        <w:ind w:right="720"/>
        <w:rPr>
          <w:sz w:val="22"/>
          <w:szCs w:val="22"/>
        </w:rPr>
      </w:pPr>
      <w:r>
        <w:rPr>
          <w:sz w:val="22"/>
          <w:szCs w:val="22"/>
        </w:rPr>
        <w:t xml:space="preserve">47 CFR </w:t>
      </w:r>
      <w:r w:rsidRPr="00457F87">
        <w:rPr>
          <w:sz w:val="22"/>
          <w:szCs w:val="22"/>
        </w:rPr>
        <w:t>§</w:t>
      </w:r>
      <w:r>
        <w:rPr>
          <w:sz w:val="22"/>
          <w:szCs w:val="22"/>
        </w:rPr>
        <w:t xml:space="preserve"> 73.1225(a): “The licensee of a broadcast station shal</w:t>
      </w:r>
      <w:r w:rsidR="00795323">
        <w:rPr>
          <w:sz w:val="22"/>
          <w:szCs w:val="22"/>
        </w:rPr>
        <w:t>l</w:t>
      </w:r>
      <w:r>
        <w:rPr>
          <w:sz w:val="22"/>
          <w:szCs w:val="22"/>
        </w:rPr>
        <w:t xml:space="preserve"> make the station available for inspection by representatives of the FCC during the station’s business hours, or any time the station is in operation.”  The </w:t>
      </w:r>
      <w:r w:rsidR="00CC3F21">
        <w:rPr>
          <w:sz w:val="22"/>
          <w:szCs w:val="22"/>
        </w:rPr>
        <w:t>Commission</w:t>
      </w:r>
      <w:r>
        <w:rPr>
          <w:sz w:val="22"/>
          <w:szCs w:val="22"/>
        </w:rPr>
        <w:t xml:space="preserve"> agent was unable to conduct an inspection because there was no staff or managerial presence at the station.</w:t>
      </w:r>
    </w:p>
    <w:p w14:paraId="5A8D6392" w14:textId="77777777" w:rsidR="00AB726E" w:rsidRDefault="00AB726E" w:rsidP="00AB726E">
      <w:pPr>
        <w:pStyle w:val="ListParagraph"/>
        <w:rPr>
          <w:sz w:val="22"/>
          <w:szCs w:val="22"/>
        </w:rPr>
      </w:pPr>
    </w:p>
    <w:p w14:paraId="7839A29F" w14:textId="50678419" w:rsidR="00597C7D" w:rsidRPr="00D02F40" w:rsidRDefault="00597C7D" w:rsidP="00795323">
      <w:pPr>
        <w:ind w:left="2520" w:right="720"/>
        <w:rPr>
          <w:sz w:val="22"/>
          <w:szCs w:val="22"/>
        </w:rPr>
      </w:pPr>
    </w:p>
    <w:p w14:paraId="56209CE1" w14:textId="53BA36E8" w:rsidR="00F66A8F" w:rsidRPr="00AE167A" w:rsidRDefault="00F66A8F" w:rsidP="00F66A8F">
      <w:pPr>
        <w:numPr>
          <w:ilvl w:val="0"/>
          <w:numId w:val="10"/>
        </w:numPr>
        <w:tabs>
          <w:tab w:val="clear" w:pos="720"/>
        </w:tabs>
        <w:ind w:left="0" w:firstLine="720"/>
        <w:rPr>
          <w:sz w:val="22"/>
          <w:szCs w:val="22"/>
        </w:rPr>
      </w:pPr>
      <w:r w:rsidRPr="00AE167A">
        <w:rPr>
          <w:sz w:val="22"/>
          <w:szCs w:val="22"/>
        </w:rPr>
        <w:t>Pursuant to</w:t>
      </w:r>
      <w:r w:rsidR="0072561F" w:rsidRPr="00AE167A">
        <w:rPr>
          <w:sz w:val="22"/>
          <w:szCs w:val="22"/>
        </w:rPr>
        <w:t xml:space="preserve"> Section</w:t>
      </w:r>
      <w:r w:rsidR="00211757" w:rsidRPr="00AE167A">
        <w:rPr>
          <w:sz w:val="22"/>
          <w:szCs w:val="22"/>
        </w:rPr>
        <w:t xml:space="preserve"> </w:t>
      </w:r>
      <w:r w:rsidR="0072561F" w:rsidRPr="00AE167A">
        <w:rPr>
          <w:sz w:val="22"/>
          <w:szCs w:val="22"/>
        </w:rPr>
        <w:t xml:space="preserve">308(b) </w:t>
      </w:r>
      <w:r w:rsidRPr="00AE167A">
        <w:rPr>
          <w:sz w:val="22"/>
          <w:szCs w:val="22"/>
        </w:rPr>
        <w:t>of the Communications Act of 1934, as amended,</w:t>
      </w:r>
      <w:r w:rsidRPr="00AE167A">
        <w:rPr>
          <w:rStyle w:val="FootnoteReference"/>
          <w:sz w:val="22"/>
          <w:szCs w:val="22"/>
        </w:rPr>
        <w:footnoteReference w:id="4"/>
      </w:r>
      <w:r w:rsidRPr="00AE167A">
        <w:rPr>
          <w:sz w:val="22"/>
          <w:szCs w:val="22"/>
        </w:rPr>
        <w:t xml:space="preserve"> and Section 1.89 of the Rules, we seek additional information concerning the violations and any remedial actions taken.</w:t>
      </w:r>
      <w:r w:rsidR="009211C8" w:rsidRPr="00AE167A">
        <w:rPr>
          <w:sz w:val="22"/>
          <w:szCs w:val="22"/>
        </w:rPr>
        <w:t xml:space="preserve"> </w:t>
      </w:r>
      <w:r w:rsidRPr="00AE167A">
        <w:rPr>
          <w:sz w:val="22"/>
          <w:szCs w:val="22"/>
        </w:rPr>
        <w:t xml:space="preserve"> Therefore, </w:t>
      </w:r>
      <w:r w:rsidR="00AB726E">
        <w:rPr>
          <w:sz w:val="22"/>
          <w:szCs w:val="22"/>
        </w:rPr>
        <w:t>International Aerospace Solutions, Inc.</w:t>
      </w:r>
      <w:r w:rsidR="00A826D8">
        <w:rPr>
          <w:sz w:val="22"/>
          <w:szCs w:val="22"/>
        </w:rPr>
        <w:t>,</w:t>
      </w:r>
      <w:r w:rsidR="009022D6" w:rsidRPr="00AE167A">
        <w:rPr>
          <w:sz w:val="22"/>
          <w:szCs w:val="22"/>
        </w:rPr>
        <w:t xml:space="preserve"> </w:t>
      </w:r>
      <w:r w:rsidRPr="00AE167A">
        <w:rPr>
          <w:sz w:val="22"/>
          <w:szCs w:val="22"/>
        </w:rPr>
        <w:t>must submit a written statement concerning this matter within twenty (20) days of release of this Notice.  The response</w:t>
      </w:r>
      <w:r w:rsidR="009022D6" w:rsidRPr="00AE167A">
        <w:rPr>
          <w:sz w:val="22"/>
          <w:szCs w:val="22"/>
        </w:rPr>
        <w:t xml:space="preserve"> must</w:t>
      </w:r>
      <w:r w:rsidRPr="00AE167A">
        <w:rPr>
          <w:sz w:val="22"/>
          <w:szCs w:val="22"/>
        </w:rPr>
        <w:t xml:space="preserve"> (i) fully explain each violation, including all relevant surrounding facts and circumstances, (ii) contain a statement of the specific action(s) taken to correct each violation and preclude recurrence, and (iii)</w:t>
      </w:r>
      <w:r w:rsidR="00573D02">
        <w:rPr>
          <w:sz w:val="22"/>
          <w:szCs w:val="22"/>
        </w:rPr>
        <w:t xml:space="preserve"> </w:t>
      </w:r>
      <w:r w:rsidRPr="00AE167A">
        <w:rPr>
          <w:sz w:val="22"/>
          <w:szCs w:val="22"/>
        </w:rPr>
        <w:t xml:space="preserve">include a time line for completion of any pending corrective action(s).  </w:t>
      </w:r>
      <w:r w:rsidR="009022D6" w:rsidRPr="00AE167A">
        <w:rPr>
          <w:sz w:val="22"/>
          <w:szCs w:val="22"/>
        </w:rPr>
        <w:t>Further, t</w:t>
      </w:r>
      <w:r w:rsidRPr="00AE167A">
        <w:rPr>
          <w:sz w:val="22"/>
          <w:szCs w:val="22"/>
        </w:rPr>
        <w:t>he response must be complete in itself and must not be abbreviated by reference to other communications or answers to other notices.</w:t>
      </w:r>
      <w:r w:rsidRPr="00AE167A">
        <w:rPr>
          <w:rStyle w:val="FootnoteReference"/>
          <w:sz w:val="22"/>
          <w:szCs w:val="22"/>
        </w:rPr>
        <w:footnoteReference w:id="5"/>
      </w:r>
      <w:r w:rsidRPr="00AE167A">
        <w:rPr>
          <w:sz w:val="22"/>
          <w:szCs w:val="22"/>
        </w:rPr>
        <w:t xml:space="preserve">  </w:t>
      </w:r>
    </w:p>
    <w:p w14:paraId="3C2F4BF7" w14:textId="77777777" w:rsidR="00F66A8F" w:rsidRPr="00AE167A" w:rsidRDefault="00F66A8F" w:rsidP="00F66A8F">
      <w:pPr>
        <w:pStyle w:val="BodyTextIndent3"/>
        <w:ind w:firstLine="0"/>
        <w:jc w:val="left"/>
        <w:rPr>
          <w:szCs w:val="22"/>
        </w:rPr>
      </w:pPr>
    </w:p>
    <w:p w14:paraId="7D820F9A" w14:textId="77777777" w:rsidR="00F66A8F" w:rsidRPr="00AE167A" w:rsidRDefault="00F66A8F" w:rsidP="00F66A8F">
      <w:pPr>
        <w:pStyle w:val="BodyTextIndent3"/>
        <w:numPr>
          <w:ilvl w:val="0"/>
          <w:numId w:val="10"/>
        </w:numPr>
        <w:tabs>
          <w:tab w:val="clear" w:pos="720"/>
          <w:tab w:val="num" w:pos="0"/>
        </w:tabs>
        <w:ind w:left="0" w:firstLine="720"/>
        <w:jc w:val="left"/>
        <w:rPr>
          <w:szCs w:val="22"/>
        </w:rPr>
      </w:pPr>
      <w:r w:rsidRPr="00AE167A">
        <w:rPr>
          <w:szCs w:val="22"/>
        </w:rPr>
        <w:t>In accordance with Section 1.16 of the Rules, we direct</w:t>
      </w:r>
      <w:r w:rsidR="009265D9" w:rsidRPr="00AE167A">
        <w:rPr>
          <w:szCs w:val="22"/>
        </w:rPr>
        <w:t xml:space="preserve"> </w:t>
      </w:r>
      <w:r w:rsidR="00AB726E">
        <w:rPr>
          <w:szCs w:val="22"/>
        </w:rPr>
        <w:t>International Aerospace Solutions, Inc.</w:t>
      </w:r>
      <w:r w:rsidR="00AB726E" w:rsidRPr="00AE167A">
        <w:rPr>
          <w:szCs w:val="22"/>
        </w:rPr>
        <w:t xml:space="preserve"> </w:t>
      </w:r>
      <w:r w:rsidRPr="00AE167A">
        <w:rPr>
          <w:szCs w:val="22"/>
        </w:rPr>
        <w:t xml:space="preserve">to support </w:t>
      </w:r>
      <w:r w:rsidR="00671909" w:rsidRPr="00AE167A">
        <w:rPr>
          <w:szCs w:val="22"/>
        </w:rPr>
        <w:t xml:space="preserve">his </w:t>
      </w:r>
      <w:r w:rsidRPr="00AE167A">
        <w:rPr>
          <w:szCs w:val="22"/>
        </w:rPr>
        <w:t>response to this Notice with an affidavit or declaration under penalty of perjury, signed and dated by</w:t>
      </w:r>
      <w:r w:rsidR="009265D9" w:rsidRPr="00AE167A">
        <w:rPr>
          <w:szCs w:val="22"/>
        </w:rPr>
        <w:t xml:space="preserve"> </w:t>
      </w:r>
      <w:r w:rsidR="00AB726E">
        <w:rPr>
          <w:szCs w:val="22"/>
        </w:rPr>
        <w:t>International Aerospace Solutions, Inc.</w:t>
      </w:r>
      <w:r w:rsidRPr="00AE167A">
        <w:rPr>
          <w:szCs w:val="22"/>
        </w:rPr>
        <w:t>, verifying the truth and accuracy of the information therein,</w:t>
      </w:r>
      <w:r w:rsidRPr="00AE167A">
        <w:rPr>
          <w:rStyle w:val="FootnoteReference"/>
          <w:szCs w:val="22"/>
        </w:rPr>
        <w:footnoteReference w:id="6"/>
      </w:r>
      <w:r w:rsidRPr="00AE167A">
        <w:t xml:space="preserve"> and confirming that all of the information requested by this Notice which is in the </w:t>
      </w:r>
      <w:r w:rsidR="00913E9E" w:rsidRPr="00AE167A">
        <w:t xml:space="preserve">licensee’s </w:t>
      </w:r>
      <w:r w:rsidRPr="00AE167A">
        <w:t>possession, custody, control, or knowledge has been produced</w:t>
      </w:r>
      <w:r w:rsidRPr="00AE167A">
        <w:rPr>
          <w:szCs w:val="22"/>
        </w:rPr>
        <w:t>.  To knowingly and willfully make any false statement or conceal any material fact in reply to this Notice is punishable by fine or imprisonment under Title 18 of the U.S. Code.</w:t>
      </w:r>
      <w:r w:rsidRPr="00AE167A">
        <w:rPr>
          <w:rStyle w:val="FootnoteReference"/>
          <w:sz w:val="22"/>
          <w:szCs w:val="22"/>
        </w:rPr>
        <w:footnoteReference w:id="7"/>
      </w:r>
      <w:r w:rsidRPr="00AE167A">
        <w:rPr>
          <w:szCs w:val="22"/>
        </w:rPr>
        <w:t xml:space="preserve">  </w:t>
      </w:r>
    </w:p>
    <w:p w14:paraId="019D9517" w14:textId="77777777" w:rsidR="00F66A8F" w:rsidRPr="00AE167A" w:rsidRDefault="00F66A8F" w:rsidP="00F66A8F">
      <w:pPr>
        <w:pStyle w:val="BodyTextIndent3"/>
        <w:ind w:firstLine="0"/>
        <w:jc w:val="left"/>
        <w:rPr>
          <w:szCs w:val="22"/>
        </w:rPr>
      </w:pPr>
    </w:p>
    <w:p w14:paraId="156D3680" w14:textId="77777777" w:rsidR="00F66A8F" w:rsidRPr="00AE167A" w:rsidRDefault="00F66A8F" w:rsidP="00F66A8F">
      <w:pPr>
        <w:pStyle w:val="BodyTextIndent3"/>
        <w:numPr>
          <w:ilvl w:val="0"/>
          <w:numId w:val="10"/>
        </w:numPr>
        <w:tabs>
          <w:tab w:val="clear" w:pos="720"/>
          <w:tab w:val="num" w:pos="0"/>
        </w:tabs>
        <w:ind w:left="0" w:firstLine="720"/>
        <w:jc w:val="left"/>
        <w:rPr>
          <w:szCs w:val="22"/>
        </w:rPr>
      </w:pPr>
      <w:r w:rsidRPr="00AE167A">
        <w:rPr>
          <w:szCs w:val="22"/>
        </w:rPr>
        <w:t>All replies and documentation sent in response to this Notice should be marked with the File No. and NOV No. specified above, and mailed to the following address:</w:t>
      </w:r>
    </w:p>
    <w:p w14:paraId="19D0873F" w14:textId="77777777" w:rsidR="00F66A8F" w:rsidRPr="00AE167A" w:rsidRDefault="00F66A8F" w:rsidP="00F66A8F">
      <w:pPr>
        <w:rPr>
          <w:sz w:val="22"/>
          <w:szCs w:val="22"/>
        </w:rPr>
      </w:pPr>
    </w:p>
    <w:p w14:paraId="6FE14A72" w14:textId="77777777" w:rsidR="00F66A8F" w:rsidRPr="00AE167A" w:rsidRDefault="00F66A8F" w:rsidP="00F66A8F">
      <w:pPr>
        <w:keepNext/>
        <w:keepLines/>
        <w:ind w:left="2520"/>
        <w:rPr>
          <w:sz w:val="22"/>
          <w:szCs w:val="22"/>
        </w:rPr>
      </w:pPr>
      <w:r w:rsidRPr="00AE167A">
        <w:rPr>
          <w:sz w:val="22"/>
          <w:szCs w:val="22"/>
        </w:rPr>
        <w:t>Federal Communications Commission</w:t>
      </w:r>
    </w:p>
    <w:p w14:paraId="30F1F5B5" w14:textId="77777777" w:rsidR="00573D02" w:rsidRPr="000F3632" w:rsidRDefault="00573D02" w:rsidP="00573D02">
      <w:pPr>
        <w:keepNext/>
        <w:keepLines/>
        <w:ind w:left="2520"/>
        <w:rPr>
          <w:sz w:val="22"/>
          <w:szCs w:val="22"/>
        </w:rPr>
      </w:pPr>
      <w:r w:rsidRPr="000F3632">
        <w:rPr>
          <w:sz w:val="22"/>
          <w:szCs w:val="22"/>
        </w:rPr>
        <w:t xml:space="preserve">Los Angeles </w:t>
      </w:r>
      <w:r>
        <w:rPr>
          <w:sz w:val="22"/>
          <w:szCs w:val="22"/>
        </w:rPr>
        <w:t xml:space="preserve">Regional </w:t>
      </w:r>
      <w:r w:rsidRPr="000F3632">
        <w:rPr>
          <w:sz w:val="22"/>
          <w:szCs w:val="22"/>
        </w:rPr>
        <w:t>Office</w:t>
      </w:r>
    </w:p>
    <w:p w14:paraId="4D6BED68" w14:textId="77777777" w:rsidR="00573D02" w:rsidRPr="000F3632" w:rsidRDefault="00573D02" w:rsidP="00573D02">
      <w:pPr>
        <w:keepNext/>
        <w:keepLines/>
        <w:ind w:left="2520"/>
        <w:rPr>
          <w:sz w:val="22"/>
          <w:szCs w:val="22"/>
        </w:rPr>
      </w:pPr>
      <w:r w:rsidRPr="000F3632">
        <w:rPr>
          <w:sz w:val="22"/>
          <w:szCs w:val="22"/>
        </w:rPr>
        <w:t>18000 Studebaker Road, Suite 660</w:t>
      </w:r>
    </w:p>
    <w:p w14:paraId="407F81A7" w14:textId="77777777" w:rsidR="00573D02" w:rsidRPr="000F3632" w:rsidRDefault="00573D02" w:rsidP="00573D02">
      <w:pPr>
        <w:keepNext/>
        <w:keepLines/>
        <w:ind w:left="2520"/>
        <w:rPr>
          <w:sz w:val="22"/>
          <w:szCs w:val="22"/>
        </w:rPr>
      </w:pPr>
      <w:r w:rsidRPr="000F3632">
        <w:rPr>
          <w:sz w:val="22"/>
          <w:szCs w:val="22"/>
        </w:rPr>
        <w:t>Cerritos, CA 90703</w:t>
      </w:r>
    </w:p>
    <w:p w14:paraId="769DB975" w14:textId="77777777" w:rsidR="003359C4" w:rsidRPr="00AE167A" w:rsidRDefault="003359C4" w:rsidP="003359C4">
      <w:pPr>
        <w:keepNext/>
        <w:keepLines/>
        <w:ind w:left="2520"/>
        <w:rPr>
          <w:sz w:val="22"/>
          <w:szCs w:val="22"/>
        </w:rPr>
      </w:pPr>
    </w:p>
    <w:p w14:paraId="1BE0BCE2" w14:textId="77777777" w:rsidR="003359C4" w:rsidRPr="00AE167A" w:rsidRDefault="003359C4" w:rsidP="003359C4">
      <w:pPr>
        <w:keepNext/>
        <w:keepLines/>
        <w:ind w:left="1440" w:firstLine="720"/>
        <w:rPr>
          <w:sz w:val="22"/>
          <w:szCs w:val="22"/>
        </w:rPr>
      </w:pPr>
    </w:p>
    <w:p w14:paraId="17BAFBDA" w14:textId="77777777" w:rsidR="00F66A8F" w:rsidRPr="00AE167A" w:rsidRDefault="00F66A8F" w:rsidP="00F66A8F">
      <w:pPr>
        <w:tabs>
          <w:tab w:val="left" w:pos="-1440"/>
        </w:tabs>
        <w:ind w:left="720"/>
        <w:rPr>
          <w:sz w:val="22"/>
          <w:szCs w:val="22"/>
        </w:rPr>
      </w:pPr>
    </w:p>
    <w:p w14:paraId="7B5C9430" w14:textId="77777777" w:rsidR="00F66A8F" w:rsidRPr="00AE167A" w:rsidRDefault="00F66A8F" w:rsidP="00F66A8F">
      <w:pPr>
        <w:numPr>
          <w:ilvl w:val="0"/>
          <w:numId w:val="10"/>
        </w:numPr>
        <w:tabs>
          <w:tab w:val="clear" w:pos="720"/>
          <w:tab w:val="left" w:pos="-1440"/>
        </w:tabs>
        <w:ind w:left="0" w:firstLine="720"/>
        <w:rPr>
          <w:sz w:val="22"/>
          <w:szCs w:val="22"/>
        </w:rPr>
      </w:pPr>
      <w:r w:rsidRPr="00AE167A">
        <w:rPr>
          <w:sz w:val="22"/>
          <w:szCs w:val="22"/>
        </w:rPr>
        <w:t xml:space="preserve">This Notice shall be sent to </w:t>
      </w:r>
      <w:r w:rsidR="00AB726E">
        <w:rPr>
          <w:sz w:val="22"/>
          <w:szCs w:val="22"/>
        </w:rPr>
        <w:t>International Aerospace Solutions, Inc.</w:t>
      </w:r>
      <w:r w:rsidR="00AB726E" w:rsidRPr="00AE167A">
        <w:rPr>
          <w:sz w:val="22"/>
          <w:szCs w:val="22"/>
        </w:rPr>
        <w:t xml:space="preserve"> </w:t>
      </w:r>
      <w:r w:rsidR="003359C4" w:rsidRPr="00AE167A">
        <w:rPr>
          <w:sz w:val="22"/>
          <w:szCs w:val="22"/>
        </w:rPr>
        <w:t xml:space="preserve">at </w:t>
      </w:r>
      <w:r w:rsidR="00AB726E">
        <w:rPr>
          <w:sz w:val="22"/>
          <w:szCs w:val="22"/>
        </w:rPr>
        <w:t>its</w:t>
      </w:r>
      <w:r w:rsidRPr="00AE167A">
        <w:rPr>
          <w:sz w:val="22"/>
          <w:szCs w:val="22"/>
        </w:rPr>
        <w:t xml:space="preserve"> address of record.  </w:t>
      </w:r>
    </w:p>
    <w:p w14:paraId="29ADE5E8" w14:textId="77777777" w:rsidR="00545132" w:rsidRPr="00AE167A" w:rsidRDefault="00545132" w:rsidP="00545132">
      <w:pPr>
        <w:tabs>
          <w:tab w:val="left" w:pos="-1440"/>
        </w:tabs>
        <w:rPr>
          <w:sz w:val="22"/>
          <w:szCs w:val="22"/>
        </w:rPr>
      </w:pPr>
    </w:p>
    <w:p w14:paraId="0F59C17D" w14:textId="77777777" w:rsidR="001E11C6" w:rsidRPr="00AE167A" w:rsidRDefault="00354D4C" w:rsidP="001E11C6">
      <w:pPr>
        <w:numPr>
          <w:ilvl w:val="0"/>
          <w:numId w:val="10"/>
        </w:numPr>
        <w:tabs>
          <w:tab w:val="clear" w:pos="720"/>
          <w:tab w:val="left" w:pos="-1440"/>
          <w:tab w:val="num" w:pos="0"/>
        </w:tabs>
        <w:ind w:left="0" w:firstLine="720"/>
        <w:rPr>
          <w:b/>
          <w:sz w:val="22"/>
          <w:szCs w:val="22"/>
        </w:rPr>
      </w:pPr>
      <w:r w:rsidRPr="00AE167A">
        <w:rPr>
          <w:sz w:val="22"/>
          <w:szCs w:val="22"/>
        </w:rPr>
        <w:t>The Privacy Act of 1974</w:t>
      </w:r>
      <w:r w:rsidRPr="00AE167A">
        <w:rPr>
          <w:rStyle w:val="FootnoteReference"/>
          <w:sz w:val="22"/>
          <w:szCs w:val="22"/>
        </w:rPr>
        <w:footnoteReference w:id="8"/>
      </w:r>
      <w:r w:rsidRPr="00AE167A">
        <w:rPr>
          <w:sz w:val="22"/>
          <w:szCs w:val="22"/>
        </w:rPr>
        <w:t xml:space="preserve"> requires that we advise you that the </w:t>
      </w:r>
      <w:r w:rsidR="00A86FB8" w:rsidRPr="00AE167A">
        <w:rPr>
          <w:sz w:val="22"/>
          <w:szCs w:val="22"/>
        </w:rPr>
        <w:t xml:space="preserve">Commission </w:t>
      </w:r>
      <w:r w:rsidRPr="00AE167A">
        <w:rPr>
          <w:sz w:val="22"/>
          <w:szCs w:val="22"/>
        </w:rPr>
        <w:t xml:space="preserve">will use all relevant material information before it, including any information disclosed in your reply, to determine what, if any, enforcement action is required to ensure compliance.  </w:t>
      </w:r>
    </w:p>
    <w:p w14:paraId="0160817A" w14:textId="77777777" w:rsidR="001E11C6" w:rsidRPr="00AE167A" w:rsidRDefault="001E11C6" w:rsidP="001E11C6">
      <w:pPr>
        <w:tabs>
          <w:tab w:val="left" w:pos="-1440"/>
        </w:tabs>
        <w:rPr>
          <w:b/>
          <w:sz w:val="22"/>
          <w:szCs w:val="22"/>
        </w:rPr>
      </w:pPr>
    </w:p>
    <w:p w14:paraId="6E53C71C" w14:textId="77777777" w:rsidR="00354D4C" w:rsidRPr="00AE167A" w:rsidRDefault="00354D4C" w:rsidP="001E11C6">
      <w:pPr>
        <w:rPr>
          <w:sz w:val="22"/>
          <w:szCs w:val="22"/>
        </w:rPr>
      </w:pPr>
    </w:p>
    <w:p w14:paraId="1F0A7A4E" w14:textId="77777777" w:rsidR="00354D4C" w:rsidRPr="00AE167A" w:rsidRDefault="00354D4C" w:rsidP="00AE04A5">
      <w:pPr>
        <w:ind w:firstLine="4680"/>
        <w:rPr>
          <w:sz w:val="22"/>
          <w:szCs w:val="22"/>
        </w:rPr>
      </w:pPr>
      <w:r w:rsidRPr="00AE167A">
        <w:rPr>
          <w:sz w:val="22"/>
          <w:szCs w:val="22"/>
        </w:rPr>
        <w:t>FEDERAL COMMUNICATIONS COMMISSION</w:t>
      </w:r>
    </w:p>
    <w:p w14:paraId="7002CE63" w14:textId="77777777" w:rsidR="00354D4C" w:rsidRPr="00AE167A" w:rsidRDefault="00354D4C" w:rsidP="00AE04A5">
      <w:pPr>
        <w:rPr>
          <w:sz w:val="22"/>
          <w:szCs w:val="22"/>
        </w:rPr>
      </w:pPr>
    </w:p>
    <w:p w14:paraId="36B493D1" w14:textId="77777777" w:rsidR="00354D4C" w:rsidRPr="00AE167A" w:rsidRDefault="00354D4C" w:rsidP="00AE04A5">
      <w:pPr>
        <w:rPr>
          <w:sz w:val="22"/>
          <w:szCs w:val="22"/>
        </w:rPr>
      </w:pPr>
    </w:p>
    <w:p w14:paraId="48978979" w14:textId="77777777" w:rsidR="00354D4C" w:rsidRPr="00AE167A" w:rsidRDefault="00354D4C" w:rsidP="00AE04A5">
      <w:pPr>
        <w:rPr>
          <w:sz w:val="22"/>
          <w:szCs w:val="22"/>
        </w:rPr>
      </w:pPr>
    </w:p>
    <w:p w14:paraId="7881CAE9" w14:textId="77777777" w:rsidR="00354D4C" w:rsidRPr="00AE167A" w:rsidRDefault="00354D4C" w:rsidP="00AE04A5">
      <w:pPr>
        <w:rPr>
          <w:sz w:val="22"/>
          <w:szCs w:val="22"/>
        </w:rPr>
      </w:pPr>
    </w:p>
    <w:p w14:paraId="26523253" w14:textId="77777777" w:rsidR="00354D4C" w:rsidRPr="00AE167A" w:rsidRDefault="0068220F" w:rsidP="00AE04A5">
      <w:pPr>
        <w:ind w:firstLine="4680"/>
        <w:rPr>
          <w:sz w:val="22"/>
          <w:szCs w:val="22"/>
        </w:rPr>
      </w:pPr>
      <w:r w:rsidRPr="00AE167A">
        <w:rPr>
          <w:sz w:val="22"/>
          <w:szCs w:val="22"/>
        </w:rPr>
        <w:t>Lark Hadley</w:t>
      </w:r>
    </w:p>
    <w:p w14:paraId="3A61605C" w14:textId="77777777" w:rsidR="00354D4C" w:rsidRPr="00AE167A" w:rsidRDefault="0068220F" w:rsidP="00AE04A5">
      <w:pPr>
        <w:ind w:firstLine="4680"/>
        <w:rPr>
          <w:sz w:val="22"/>
          <w:szCs w:val="22"/>
        </w:rPr>
      </w:pPr>
      <w:r w:rsidRPr="00AE167A">
        <w:rPr>
          <w:sz w:val="22"/>
          <w:szCs w:val="22"/>
        </w:rPr>
        <w:t>Regional</w:t>
      </w:r>
      <w:r w:rsidR="00A639C4" w:rsidRPr="00AE167A">
        <w:rPr>
          <w:sz w:val="22"/>
          <w:szCs w:val="22"/>
        </w:rPr>
        <w:t xml:space="preserve"> Director</w:t>
      </w:r>
    </w:p>
    <w:p w14:paraId="44BA8AD4" w14:textId="77777777" w:rsidR="00D94108" w:rsidRPr="00AE167A" w:rsidRDefault="0068220F" w:rsidP="00AE04A5">
      <w:pPr>
        <w:pStyle w:val="Header"/>
        <w:tabs>
          <w:tab w:val="clear" w:pos="4320"/>
          <w:tab w:val="clear" w:pos="8640"/>
        </w:tabs>
        <w:ind w:firstLine="4680"/>
        <w:rPr>
          <w:sz w:val="22"/>
          <w:szCs w:val="22"/>
        </w:rPr>
      </w:pPr>
      <w:r w:rsidRPr="00AE167A">
        <w:rPr>
          <w:sz w:val="22"/>
          <w:szCs w:val="22"/>
        </w:rPr>
        <w:t>Region Three</w:t>
      </w:r>
    </w:p>
    <w:p w14:paraId="436CC5F3" w14:textId="77777777" w:rsidR="00D94108" w:rsidRPr="00AE167A" w:rsidRDefault="00D94108" w:rsidP="00AE04A5">
      <w:pPr>
        <w:pStyle w:val="Header"/>
        <w:tabs>
          <w:tab w:val="clear" w:pos="4320"/>
          <w:tab w:val="clear" w:pos="8640"/>
        </w:tabs>
        <w:ind w:firstLine="4680"/>
        <w:rPr>
          <w:sz w:val="22"/>
          <w:szCs w:val="22"/>
        </w:rPr>
      </w:pPr>
      <w:r w:rsidRPr="00AE167A">
        <w:rPr>
          <w:sz w:val="22"/>
          <w:szCs w:val="22"/>
        </w:rPr>
        <w:t>Enforcement Bureau</w:t>
      </w:r>
    </w:p>
    <w:p w14:paraId="3EF2DA70" w14:textId="77777777" w:rsidR="00354D4C" w:rsidRPr="00AE167A" w:rsidRDefault="00354D4C" w:rsidP="00AE04A5">
      <w:pPr>
        <w:pStyle w:val="Header"/>
        <w:tabs>
          <w:tab w:val="clear" w:pos="4320"/>
          <w:tab w:val="clear" w:pos="8640"/>
        </w:tabs>
        <w:rPr>
          <w:sz w:val="22"/>
          <w:szCs w:val="22"/>
        </w:rPr>
      </w:pPr>
    </w:p>
    <w:p w14:paraId="05B2C864" w14:textId="77777777" w:rsidR="00354D4C" w:rsidRPr="00AE167A" w:rsidRDefault="00354D4C">
      <w:pPr>
        <w:pStyle w:val="Header"/>
        <w:tabs>
          <w:tab w:val="clear" w:pos="4320"/>
          <w:tab w:val="clear" w:pos="8640"/>
        </w:tabs>
        <w:rPr>
          <w:sz w:val="22"/>
          <w:szCs w:val="22"/>
        </w:rPr>
      </w:pPr>
    </w:p>
    <w:sectPr w:rsidR="00354D4C" w:rsidRPr="00AE167A"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36B5D" w14:textId="77777777" w:rsidR="000D7817" w:rsidRDefault="000D7817">
      <w:r>
        <w:separator/>
      </w:r>
    </w:p>
  </w:endnote>
  <w:endnote w:type="continuationSeparator" w:id="0">
    <w:p w14:paraId="5847AD86" w14:textId="77777777" w:rsidR="000D7817" w:rsidRDefault="000D7817">
      <w:r>
        <w:continuationSeparator/>
      </w:r>
    </w:p>
  </w:endnote>
  <w:endnote w:type="continuationNotice" w:id="1">
    <w:p w14:paraId="287C1EB4" w14:textId="77777777" w:rsidR="000D7817" w:rsidRDefault="000D7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5D249" w14:textId="77777777" w:rsidR="009265D9" w:rsidRDefault="009265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012F42" w14:textId="77777777" w:rsidR="009265D9" w:rsidRDefault="009265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7F3DB" w14:textId="77777777" w:rsidR="009265D9" w:rsidRDefault="009265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60E6">
      <w:rPr>
        <w:rStyle w:val="PageNumber"/>
        <w:noProof/>
      </w:rPr>
      <w:t>3</w:t>
    </w:r>
    <w:r>
      <w:rPr>
        <w:rStyle w:val="PageNumber"/>
      </w:rPr>
      <w:fldChar w:fldCharType="end"/>
    </w:r>
  </w:p>
  <w:p w14:paraId="28F2FA31" w14:textId="77777777" w:rsidR="009265D9" w:rsidRDefault="009265D9">
    <w:pPr>
      <w:spacing w:line="240" w:lineRule="exact"/>
      <w:rPr>
        <w:sz w:val="22"/>
      </w:rPr>
    </w:pPr>
  </w:p>
  <w:p w14:paraId="0C74F748" w14:textId="77777777" w:rsidR="009265D9" w:rsidRDefault="009265D9">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3ACD0" w14:textId="77777777" w:rsidR="005060E6" w:rsidRDefault="00506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81F21" w14:textId="77777777" w:rsidR="000D7817" w:rsidRDefault="000D7817">
      <w:r>
        <w:separator/>
      </w:r>
    </w:p>
  </w:footnote>
  <w:footnote w:type="continuationSeparator" w:id="0">
    <w:p w14:paraId="455A42EE" w14:textId="77777777" w:rsidR="000D7817" w:rsidRDefault="000D7817">
      <w:r>
        <w:continuationSeparator/>
      </w:r>
    </w:p>
  </w:footnote>
  <w:footnote w:type="continuationNotice" w:id="1">
    <w:p w14:paraId="069442DE" w14:textId="77777777" w:rsidR="000D7817" w:rsidRDefault="000D7817"/>
  </w:footnote>
  <w:footnote w:id="2">
    <w:p w14:paraId="3DD6F6D5" w14:textId="77777777" w:rsidR="009265D9" w:rsidRPr="00C64968" w:rsidRDefault="009265D9" w:rsidP="00F66A8F">
      <w:pPr>
        <w:pStyle w:val="FootnoteText"/>
        <w:rPr>
          <w:sz w:val="20"/>
        </w:rPr>
      </w:pPr>
      <w:r w:rsidRPr="00C64968">
        <w:rPr>
          <w:rStyle w:val="FootnoteReference"/>
        </w:rPr>
        <w:footnoteRef/>
      </w:r>
      <w:r>
        <w:rPr>
          <w:sz w:val="20"/>
        </w:rPr>
        <w:t xml:space="preserve"> </w:t>
      </w:r>
      <w:r w:rsidRPr="00C64968">
        <w:rPr>
          <w:sz w:val="20"/>
        </w:rPr>
        <w:t>47 CFR § 1.89</w:t>
      </w:r>
      <w:r>
        <w:rPr>
          <w:sz w:val="20"/>
        </w:rPr>
        <w:t>.</w:t>
      </w:r>
    </w:p>
    <w:p w14:paraId="7AC824A3" w14:textId="77777777" w:rsidR="009265D9" w:rsidRPr="00C64968" w:rsidRDefault="009265D9" w:rsidP="00F66A8F">
      <w:pPr>
        <w:pStyle w:val="FootnoteText"/>
        <w:rPr>
          <w:sz w:val="20"/>
        </w:rPr>
      </w:pPr>
    </w:p>
  </w:footnote>
  <w:footnote w:id="3">
    <w:p w14:paraId="6B328A8E" w14:textId="77777777" w:rsidR="009265D9" w:rsidRPr="004F4F6F" w:rsidRDefault="009265D9" w:rsidP="001C658F">
      <w:pPr>
        <w:tabs>
          <w:tab w:val="left" w:pos="-1440"/>
        </w:tabs>
        <w:rPr>
          <w:b/>
          <w:sz w:val="22"/>
          <w:szCs w:val="22"/>
        </w:rPr>
      </w:pPr>
      <w:r>
        <w:rPr>
          <w:rStyle w:val="FootnoteReference"/>
        </w:rPr>
        <w:footnoteRef/>
      </w:r>
      <w:r>
        <w:t xml:space="preserve"> </w:t>
      </w:r>
      <w:r w:rsidRPr="0041136F">
        <w:t>47 CFR § 1.89(a).</w:t>
      </w:r>
      <w:r>
        <w:t xml:space="preserve">  </w:t>
      </w:r>
    </w:p>
    <w:p w14:paraId="0CFA67D8" w14:textId="77777777" w:rsidR="009265D9" w:rsidRDefault="009265D9" w:rsidP="001C658F">
      <w:pPr>
        <w:pStyle w:val="FootnoteText"/>
        <w:spacing w:after="120"/>
      </w:pPr>
    </w:p>
  </w:footnote>
  <w:footnote w:id="4">
    <w:p w14:paraId="7D6E7F7D" w14:textId="77777777" w:rsidR="009265D9" w:rsidRPr="00211757" w:rsidRDefault="009265D9" w:rsidP="00F66A8F">
      <w:pPr>
        <w:pStyle w:val="FootnoteText"/>
        <w:spacing w:after="120"/>
        <w:rPr>
          <w:sz w:val="20"/>
        </w:rPr>
      </w:pPr>
      <w:r>
        <w:rPr>
          <w:rStyle w:val="FootnoteReference"/>
        </w:rPr>
        <w:footnoteRef/>
      </w:r>
      <w:r>
        <w:rPr>
          <w:sz w:val="20"/>
        </w:rPr>
        <w:t xml:space="preserve"> 47 U.S.C. </w:t>
      </w:r>
      <w:r w:rsidRPr="00211757">
        <w:rPr>
          <w:sz w:val="20"/>
        </w:rPr>
        <w:t>§ 308(b).</w:t>
      </w:r>
    </w:p>
  </w:footnote>
  <w:footnote w:id="5">
    <w:p w14:paraId="131DDD31" w14:textId="77777777" w:rsidR="009265D9" w:rsidRDefault="009265D9" w:rsidP="00F66A8F">
      <w:pPr>
        <w:pStyle w:val="FootnoteText"/>
        <w:spacing w:after="120"/>
      </w:pPr>
      <w:r>
        <w:rPr>
          <w:rStyle w:val="FootnoteReference"/>
        </w:rPr>
        <w:footnoteRef/>
      </w:r>
      <w:r>
        <w:rPr>
          <w:sz w:val="20"/>
        </w:rPr>
        <w:t xml:space="preserve"> </w:t>
      </w:r>
      <w:r w:rsidRPr="00510AC7">
        <w:rPr>
          <w:sz w:val="20"/>
        </w:rPr>
        <w:t>47 CFR § 1.89(c).</w:t>
      </w:r>
    </w:p>
  </w:footnote>
  <w:footnote w:id="6">
    <w:p w14:paraId="7BBB6129" w14:textId="77777777" w:rsidR="009265D9" w:rsidRDefault="009265D9" w:rsidP="00F66A8F">
      <w:pPr>
        <w:widowControl w:val="0"/>
        <w:autoSpaceDE w:val="0"/>
        <w:autoSpaceDN w:val="0"/>
        <w:adjustRightInd w:val="0"/>
        <w:spacing w:after="120"/>
      </w:pPr>
      <w:r>
        <w:rPr>
          <w:rStyle w:val="FootnoteReference"/>
        </w:rPr>
        <w:footnoteRef/>
      </w:r>
      <w:r>
        <w:t xml:space="preserve"> Section 1.16 of the </w:t>
      </w:r>
      <w:r w:rsidRPr="00510AC7">
        <w:t>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7">
    <w:p w14:paraId="5E8B6338" w14:textId="77777777" w:rsidR="009265D9" w:rsidRPr="0072561F" w:rsidRDefault="009265D9" w:rsidP="00F66A8F">
      <w:pPr>
        <w:pStyle w:val="FootnoteText"/>
        <w:spacing w:after="120"/>
        <w:rPr>
          <w:sz w:val="20"/>
        </w:rPr>
      </w:pPr>
      <w:r>
        <w:rPr>
          <w:rStyle w:val="FootnoteReference"/>
        </w:rPr>
        <w:footnoteRef/>
      </w:r>
      <w:r>
        <w:rPr>
          <w:sz w:val="20"/>
        </w:rPr>
        <w:t xml:space="preserve"> 18 U.S.C. § 1001 </w:t>
      </w:r>
      <w:r>
        <w:rPr>
          <w:i/>
          <w:sz w:val="20"/>
        </w:rPr>
        <w:t>et seq.</w:t>
      </w:r>
      <w:r w:rsidR="00486CEB">
        <w:rPr>
          <w:i/>
          <w:sz w:val="20"/>
        </w:rPr>
        <w:t xml:space="preserve"> </w:t>
      </w:r>
      <w:r>
        <w:rPr>
          <w:i/>
          <w:sz w:val="20"/>
        </w:rPr>
        <w:t xml:space="preserve"> </w:t>
      </w:r>
      <w:r w:rsidRPr="0041136F">
        <w:rPr>
          <w:i/>
          <w:sz w:val="20"/>
        </w:rPr>
        <w:t xml:space="preserve">See also </w:t>
      </w:r>
      <w:r w:rsidRPr="0041136F">
        <w:rPr>
          <w:sz w:val="20"/>
        </w:rPr>
        <w:t>47 CFR § 1.17</w:t>
      </w:r>
      <w:r w:rsidRPr="0072561F">
        <w:rPr>
          <w:sz w:val="20"/>
        </w:rPr>
        <w:t>.</w:t>
      </w:r>
    </w:p>
  </w:footnote>
  <w:footnote w:id="8">
    <w:p w14:paraId="246A48F7" w14:textId="77777777" w:rsidR="009265D9" w:rsidRPr="00545132" w:rsidRDefault="009265D9">
      <w:pPr>
        <w:pStyle w:val="FootnoteText"/>
        <w:rPr>
          <w:sz w:val="20"/>
          <w:lang w:val="it-IT"/>
        </w:rPr>
      </w:pPr>
      <w:r w:rsidRPr="00C64968">
        <w:rPr>
          <w:rStyle w:val="FootnoteReference"/>
        </w:rPr>
        <w:footnoteRef/>
      </w:r>
      <w:r w:rsidRPr="00545132">
        <w:rPr>
          <w:sz w:val="20"/>
          <w:lang w:val="it-IT"/>
        </w:rPr>
        <w:t xml:space="preserve"> </w:t>
      </w:r>
      <w:r w:rsidR="00486CEB">
        <w:rPr>
          <w:i/>
          <w:sz w:val="20"/>
          <w:lang w:val="it-IT"/>
        </w:rPr>
        <w:t>See</w:t>
      </w:r>
      <w:r w:rsidR="00486CEB" w:rsidRPr="00AE167A">
        <w:rPr>
          <w:i/>
          <w:sz w:val="20"/>
          <w:lang w:val="it-IT"/>
        </w:rPr>
        <w:t xml:space="preserve"> </w:t>
      </w:r>
      <w:r w:rsidRPr="00545132">
        <w:rPr>
          <w:sz w:val="20"/>
          <w:lang w:val="it-IT"/>
        </w:rPr>
        <w:t>5 U.S.C. § 552a(e)(3).</w:t>
      </w:r>
    </w:p>
    <w:p w14:paraId="1C7DFB9B" w14:textId="77777777" w:rsidR="009265D9" w:rsidRPr="00545132" w:rsidRDefault="009265D9">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1636E" w14:textId="77777777" w:rsidR="005060E6" w:rsidRDefault="005060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371F8" w14:textId="77777777" w:rsidR="009265D9" w:rsidRDefault="009265D9">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14:paraId="75683B0A" w14:textId="77777777" w:rsidR="009265D9" w:rsidRDefault="00465483">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6AD851EC" wp14:editId="07CBB15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C851A0"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14:paraId="3AADE9E4" w14:textId="77777777" w:rsidR="009265D9" w:rsidRDefault="009265D9">
    <w:pPr>
      <w:spacing w:line="226" w:lineRule="auto"/>
      <w:jc w:val="both"/>
      <w:rPr>
        <w:sz w:val="22"/>
      </w:rPr>
    </w:pPr>
  </w:p>
  <w:p w14:paraId="3CF2A206" w14:textId="77777777" w:rsidR="009265D9" w:rsidRDefault="009265D9">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E3CAE" w14:textId="77777777" w:rsidR="009265D9" w:rsidRDefault="009265D9">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14:paraId="0F4ABC5A" w14:textId="77777777" w:rsidR="009265D9" w:rsidRDefault="00465483">
    <w:pPr>
      <w:spacing w:line="19" w:lineRule="exact"/>
      <w:jc w:val="both"/>
      <w:rPr>
        <w:sz w:val="22"/>
      </w:rPr>
    </w:pPr>
    <w:r>
      <w:rPr>
        <w:noProof/>
      </w:rPr>
      <mc:AlternateContent>
        <mc:Choice Requires="wps">
          <w:drawing>
            <wp:anchor distT="0" distB="0" distL="114300" distR="114300" simplePos="0" relativeHeight="251658240" behindDoc="1" locked="1" layoutInCell="0" allowOverlap="1" wp14:anchorId="2C5E172A" wp14:editId="30AB7C94">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106883"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412873B4" w14:textId="77777777" w:rsidR="009265D9" w:rsidRDefault="009265D9">
    <w:pPr>
      <w:tabs>
        <w:tab w:val="center" w:pos="4680"/>
        <w:tab w:val="right" w:pos="9360"/>
      </w:tabs>
      <w:spacing w:line="226" w:lineRule="auto"/>
      <w:jc w:val="both"/>
    </w:pPr>
  </w:p>
  <w:p w14:paraId="47EBA445" w14:textId="77777777" w:rsidR="009265D9" w:rsidRDefault="009265D9">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44F5F"/>
    <w:rsid w:val="0006516A"/>
    <w:rsid w:val="000B20C6"/>
    <w:rsid w:val="000B26ED"/>
    <w:rsid w:val="000B2D3A"/>
    <w:rsid w:val="000D7817"/>
    <w:rsid w:val="000E2512"/>
    <w:rsid w:val="000E3D5C"/>
    <w:rsid w:val="000E597A"/>
    <w:rsid w:val="000E66B5"/>
    <w:rsid w:val="000E6A3D"/>
    <w:rsid w:val="000F6FF2"/>
    <w:rsid w:val="0010025D"/>
    <w:rsid w:val="00100D9E"/>
    <w:rsid w:val="0011043A"/>
    <w:rsid w:val="001119BF"/>
    <w:rsid w:val="00121A01"/>
    <w:rsid w:val="00144FC1"/>
    <w:rsid w:val="001531EB"/>
    <w:rsid w:val="00156006"/>
    <w:rsid w:val="0015777C"/>
    <w:rsid w:val="00194EB6"/>
    <w:rsid w:val="001A466B"/>
    <w:rsid w:val="001B2994"/>
    <w:rsid w:val="001C658F"/>
    <w:rsid w:val="001C70AA"/>
    <w:rsid w:val="001D7CA4"/>
    <w:rsid w:val="001E11C6"/>
    <w:rsid w:val="00211757"/>
    <w:rsid w:val="00211D32"/>
    <w:rsid w:val="00233233"/>
    <w:rsid w:val="00282507"/>
    <w:rsid w:val="002836D1"/>
    <w:rsid w:val="002A3BA3"/>
    <w:rsid w:val="002A648B"/>
    <w:rsid w:val="002A7CA9"/>
    <w:rsid w:val="002E5791"/>
    <w:rsid w:val="0030505B"/>
    <w:rsid w:val="00307C88"/>
    <w:rsid w:val="003359C4"/>
    <w:rsid w:val="00354D4C"/>
    <w:rsid w:val="00356503"/>
    <w:rsid w:val="0036298F"/>
    <w:rsid w:val="00365626"/>
    <w:rsid w:val="003765A8"/>
    <w:rsid w:val="00394CB9"/>
    <w:rsid w:val="003A1D68"/>
    <w:rsid w:val="003B1CAB"/>
    <w:rsid w:val="003D32F9"/>
    <w:rsid w:val="003F78B6"/>
    <w:rsid w:val="00400357"/>
    <w:rsid w:val="00401CFD"/>
    <w:rsid w:val="00405C14"/>
    <w:rsid w:val="0042209E"/>
    <w:rsid w:val="004238C5"/>
    <w:rsid w:val="0043494B"/>
    <w:rsid w:val="00435678"/>
    <w:rsid w:val="00440717"/>
    <w:rsid w:val="00442A26"/>
    <w:rsid w:val="00465483"/>
    <w:rsid w:val="00474E97"/>
    <w:rsid w:val="00482B4A"/>
    <w:rsid w:val="00484C64"/>
    <w:rsid w:val="00486CEB"/>
    <w:rsid w:val="004902B9"/>
    <w:rsid w:val="004C5EF3"/>
    <w:rsid w:val="004D2103"/>
    <w:rsid w:val="004F2658"/>
    <w:rsid w:val="00505027"/>
    <w:rsid w:val="005060E6"/>
    <w:rsid w:val="00506582"/>
    <w:rsid w:val="00532357"/>
    <w:rsid w:val="00545132"/>
    <w:rsid w:val="0055228B"/>
    <w:rsid w:val="00556AB9"/>
    <w:rsid w:val="00557612"/>
    <w:rsid w:val="0055765D"/>
    <w:rsid w:val="00562ABB"/>
    <w:rsid w:val="00573681"/>
    <w:rsid w:val="00573D02"/>
    <w:rsid w:val="00597C7D"/>
    <w:rsid w:val="005A19D0"/>
    <w:rsid w:val="005A5195"/>
    <w:rsid w:val="005B2DE5"/>
    <w:rsid w:val="005B2E0C"/>
    <w:rsid w:val="005C69CD"/>
    <w:rsid w:val="005D2CC7"/>
    <w:rsid w:val="005D703D"/>
    <w:rsid w:val="005F4085"/>
    <w:rsid w:val="00602B13"/>
    <w:rsid w:val="00602C15"/>
    <w:rsid w:val="00614134"/>
    <w:rsid w:val="00614329"/>
    <w:rsid w:val="00614D30"/>
    <w:rsid w:val="00617B61"/>
    <w:rsid w:val="00621DF8"/>
    <w:rsid w:val="00646F07"/>
    <w:rsid w:val="00655FA5"/>
    <w:rsid w:val="00671909"/>
    <w:rsid w:val="0068220F"/>
    <w:rsid w:val="00695A72"/>
    <w:rsid w:val="006A3960"/>
    <w:rsid w:val="006B1542"/>
    <w:rsid w:val="006B3474"/>
    <w:rsid w:val="006C670E"/>
    <w:rsid w:val="006E44D9"/>
    <w:rsid w:val="00700030"/>
    <w:rsid w:val="00712187"/>
    <w:rsid w:val="0072561F"/>
    <w:rsid w:val="007342CD"/>
    <w:rsid w:val="00737D40"/>
    <w:rsid w:val="00747603"/>
    <w:rsid w:val="007544A1"/>
    <w:rsid w:val="0076158F"/>
    <w:rsid w:val="007672C2"/>
    <w:rsid w:val="00777718"/>
    <w:rsid w:val="00780C9A"/>
    <w:rsid w:val="00786381"/>
    <w:rsid w:val="00791340"/>
    <w:rsid w:val="00795323"/>
    <w:rsid w:val="00796C0C"/>
    <w:rsid w:val="007A719F"/>
    <w:rsid w:val="007B1664"/>
    <w:rsid w:val="007C2BB4"/>
    <w:rsid w:val="007C4D13"/>
    <w:rsid w:val="007E319A"/>
    <w:rsid w:val="007E3303"/>
    <w:rsid w:val="007F2A5E"/>
    <w:rsid w:val="007F3DFA"/>
    <w:rsid w:val="007F7FA8"/>
    <w:rsid w:val="00805BC3"/>
    <w:rsid w:val="00811C09"/>
    <w:rsid w:val="00844EE0"/>
    <w:rsid w:val="008567D2"/>
    <w:rsid w:val="00865920"/>
    <w:rsid w:val="00887A2B"/>
    <w:rsid w:val="00892623"/>
    <w:rsid w:val="008938FA"/>
    <w:rsid w:val="008A77BC"/>
    <w:rsid w:val="008C2CEE"/>
    <w:rsid w:val="008C35A9"/>
    <w:rsid w:val="008D12D7"/>
    <w:rsid w:val="008E5B49"/>
    <w:rsid w:val="00901686"/>
    <w:rsid w:val="009022D6"/>
    <w:rsid w:val="009039B9"/>
    <w:rsid w:val="00913E9E"/>
    <w:rsid w:val="00913F93"/>
    <w:rsid w:val="009211C8"/>
    <w:rsid w:val="009240A7"/>
    <w:rsid w:val="009265D9"/>
    <w:rsid w:val="009426AF"/>
    <w:rsid w:val="00954461"/>
    <w:rsid w:val="00956A92"/>
    <w:rsid w:val="0095715A"/>
    <w:rsid w:val="00960E54"/>
    <w:rsid w:val="009747C5"/>
    <w:rsid w:val="00975EB4"/>
    <w:rsid w:val="009876B2"/>
    <w:rsid w:val="009B763C"/>
    <w:rsid w:val="009C1821"/>
    <w:rsid w:val="009C4454"/>
    <w:rsid w:val="009D0A3D"/>
    <w:rsid w:val="009D0F69"/>
    <w:rsid w:val="009E2806"/>
    <w:rsid w:val="009F2436"/>
    <w:rsid w:val="00A055FB"/>
    <w:rsid w:val="00A33DDD"/>
    <w:rsid w:val="00A43C67"/>
    <w:rsid w:val="00A57CE6"/>
    <w:rsid w:val="00A60E85"/>
    <w:rsid w:val="00A639C4"/>
    <w:rsid w:val="00A716CC"/>
    <w:rsid w:val="00A826D8"/>
    <w:rsid w:val="00A86FB8"/>
    <w:rsid w:val="00A90E87"/>
    <w:rsid w:val="00A926DC"/>
    <w:rsid w:val="00A96BD9"/>
    <w:rsid w:val="00AA60B9"/>
    <w:rsid w:val="00AB508A"/>
    <w:rsid w:val="00AB726E"/>
    <w:rsid w:val="00AC3FDF"/>
    <w:rsid w:val="00AE04A5"/>
    <w:rsid w:val="00AE167A"/>
    <w:rsid w:val="00AF261D"/>
    <w:rsid w:val="00B07553"/>
    <w:rsid w:val="00B20D78"/>
    <w:rsid w:val="00B42F55"/>
    <w:rsid w:val="00B45DAB"/>
    <w:rsid w:val="00B46775"/>
    <w:rsid w:val="00B47C16"/>
    <w:rsid w:val="00B51A09"/>
    <w:rsid w:val="00B61C91"/>
    <w:rsid w:val="00B65DF9"/>
    <w:rsid w:val="00B81660"/>
    <w:rsid w:val="00B81A72"/>
    <w:rsid w:val="00B92C1C"/>
    <w:rsid w:val="00BB58DC"/>
    <w:rsid w:val="00BC3C6B"/>
    <w:rsid w:val="00BF5B31"/>
    <w:rsid w:val="00BF6C3B"/>
    <w:rsid w:val="00C06A27"/>
    <w:rsid w:val="00C12955"/>
    <w:rsid w:val="00C200F5"/>
    <w:rsid w:val="00C3180D"/>
    <w:rsid w:val="00C32B9E"/>
    <w:rsid w:val="00C44625"/>
    <w:rsid w:val="00C64968"/>
    <w:rsid w:val="00C6672C"/>
    <w:rsid w:val="00C70F9B"/>
    <w:rsid w:val="00C87E51"/>
    <w:rsid w:val="00C96E1E"/>
    <w:rsid w:val="00CA5984"/>
    <w:rsid w:val="00CB39BC"/>
    <w:rsid w:val="00CB561A"/>
    <w:rsid w:val="00CB568C"/>
    <w:rsid w:val="00CB6CC4"/>
    <w:rsid w:val="00CC3F21"/>
    <w:rsid w:val="00CC4892"/>
    <w:rsid w:val="00D02F40"/>
    <w:rsid w:val="00D033CD"/>
    <w:rsid w:val="00D07C2E"/>
    <w:rsid w:val="00D37640"/>
    <w:rsid w:val="00D5265B"/>
    <w:rsid w:val="00D555F5"/>
    <w:rsid w:val="00D565CF"/>
    <w:rsid w:val="00D67151"/>
    <w:rsid w:val="00D818AA"/>
    <w:rsid w:val="00D86AC8"/>
    <w:rsid w:val="00D94108"/>
    <w:rsid w:val="00D97CE4"/>
    <w:rsid w:val="00DB4931"/>
    <w:rsid w:val="00DB7207"/>
    <w:rsid w:val="00DB7551"/>
    <w:rsid w:val="00DD0207"/>
    <w:rsid w:val="00DD549F"/>
    <w:rsid w:val="00E00EF2"/>
    <w:rsid w:val="00E04895"/>
    <w:rsid w:val="00E1439E"/>
    <w:rsid w:val="00E27024"/>
    <w:rsid w:val="00E467EE"/>
    <w:rsid w:val="00E93911"/>
    <w:rsid w:val="00E943ED"/>
    <w:rsid w:val="00E970F0"/>
    <w:rsid w:val="00EA2366"/>
    <w:rsid w:val="00EA4DA7"/>
    <w:rsid w:val="00EA693C"/>
    <w:rsid w:val="00EB5A2C"/>
    <w:rsid w:val="00EB7361"/>
    <w:rsid w:val="00F13E3E"/>
    <w:rsid w:val="00F13F46"/>
    <w:rsid w:val="00F21A5C"/>
    <w:rsid w:val="00F36A1B"/>
    <w:rsid w:val="00F43F0D"/>
    <w:rsid w:val="00F51230"/>
    <w:rsid w:val="00F66A8F"/>
    <w:rsid w:val="00F7130B"/>
    <w:rsid w:val="00F72912"/>
    <w:rsid w:val="00F76BFA"/>
    <w:rsid w:val="00F867D6"/>
    <w:rsid w:val="00FA0007"/>
    <w:rsid w:val="00FA1C58"/>
    <w:rsid w:val="00FB02DB"/>
    <w:rsid w:val="00FB04C1"/>
    <w:rsid w:val="00FB1300"/>
    <w:rsid w:val="00FB44F6"/>
    <w:rsid w:val="00FB5A5B"/>
    <w:rsid w:val="00FB7888"/>
    <w:rsid w:val="00FC6252"/>
    <w:rsid w:val="00FD06F7"/>
    <w:rsid w:val="00FD0985"/>
    <w:rsid w:val="00FD121D"/>
    <w:rsid w:val="00FD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1200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6A3960"/>
    <w:pPr>
      <w:ind w:left="720"/>
      <w:contextualSpacing/>
    </w:pPr>
  </w:style>
  <w:style w:type="paragraph" w:styleId="Revision">
    <w:name w:val="Revision"/>
    <w:hidden/>
    <w:uiPriority w:val="99"/>
    <w:semiHidden/>
    <w:rsid w:val="001D7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6A3960"/>
    <w:pPr>
      <w:ind w:left="720"/>
      <w:contextualSpacing/>
    </w:pPr>
  </w:style>
  <w:style w:type="paragraph" w:styleId="Revision">
    <w:name w:val="Revision"/>
    <w:hidden/>
    <w:uiPriority w:val="99"/>
    <w:semiHidden/>
    <w:rsid w:val="001D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03099">
      <w:bodyDiv w:val="1"/>
      <w:marLeft w:val="0"/>
      <w:marRight w:val="0"/>
      <w:marTop w:val="0"/>
      <w:marBottom w:val="0"/>
      <w:divBdr>
        <w:top w:val="none" w:sz="0" w:space="0" w:color="auto"/>
        <w:left w:val="none" w:sz="0" w:space="0" w:color="auto"/>
        <w:bottom w:val="none" w:sz="0" w:space="0" w:color="auto"/>
        <w:right w:val="none" w:sz="0" w:space="0" w:color="auto"/>
      </w:divBdr>
      <w:divsChild>
        <w:div w:id="262735584">
          <w:marLeft w:val="0"/>
          <w:marRight w:val="0"/>
          <w:marTop w:val="0"/>
          <w:marBottom w:val="0"/>
          <w:divBdr>
            <w:top w:val="none" w:sz="0" w:space="0" w:color="auto"/>
            <w:left w:val="none" w:sz="0" w:space="0" w:color="auto"/>
            <w:bottom w:val="none" w:sz="0" w:space="0" w:color="auto"/>
            <w:right w:val="none" w:sz="0" w:space="0" w:color="auto"/>
          </w:divBdr>
        </w:div>
        <w:div w:id="985278102">
          <w:marLeft w:val="0"/>
          <w:marRight w:val="0"/>
          <w:marTop w:val="0"/>
          <w:marBottom w:val="0"/>
          <w:divBdr>
            <w:top w:val="none" w:sz="0" w:space="0" w:color="auto"/>
            <w:left w:val="none" w:sz="0" w:space="0" w:color="auto"/>
            <w:bottom w:val="none" w:sz="0" w:space="0" w:color="auto"/>
            <w:right w:val="none" w:sz="0" w:space="0" w:color="auto"/>
          </w:divBdr>
        </w:div>
        <w:div w:id="1764378249">
          <w:marLeft w:val="0"/>
          <w:marRight w:val="0"/>
          <w:marTop w:val="0"/>
          <w:marBottom w:val="0"/>
          <w:divBdr>
            <w:top w:val="none" w:sz="0" w:space="0" w:color="auto"/>
            <w:left w:val="none" w:sz="0" w:space="0" w:color="auto"/>
            <w:bottom w:val="none" w:sz="0" w:space="0" w:color="auto"/>
            <w:right w:val="none" w:sz="0" w:space="0" w:color="auto"/>
          </w:divBdr>
        </w:div>
        <w:div w:id="437288357">
          <w:marLeft w:val="0"/>
          <w:marRight w:val="0"/>
          <w:marTop w:val="0"/>
          <w:marBottom w:val="0"/>
          <w:divBdr>
            <w:top w:val="none" w:sz="0" w:space="0" w:color="auto"/>
            <w:left w:val="none" w:sz="0" w:space="0" w:color="auto"/>
            <w:bottom w:val="none" w:sz="0" w:space="0" w:color="auto"/>
            <w:right w:val="none" w:sz="0" w:space="0" w:color="auto"/>
          </w:divBdr>
        </w:div>
        <w:div w:id="1151289079">
          <w:marLeft w:val="0"/>
          <w:marRight w:val="0"/>
          <w:marTop w:val="0"/>
          <w:marBottom w:val="0"/>
          <w:divBdr>
            <w:top w:val="none" w:sz="0" w:space="0" w:color="auto"/>
            <w:left w:val="none" w:sz="0" w:space="0" w:color="auto"/>
            <w:bottom w:val="none" w:sz="0" w:space="0" w:color="auto"/>
            <w:right w:val="none" w:sz="0" w:space="0" w:color="auto"/>
          </w:divBdr>
        </w:div>
        <w:div w:id="518545560">
          <w:marLeft w:val="0"/>
          <w:marRight w:val="0"/>
          <w:marTop w:val="0"/>
          <w:marBottom w:val="0"/>
          <w:divBdr>
            <w:top w:val="none" w:sz="0" w:space="0" w:color="auto"/>
            <w:left w:val="none" w:sz="0" w:space="0" w:color="auto"/>
            <w:bottom w:val="none" w:sz="0" w:space="0" w:color="auto"/>
            <w:right w:val="none" w:sz="0" w:space="0" w:color="auto"/>
          </w:divBdr>
        </w:div>
        <w:div w:id="1364745464">
          <w:marLeft w:val="0"/>
          <w:marRight w:val="0"/>
          <w:marTop w:val="0"/>
          <w:marBottom w:val="0"/>
          <w:divBdr>
            <w:top w:val="none" w:sz="0" w:space="0" w:color="auto"/>
            <w:left w:val="none" w:sz="0" w:space="0" w:color="auto"/>
            <w:bottom w:val="none" w:sz="0" w:space="0" w:color="auto"/>
            <w:right w:val="none" w:sz="0" w:space="0" w:color="auto"/>
          </w:divBdr>
        </w:div>
        <w:div w:id="1281104711">
          <w:marLeft w:val="0"/>
          <w:marRight w:val="0"/>
          <w:marTop w:val="0"/>
          <w:marBottom w:val="0"/>
          <w:divBdr>
            <w:top w:val="none" w:sz="0" w:space="0" w:color="auto"/>
            <w:left w:val="none" w:sz="0" w:space="0" w:color="auto"/>
            <w:bottom w:val="none" w:sz="0" w:space="0" w:color="auto"/>
            <w:right w:val="none" w:sz="0" w:space="0" w:color="auto"/>
          </w:divBdr>
        </w:div>
        <w:div w:id="2072389603">
          <w:marLeft w:val="0"/>
          <w:marRight w:val="0"/>
          <w:marTop w:val="0"/>
          <w:marBottom w:val="0"/>
          <w:divBdr>
            <w:top w:val="none" w:sz="0" w:space="0" w:color="auto"/>
            <w:left w:val="none" w:sz="0" w:space="0" w:color="auto"/>
            <w:bottom w:val="none" w:sz="0" w:space="0" w:color="auto"/>
            <w:right w:val="none" w:sz="0" w:space="0" w:color="auto"/>
          </w:divBdr>
        </w:div>
        <w:div w:id="1323850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4122</Characters>
  <Application>Microsoft Office Word</Application>
  <DocSecurity>0</DocSecurity>
  <Lines>106</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2017-06-28T16:03:00Z</dcterms:created>
  <dcterms:modified xsi:type="dcterms:W3CDTF">2017-06-28T16:03:00Z</dcterms:modified>
  <cp:category> </cp:category>
  <cp:contentStatus> </cp:contentStatus>
</cp:coreProperties>
</file>