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7C70848" wp14:editId="1995896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RDefault="00DE06AC" w:rsidP="00DE06AC">
      <w:pPr>
        <w:rPr>
          <w:b/>
          <w:bCs/>
        </w:rPr>
      </w:pPr>
    </w:p>
    <w:p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RDefault="0056561A" w:rsidP="00DE06AC">
      <w:pPr>
        <w:rPr>
          <w:bCs/>
        </w:rPr>
      </w:pPr>
      <w:r>
        <w:rPr>
          <w:bCs/>
        </w:rPr>
        <w:t>David Grossman</w:t>
      </w:r>
      <w:r w:rsidR="00DE06AC" w:rsidRPr="00221F45">
        <w:rPr>
          <w:bCs/>
        </w:rPr>
        <w:t>, (202) 418-2100</w:t>
      </w:r>
    </w:p>
    <w:p w:rsidR="00DE06AC" w:rsidRPr="00221F45" w:rsidRDefault="0056561A" w:rsidP="00DE06AC">
      <w:pPr>
        <w:rPr>
          <w:bCs/>
        </w:rPr>
      </w:pPr>
      <w:r>
        <w:rPr>
          <w:bCs/>
        </w:rPr>
        <w:t>david.grossman</w:t>
      </w:r>
      <w:r w:rsidR="00DE06AC" w:rsidRPr="00221F45">
        <w:rPr>
          <w:bCs/>
        </w:rPr>
        <w:t>@fcc.gov</w:t>
      </w:r>
    </w:p>
    <w:p w:rsidR="00DE06AC" w:rsidRPr="00221F45" w:rsidRDefault="00DE06AC" w:rsidP="00DE06AC">
      <w:pPr>
        <w:rPr>
          <w:bCs/>
        </w:rPr>
      </w:pPr>
    </w:p>
    <w:p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RDefault="00DE06AC" w:rsidP="00DE06AC">
      <w:pPr>
        <w:jc w:val="center"/>
        <w:rPr>
          <w:b/>
          <w:bCs/>
        </w:rPr>
      </w:pPr>
    </w:p>
    <w:p w:rsidR="00745A66" w:rsidRDefault="00E56E33" w:rsidP="00DE06AC">
      <w:pPr>
        <w:tabs>
          <w:tab w:val="left" w:pos="8625"/>
        </w:tabs>
        <w:jc w:val="center"/>
        <w:rPr>
          <w:b/>
          <w:bCs/>
        </w:rPr>
      </w:pPr>
      <w:r>
        <w:rPr>
          <w:b/>
          <w:bCs/>
        </w:rPr>
        <w:t xml:space="preserve">STATEMENT OF </w:t>
      </w:r>
      <w:r w:rsidR="00DE06AC" w:rsidRPr="00221F45">
        <w:rPr>
          <w:b/>
          <w:bCs/>
        </w:rPr>
        <w:t>COMMISSIONER</w:t>
      </w:r>
      <w:r>
        <w:rPr>
          <w:b/>
          <w:bCs/>
        </w:rPr>
        <w:t xml:space="preserve"> </w:t>
      </w:r>
      <w:r w:rsidR="00DE06AC" w:rsidRPr="00221F45">
        <w:rPr>
          <w:b/>
          <w:bCs/>
        </w:rPr>
        <w:t>CLYBURN</w:t>
      </w:r>
      <w:r w:rsidR="00DE06AC" w:rsidRPr="00221F45">
        <w:rPr>
          <w:b/>
          <w:bCs/>
        </w:rPr>
        <w:br/>
      </w:r>
      <w:r w:rsidR="00745A66" w:rsidRPr="00745A66">
        <w:rPr>
          <w:b/>
          <w:bCs/>
          <w:i/>
          <w:sz w:val="22"/>
          <w:szCs w:val="22"/>
        </w:rPr>
        <w:t xml:space="preserve">On </w:t>
      </w:r>
      <w:r w:rsidR="0056561A">
        <w:rPr>
          <w:b/>
          <w:bCs/>
          <w:i/>
          <w:sz w:val="22"/>
          <w:szCs w:val="22"/>
        </w:rPr>
        <w:t xml:space="preserve">the </w:t>
      </w:r>
      <w:r w:rsidR="002D3A28">
        <w:rPr>
          <w:b/>
          <w:bCs/>
          <w:i/>
          <w:sz w:val="22"/>
          <w:szCs w:val="22"/>
        </w:rPr>
        <w:t>Government Accountability</w:t>
      </w:r>
      <w:r w:rsidR="00E7635F">
        <w:rPr>
          <w:b/>
          <w:bCs/>
          <w:i/>
          <w:sz w:val="22"/>
          <w:szCs w:val="22"/>
        </w:rPr>
        <w:t xml:space="preserve"> Office’s (GAO)</w:t>
      </w:r>
      <w:r w:rsidR="0056561A">
        <w:rPr>
          <w:b/>
          <w:bCs/>
          <w:i/>
          <w:sz w:val="22"/>
          <w:szCs w:val="22"/>
        </w:rPr>
        <w:t xml:space="preserve"> Lifeline Report</w:t>
      </w:r>
    </w:p>
    <w:p w:rsidR="00DE06AC" w:rsidRPr="00221F45" w:rsidRDefault="00901C2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>
        <w:rPr>
          <w:b/>
          <w:bCs/>
        </w:rPr>
        <w:t xml:space="preserve"> </w:t>
      </w:r>
      <w:r w:rsidR="00DE06AC" w:rsidRPr="00221F45">
        <w:rPr>
          <w:b/>
          <w:bCs/>
          <w:i/>
        </w:rPr>
        <w:t xml:space="preserve">  </w:t>
      </w:r>
      <w:r w:rsidR="00E56E33">
        <w:rPr>
          <w:b/>
          <w:bCs/>
          <w:i/>
          <w:color w:val="F2F2F2" w:themeColor="background1" w:themeShade="F2"/>
        </w:rPr>
        <w:t>-</w:t>
      </w:r>
      <w:r w:rsidR="00DE06AC" w:rsidRPr="00221F45">
        <w:rPr>
          <w:b/>
          <w:bCs/>
          <w:i/>
          <w:color w:val="F2F2F2" w:themeColor="background1" w:themeShade="F2"/>
        </w:rPr>
        <w:t xml:space="preserve"> </w:t>
      </w:r>
    </w:p>
    <w:p w:rsidR="00EB4896" w:rsidRDefault="000B5341" w:rsidP="0056561A">
      <w:r w:rsidRPr="00185984">
        <w:t xml:space="preserve">WASHINGTON, </w:t>
      </w:r>
      <w:r w:rsidR="00EB4896">
        <w:t>June 29</w:t>
      </w:r>
      <w:r w:rsidRPr="00185984">
        <w:t>, 2017 –</w:t>
      </w:r>
      <w:r w:rsidR="00EB4896">
        <w:t xml:space="preserve"> The following statement can be attributed to FCC Commissioner Mignon Clyburn:</w:t>
      </w:r>
    </w:p>
    <w:p w:rsidR="00EB4896" w:rsidRDefault="00EB4896" w:rsidP="0056561A"/>
    <w:p w:rsidR="001C450C" w:rsidRDefault="00185984" w:rsidP="00C76B1A">
      <w:r w:rsidRPr="00185984">
        <w:t>“</w:t>
      </w:r>
      <w:r w:rsidR="001C450C">
        <w:t xml:space="preserve">We have a statutory obligation as a Commission </w:t>
      </w:r>
      <w:r w:rsidR="001C450C" w:rsidRPr="001C450C">
        <w:t xml:space="preserve">to ensure all Americans, including low income consumers and those living in rural and insular areas, have </w:t>
      </w:r>
      <w:r w:rsidR="001C450C">
        <w:t xml:space="preserve">affordable </w:t>
      </w:r>
      <w:r w:rsidR="00E7635F">
        <w:t xml:space="preserve">voice and </w:t>
      </w:r>
      <w:r w:rsidR="007934FB">
        <w:t xml:space="preserve">broadband </w:t>
      </w:r>
      <w:r w:rsidR="001C450C" w:rsidRPr="001C450C">
        <w:t>access.</w:t>
      </w:r>
      <w:r w:rsidR="001C450C">
        <w:t xml:space="preserve"> </w:t>
      </w:r>
      <w:r w:rsidR="00E7635F">
        <w:t>Recognition of t</w:t>
      </w:r>
      <w:r w:rsidR="001C450C">
        <w:t xml:space="preserve">his responsibility goes hand-in-hand with my </w:t>
      </w:r>
      <w:r w:rsidR="00C76B1A">
        <w:t>long stated</w:t>
      </w:r>
      <w:r w:rsidR="001C450C">
        <w:t xml:space="preserve"> belief</w:t>
      </w:r>
      <w:r w:rsidR="00C76B1A">
        <w:t xml:space="preserve"> that </w:t>
      </w:r>
      <w:r w:rsidR="001C450C">
        <w:t>we</w:t>
      </w:r>
      <w:r w:rsidR="00C76B1A">
        <w:t xml:space="preserve"> must aggressively root out waste, fraud, and abuse in all of our universal service programs</w:t>
      </w:r>
      <w:r w:rsidR="001C450C">
        <w:t>, including Lifeline</w:t>
      </w:r>
      <w:r w:rsidR="00C76B1A">
        <w:t>.</w:t>
      </w:r>
    </w:p>
    <w:p w:rsidR="001C450C" w:rsidRDefault="001C450C" w:rsidP="00C76B1A"/>
    <w:p w:rsidR="00C76B1A" w:rsidRDefault="001C450C" w:rsidP="00C76B1A">
      <w:r>
        <w:t>“</w:t>
      </w:r>
      <w:r w:rsidR="00C76B1A">
        <w:t>In recent years, the Commission has taken numerous steps to achieve this goal</w:t>
      </w:r>
      <w:r w:rsidR="004F415A">
        <w:t>,</w:t>
      </w:r>
      <w:r w:rsidR="00C76B1A">
        <w:t xml:space="preserve"> including </w:t>
      </w:r>
      <w:r w:rsidR="00C25CE9">
        <w:t xml:space="preserve">setting up a national eligibility verifier, adopting a periodic recertification requirement and ensuring that people </w:t>
      </w:r>
      <w:r w:rsidR="00E7635F">
        <w:t xml:space="preserve">who are signed up </w:t>
      </w:r>
      <w:r w:rsidR="00C25CE9">
        <w:t xml:space="preserve">are actually using their service. </w:t>
      </w:r>
      <w:r w:rsidR="0045757B">
        <w:t>The Lifeline program already has a very low improper payment rate of 0.45%</w:t>
      </w:r>
      <w:r w:rsidR="00827815">
        <w:t>,</w:t>
      </w:r>
      <w:r w:rsidR="00E7635F">
        <w:t xml:space="preserve"> and</w:t>
      </w:r>
      <w:r w:rsidR="00C76B1A">
        <w:t xml:space="preserve"> </w:t>
      </w:r>
      <w:r w:rsidR="00E7635F">
        <w:t xml:space="preserve">it must be noted, </w:t>
      </w:r>
      <w:r w:rsidR="00FF6C25">
        <w:t xml:space="preserve">that </w:t>
      </w:r>
      <w:r w:rsidR="00C76B1A">
        <w:t xml:space="preserve">many of the </w:t>
      </w:r>
      <w:r w:rsidR="0045757B">
        <w:t xml:space="preserve">issues </w:t>
      </w:r>
      <w:r w:rsidR="00C76B1A">
        <w:t>highlighted by the GAO’s report will be addressed by the national eligibility verifier. I am pleased that th</w:t>
      </w:r>
      <w:r w:rsidR="00E7635F">
        <w:t>e</w:t>
      </w:r>
      <w:r w:rsidR="00C76B1A">
        <w:t xml:space="preserve"> work </w:t>
      </w:r>
      <w:r w:rsidR="003F726C">
        <w:t xml:space="preserve">on this effort </w:t>
      </w:r>
      <w:r w:rsidR="00C76B1A">
        <w:t>is proceeding as planned</w:t>
      </w:r>
      <w:r w:rsidR="0045757B">
        <w:t xml:space="preserve">, and will work with my colleagues to address </w:t>
      </w:r>
      <w:r w:rsidR="00E7635F">
        <w:t xml:space="preserve">all of </w:t>
      </w:r>
      <w:r w:rsidR="00FC4AC2">
        <w:t xml:space="preserve">the </w:t>
      </w:r>
      <w:r w:rsidR="0045757B">
        <w:t>GAO’s recommendations</w:t>
      </w:r>
      <w:r w:rsidR="00C76B1A">
        <w:t xml:space="preserve">. </w:t>
      </w:r>
    </w:p>
    <w:p w:rsidR="00C76B1A" w:rsidRDefault="00C76B1A" w:rsidP="00C76B1A"/>
    <w:p w:rsidR="00C76B1A" w:rsidRDefault="007934FB" w:rsidP="007934FB">
      <w:r>
        <w:t>“Today the FCC’s Lifeline program remains the</w:t>
      </w:r>
      <w:r w:rsidRPr="001C450C">
        <w:t xml:space="preserve"> only means-tested universal service program, where </w:t>
      </w:r>
      <w:r w:rsidR="00FF6C25">
        <w:t xml:space="preserve">only the </w:t>
      </w:r>
      <w:r w:rsidRPr="001C450C">
        <w:t>consumers who can</w:t>
      </w:r>
      <w:r w:rsidR="00E7635F">
        <w:t>no</w:t>
      </w:r>
      <w:r w:rsidRPr="001C450C">
        <w:t>t afford to be connected are given the ability to do so.</w:t>
      </w:r>
      <w:r>
        <w:t xml:space="preserve"> So</w:t>
      </w:r>
      <w:r w:rsidR="00C76B1A">
        <w:t xml:space="preserve"> while we invest </w:t>
      </w:r>
      <w:r>
        <w:t>in the infrastructure needed to bring connectivity into every community in America, w</w:t>
      </w:r>
      <w:r w:rsidR="00C76B1A">
        <w:t xml:space="preserve">e </w:t>
      </w:r>
      <w:r>
        <w:t xml:space="preserve">must not forget </w:t>
      </w:r>
      <w:r w:rsidR="00E7635F">
        <w:t xml:space="preserve">that </w:t>
      </w:r>
      <w:r w:rsidR="004F415A">
        <w:t>‘</w:t>
      </w:r>
      <w:r w:rsidR="00E7635F">
        <w:t xml:space="preserve">if </w:t>
      </w:r>
      <w:r w:rsidR="00827815">
        <w:t xml:space="preserve">we </w:t>
      </w:r>
      <w:r w:rsidR="00E7635F">
        <w:t>build it</w:t>
      </w:r>
      <w:r w:rsidR="00827815">
        <w:t>,</w:t>
      </w:r>
      <w:r w:rsidR="00E7635F">
        <w:t xml:space="preserve"> they will come’ on</w:t>
      </w:r>
      <w:r w:rsidR="00E41D1E">
        <w:t>ly holds true if the services are</w:t>
      </w:r>
      <w:r w:rsidR="00E7635F">
        <w:t xml:space="preserve"> affordable. </w:t>
      </w:r>
    </w:p>
    <w:p w:rsidR="00C76B1A" w:rsidRDefault="00C76B1A" w:rsidP="0056561A"/>
    <w:p w:rsidR="00084FC5" w:rsidRDefault="0056561A" w:rsidP="006B21EC">
      <w:r>
        <w:t>“</w:t>
      </w:r>
      <w:r w:rsidR="007934FB">
        <w:t xml:space="preserve">Some may use the </w:t>
      </w:r>
      <w:r w:rsidR="0045757B">
        <w:t xml:space="preserve">limited </w:t>
      </w:r>
      <w:r w:rsidR="007934FB">
        <w:t xml:space="preserve">findings of this report as justification to cut back </w:t>
      </w:r>
      <w:r w:rsidR="00E7635F">
        <w:t xml:space="preserve">on </w:t>
      </w:r>
      <w:r w:rsidR="007934FB">
        <w:t xml:space="preserve">the Lifeline program even further, </w:t>
      </w:r>
      <w:r w:rsidR="00E7635F">
        <w:t xml:space="preserve">but </w:t>
      </w:r>
      <w:r w:rsidR="00E41D1E">
        <w:t>that would</w:t>
      </w:r>
      <w:r w:rsidR="00E7635F">
        <w:t xml:space="preserve"> be catastrophic for those</w:t>
      </w:r>
      <w:r w:rsidR="00E7635F" w:rsidRPr="00E7635F">
        <w:t xml:space="preserve"> most </w:t>
      </w:r>
      <w:r w:rsidR="00084FC5">
        <w:t>in need</w:t>
      </w:r>
      <w:r w:rsidR="00E7635F">
        <w:t xml:space="preserve">. The answer is not </w:t>
      </w:r>
      <w:r w:rsidR="007934FB">
        <w:t xml:space="preserve">denying access to those who </w:t>
      </w:r>
      <w:r w:rsidR="00084FC5">
        <w:t>cannot afford</w:t>
      </w:r>
      <w:r w:rsidR="007934FB">
        <w:t xml:space="preserve"> connectivity</w:t>
      </w:r>
      <w:r w:rsidR="00084FC5">
        <w:t xml:space="preserve"> and access to </w:t>
      </w:r>
      <w:r w:rsidR="00FF6C25">
        <w:t xml:space="preserve">critical services like </w:t>
      </w:r>
      <w:r w:rsidR="00084FC5">
        <w:t>911, the next steps should include rolling up our sleeves and</w:t>
      </w:r>
      <w:r w:rsidR="00E7635F">
        <w:t xml:space="preserve"> addressing</w:t>
      </w:r>
      <w:r w:rsidR="00084FC5">
        <w:t xml:space="preserve"> any</w:t>
      </w:r>
      <w:r w:rsidR="00E7635F">
        <w:t xml:space="preserve"> imperfections that</w:t>
      </w:r>
      <w:r w:rsidR="00084FC5">
        <w:t xml:space="preserve"> remain</w:t>
      </w:r>
      <w:r w:rsidR="007934FB">
        <w:t xml:space="preserve">. </w:t>
      </w:r>
    </w:p>
    <w:p w:rsidR="00084FC5" w:rsidRDefault="00084FC5" w:rsidP="006B21EC"/>
    <w:p w:rsidR="00DB34FE" w:rsidRDefault="002D3A28" w:rsidP="00DB34FE">
      <w:r>
        <w:t>“</w:t>
      </w:r>
      <w:r w:rsidR="00084FC5">
        <w:t>We have a choice</w:t>
      </w:r>
      <w:r w:rsidR="00DB34FE">
        <w:t xml:space="preserve"> to make</w:t>
      </w:r>
      <w:r w:rsidR="00084FC5">
        <w:t>:</w:t>
      </w:r>
      <w:r w:rsidR="007934FB">
        <w:t xml:space="preserve"> </w:t>
      </w:r>
      <w:r w:rsidR="00084FC5">
        <w:t xml:space="preserve">be </w:t>
      </w:r>
      <w:r w:rsidR="007934FB">
        <w:t>short-sighted</w:t>
      </w:r>
      <w:r w:rsidR="00084FC5">
        <w:t xml:space="preserve"> and weaken a program designed to assist our nation’s most vulnerable</w:t>
      </w:r>
      <w:r w:rsidR="007934FB">
        <w:t xml:space="preserve"> </w:t>
      </w:r>
      <w:r w:rsidR="00084FC5">
        <w:t xml:space="preserve">or fix what </w:t>
      </w:r>
      <w:r w:rsidR="00DB34FE">
        <w:t>may be</w:t>
      </w:r>
      <w:r w:rsidR="00084FC5">
        <w:t xml:space="preserve"> broken so that </w:t>
      </w:r>
      <w:r w:rsidR="00DB34FE">
        <w:t>this agency</w:t>
      </w:r>
      <w:r w:rsidR="00084FC5">
        <w:t xml:space="preserve"> </w:t>
      </w:r>
      <w:r w:rsidR="00DB34FE">
        <w:t>is</w:t>
      </w:r>
      <w:r w:rsidR="00084FC5">
        <w:t xml:space="preserve"> </w:t>
      </w:r>
      <w:r w:rsidR="00DB34FE">
        <w:t xml:space="preserve">actually </w:t>
      </w:r>
      <w:r w:rsidR="00084FC5">
        <w:t xml:space="preserve">upholding </w:t>
      </w:r>
      <w:r w:rsidR="00DB34FE">
        <w:t>its</w:t>
      </w:r>
      <w:r w:rsidR="00084FC5">
        <w:t xml:space="preserve"> Congressional mandate to</w:t>
      </w:r>
      <w:r>
        <w:t xml:space="preserve"> ‘</w:t>
      </w:r>
      <w:r w:rsidR="00DB34FE" w:rsidRPr="00DB34FE">
        <w:t xml:space="preserve">make available, so far as possible, to all </w:t>
      </w:r>
      <w:r w:rsidR="00DB34FE">
        <w:t xml:space="preserve">the people of the United </w:t>
      </w:r>
      <w:r w:rsidR="00DB34FE">
        <w:lastRenderedPageBreak/>
        <w:t>States…a rapid, efficient, Nation</w:t>
      </w:r>
      <w:r w:rsidR="00827815">
        <w:t>-</w:t>
      </w:r>
      <w:r w:rsidR="00DB34FE">
        <w:t>wide</w:t>
      </w:r>
      <w:r w:rsidR="00827815">
        <w:t>,</w:t>
      </w:r>
      <w:r w:rsidR="00DB34FE">
        <w:t xml:space="preserve"> and world-wide wire and radio communication service with adequate facilities at reasonable charges…for the purpose of promoting safety of life and</w:t>
      </w:r>
      <w:r w:rsidR="00072FFA">
        <w:t xml:space="preserve"> </w:t>
      </w:r>
      <w:r>
        <w:t>p</w:t>
      </w:r>
      <w:r w:rsidR="00DB34FE">
        <w:t>roperty</w:t>
      </w:r>
      <w:r w:rsidR="00827815">
        <w:t>…</w:t>
      </w:r>
      <w:r w:rsidR="00DB34FE">
        <w:t>.</w:t>
      </w:r>
      <w:r>
        <w:t>’</w:t>
      </w:r>
      <w:r w:rsidR="00DB34FE">
        <w:t xml:space="preserve">  </w:t>
      </w:r>
    </w:p>
    <w:p w:rsidR="00DB34FE" w:rsidRDefault="00DB34FE" w:rsidP="00DB34FE"/>
    <w:p w:rsidR="00185984" w:rsidRPr="00185984" w:rsidRDefault="002D3A28" w:rsidP="00DB34FE">
      <w:r>
        <w:t>“</w:t>
      </w:r>
      <w:r w:rsidR="00DB34FE">
        <w:t>Instead of</w:t>
      </w:r>
      <w:r w:rsidR="00DB34FE" w:rsidRPr="00DB34FE">
        <w:t xml:space="preserve"> widening the di</w:t>
      </w:r>
      <w:r w:rsidR="00DB34FE">
        <w:t xml:space="preserve">gital divide, let us </w:t>
      </w:r>
      <w:r w:rsidR="0056561A">
        <w:t xml:space="preserve">have an honest conversation about how to make </w:t>
      </w:r>
      <w:r w:rsidR="00DB34FE">
        <w:t>voice and broadband</w:t>
      </w:r>
      <w:r w:rsidR="0056561A">
        <w:t xml:space="preserve"> even more affordable </w:t>
      </w:r>
      <w:r w:rsidR="00FF6C25">
        <w:t xml:space="preserve">and accessible </w:t>
      </w:r>
      <w:r w:rsidR="0056561A">
        <w:t xml:space="preserve">for </w:t>
      </w:r>
      <w:r w:rsidR="00FF6C25">
        <w:t>economically challenged</w:t>
      </w:r>
      <w:r w:rsidR="0056561A">
        <w:t xml:space="preserve"> Americans.</w:t>
      </w:r>
      <w:r w:rsidR="00185984">
        <w:t>”</w:t>
      </w:r>
    </w:p>
    <w:p w:rsidR="00DE06AC" w:rsidRPr="00221F45" w:rsidRDefault="00221F45" w:rsidP="00EB4896">
      <w:pPr>
        <w:jc w:val="center"/>
      </w:pPr>
      <w:r w:rsidRPr="00221F45">
        <w:br/>
      </w:r>
      <w:r w:rsidR="00DE06AC" w:rsidRPr="00221F45">
        <w:t>###</w:t>
      </w:r>
    </w:p>
    <w:p w:rsidR="00185984" w:rsidRDefault="00185984" w:rsidP="00DE06AC">
      <w:pPr>
        <w:ind w:right="498"/>
        <w:jc w:val="center"/>
        <w:rPr>
          <w:b/>
          <w:bCs/>
          <w:sz w:val="18"/>
          <w:szCs w:val="18"/>
        </w:rPr>
      </w:pP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745A66" w:rsidRDefault="00745A66" w:rsidP="00DE06AC">
      <w:pPr>
        <w:rPr>
          <w:bCs/>
          <w:i/>
          <w:sz w:val="18"/>
          <w:szCs w:val="18"/>
        </w:rPr>
      </w:pPr>
    </w:p>
    <w:p w:rsidR="00185984" w:rsidRDefault="00185984" w:rsidP="00DE06AC">
      <w:pPr>
        <w:rPr>
          <w:bCs/>
          <w:i/>
          <w:sz w:val="18"/>
          <w:szCs w:val="18"/>
        </w:rPr>
      </w:pPr>
    </w:p>
    <w:p w:rsidR="00A94885" w:rsidRDefault="00DE06AC" w:rsidP="002D3A28">
      <w:pPr>
        <w:jc w:val="center"/>
      </w:pPr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 w:rsidSect="0018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D0" w:rsidRDefault="009207D0" w:rsidP="0082650B">
      <w:r>
        <w:separator/>
      </w:r>
    </w:p>
  </w:endnote>
  <w:endnote w:type="continuationSeparator" w:id="0">
    <w:p w:rsidR="009207D0" w:rsidRDefault="009207D0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B" w:rsidRDefault="00233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B" w:rsidRDefault="00233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B" w:rsidRDefault="00233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D0" w:rsidRDefault="009207D0" w:rsidP="0082650B">
      <w:r>
        <w:separator/>
      </w:r>
    </w:p>
  </w:footnote>
  <w:footnote w:type="continuationSeparator" w:id="0">
    <w:p w:rsidR="009207D0" w:rsidRDefault="009207D0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B" w:rsidRDefault="00233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B" w:rsidRDefault="00233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B" w:rsidRDefault="00233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51DA"/>
    <w:rsid w:val="000311D1"/>
    <w:rsid w:val="00072FFA"/>
    <w:rsid w:val="00076915"/>
    <w:rsid w:val="00084FC5"/>
    <w:rsid w:val="000B5341"/>
    <w:rsid w:val="001809B3"/>
    <w:rsid w:val="00185984"/>
    <w:rsid w:val="001C450C"/>
    <w:rsid w:val="00221F45"/>
    <w:rsid w:val="00233D2B"/>
    <w:rsid w:val="002D3A28"/>
    <w:rsid w:val="00326465"/>
    <w:rsid w:val="00342327"/>
    <w:rsid w:val="00342387"/>
    <w:rsid w:val="003A16C2"/>
    <w:rsid w:val="003F726C"/>
    <w:rsid w:val="00435B01"/>
    <w:rsid w:val="0045757B"/>
    <w:rsid w:val="004F415A"/>
    <w:rsid w:val="0056561A"/>
    <w:rsid w:val="00666CC3"/>
    <w:rsid w:val="006B21EC"/>
    <w:rsid w:val="006E50D5"/>
    <w:rsid w:val="00745A66"/>
    <w:rsid w:val="007769A7"/>
    <w:rsid w:val="00786CE5"/>
    <w:rsid w:val="007934FB"/>
    <w:rsid w:val="00822A59"/>
    <w:rsid w:val="0082650B"/>
    <w:rsid w:val="00827815"/>
    <w:rsid w:val="00856D24"/>
    <w:rsid w:val="00901C2C"/>
    <w:rsid w:val="009207D0"/>
    <w:rsid w:val="00A00C7D"/>
    <w:rsid w:val="00A2520A"/>
    <w:rsid w:val="00A40698"/>
    <w:rsid w:val="00A94885"/>
    <w:rsid w:val="00C25CE9"/>
    <w:rsid w:val="00C61500"/>
    <w:rsid w:val="00C76B1A"/>
    <w:rsid w:val="00D52DEE"/>
    <w:rsid w:val="00D5433C"/>
    <w:rsid w:val="00DB34FE"/>
    <w:rsid w:val="00DE06AC"/>
    <w:rsid w:val="00E41D1E"/>
    <w:rsid w:val="00E56E33"/>
    <w:rsid w:val="00E7635F"/>
    <w:rsid w:val="00EA7459"/>
    <w:rsid w:val="00EB4896"/>
    <w:rsid w:val="00FC4AC2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2550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2017-06-29T18:35:00Z</dcterms:created>
  <dcterms:modified xsi:type="dcterms:W3CDTF">2017-06-29T18:35:00Z</dcterms:modified>
  <cp:category> </cp:category>
  <cp:contentStatus> </cp:contentStatus>
</cp:coreProperties>
</file>