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206D1" w14:textId="77777777" w:rsidR="00091F91" w:rsidRPr="00EC7D9E" w:rsidRDefault="00091F91" w:rsidP="00091F91">
      <w:pPr>
        <w:contextualSpacing/>
        <w:jc w:val="center"/>
        <w:rPr>
          <w:b/>
        </w:rPr>
      </w:pPr>
      <w:bookmarkStart w:id="0" w:name="_GoBack"/>
      <w:bookmarkEnd w:id="0"/>
      <w:r w:rsidRPr="00EC7D9E">
        <w:rPr>
          <w:b/>
        </w:rPr>
        <w:t xml:space="preserve">STATEMENT OF </w:t>
      </w:r>
    </w:p>
    <w:p w14:paraId="099C7604" w14:textId="77777777" w:rsidR="00302327" w:rsidRPr="00EC7D9E" w:rsidRDefault="00091F91" w:rsidP="00091F91">
      <w:pPr>
        <w:contextualSpacing/>
        <w:jc w:val="center"/>
        <w:rPr>
          <w:b/>
        </w:rPr>
      </w:pPr>
      <w:r w:rsidRPr="00EC7D9E">
        <w:rPr>
          <w:b/>
        </w:rPr>
        <w:t>CHAIRMAN AJIT PAI</w:t>
      </w:r>
    </w:p>
    <w:p w14:paraId="5268351E" w14:textId="77777777" w:rsidR="00091F91" w:rsidRPr="00EC7D9E" w:rsidRDefault="00091F91" w:rsidP="00091F91">
      <w:pPr>
        <w:jc w:val="center"/>
        <w:rPr>
          <w:b/>
        </w:rPr>
      </w:pPr>
    </w:p>
    <w:p w14:paraId="02CAAC8C" w14:textId="07147235" w:rsidR="00091F91" w:rsidRPr="001223F9" w:rsidRDefault="00091F91" w:rsidP="001223F9">
      <w:pPr>
        <w:ind w:left="720" w:hanging="720"/>
      </w:pPr>
      <w:r w:rsidRPr="001223F9">
        <w:t>Re:</w:t>
      </w:r>
      <w:r w:rsidRPr="001223F9">
        <w:tab/>
      </w:r>
      <w:r w:rsidRPr="001223F9">
        <w:rPr>
          <w:i/>
        </w:rPr>
        <w:t xml:space="preserve">In the Matter of Call Authentication Trust Anchor, Notice of Inquiry, </w:t>
      </w:r>
      <w:r w:rsidRPr="001223F9">
        <w:t>WC Docket No. 17-97</w:t>
      </w:r>
    </w:p>
    <w:p w14:paraId="1814F291" w14:textId="74FF9607" w:rsidR="004A239E" w:rsidRDefault="00FA4BFB" w:rsidP="004A239E">
      <w:pPr>
        <w:ind w:firstLine="720"/>
        <w:rPr>
          <w:rFonts w:cs="Times New Roman"/>
        </w:rPr>
      </w:pPr>
      <w:r>
        <w:rPr>
          <w:rFonts w:cs="Times New Roman"/>
        </w:rPr>
        <w:t>Th</w:t>
      </w:r>
      <w:r w:rsidR="006735E3">
        <w:rPr>
          <w:rFonts w:cs="Times New Roman"/>
        </w:rPr>
        <w:t>is</w:t>
      </w:r>
      <w:r>
        <w:rPr>
          <w:rFonts w:cs="Times New Roman"/>
        </w:rPr>
        <w:t xml:space="preserve"> </w:t>
      </w:r>
      <w:r>
        <w:rPr>
          <w:rFonts w:cs="Times New Roman"/>
          <w:i/>
        </w:rPr>
        <w:t>Notice of Inquiry</w:t>
      </w:r>
      <w:r>
        <w:rPr>
          <w:rFonts w:cs="Times New Roman"/>
        </w:rPr>
        <w:t xml:space="preserve"> </w:t>
      </w:r>
      <w:r w:rsidR="004A239E">
        <w:rPr>
          <w:rFonts w:cs="Times New Roman"/>
        </w:rPr>
        <w:t>targets fraudulent r</w:t>
      </w:r>
      <w:r w:rsidR="004A239E" w:rsidRPr="00EC7D9E">
        <w:rPr>
          <w:rFonts w:cs="Times New Roman"/>
        </w:rPr>
        <w:t>obocallers</w:t>
      </w:r>
      <w:r w:rsidR="004A239E">
        <w:rPr>
          <w:rFonts w:cs="Times New Roman"/>
        </w:rPr>
        <w:t xml:space="preserve">.  These robocallers continue to find ways around consumer call-blocking or filtering tools </w:t>
      </w:r>
      <w:r w:rsidR="004A239E" w:rsidRPr="00EC7D9E">
        <w:rPr>
          <w:rFonts w:cs="Times New Roman"/>
        </w:rPr>
        <w:t xml:space="preserve">by </w:t>
      </w:r>
      <w:r w:rsidR="004A239E">
        <w:rPr>
          <w:rFonts w:cs="Times New Roman"/>
        </w:rPr>
        <w:t>using inaccurate caller ID information.  For instance, they impersonate phone numbers that use the first six digits of the recipient’s phone number to make the calls appear as if they originate from a local source.  This practice, known as caller ID spoofing or neighbor spoofing, is similar to a villain in an action movie donning a disguise to trick unsuspecting victims into thinking that the villain is someone he</w:t>
      </w:r>
      <w:r w:rsidR="000D2769">
        <w:rPr>
          <w:rFonts w:cs="Times New Roman"/>
        </w:rPr>
        <w:t xml:space="preserve"> </w:t>
      </w:r>
      <w:r w:rsidR="004A239E">
        <w:rPr>
          <w:rFonts w:cs="Times New Roman"/>
        </w:rPr>
        <w:t>is not.  Now, in the movies, the hero generally manages to unmask the villain just in time.  But all too often, consumers don’t realize that a number has been spoofed until it’s too late.</w:t>
      </w:r>
    </w:p>
    <w:p w14:paraId="5CABF983" w14:textId="19419945" w:rsidR="009D06D3" w:rsidRDefault="004A239E" w:rsidP="004A239E">
      <w:pPr>
        <w:ind w:firstLine="720"/>
        <w:rPr>
          <w:rFonts w:cs="Times New Roman"/>
        </w:rPr>
      </w:pPr>
      <w:r>
        <w:rPr>
          <w:rFonts w:cs="Times New Roman"/>
        </w:rPr>
        <w:t xml:space="preserve">That’s why we’re exploring call authentication—a process for reliably determining whether the caller is in fact who he purports to be—in order to help eliminate fraudulent spoofing attempts and to further secure our telephone </w:t>
      </w:r>
      <w:r w:rsidRPr="00E57EA2">
        <w:rPr>
          <w:rFonts w:cs="Times New Roman"/>
        </w:rPr>
        <w:t>networks</w:t>
      </w:r>
      <w:r>
        <w:rPr>
          <w:rFonts w:cs="Times New Roman"/>
        </w:rPr>
        <w:t xml:space="preserve">.  At the heart of this </w:t>
      </w:r>
      <w:r>
        <w:rPr>
          <w:rFonts w:cs="Times New Roman"/>
          <w:i/>
        </w:rPr>
        <w:t xml:space="preserve">Notice of Inquiry </w:t>
      </w:r>
      <w:r>
        <w:t>is</w:t>
      </w:r>
      <w:r>
        <w:rPr>
          <w:rFonts w:cs="Times New Roman"/>
        </w:rPr>
        <w:t xml:space="preserve"> the SHAKEN (or Signature-based Handling</w:t>
      </w:r>
      <w:r w:rsidRPr="001E0F84">
        <w:rPr>
          <w:rFonts w:cs="Times New Roman"/>
        </w:rPr>
        <w:t xml:space="preserve"> of Asserted Information Using toKENs</w:t>
      </w:r>
      <w:r>
        <w:rPr>
          <w:rFonts w:cs="Times New Roman"/>
        </w:rPr>
        <w:t xml:space="preserve">) framework developed by the STIR (or </w:t>
      </w:r>
      <w:r w:rsidRPr="001E0F84">
        <w:rPr>
          <w:rFonts w:cs="Times New Roman"/>
        </w:rPr>
        <w:t>Secure Telephone Identity Revisited</w:t>
      </w:r>
      <w:r>
        <w:rPr>
          <w:rFonts w:cs="Times New Roman"/>
        </w:rPr>
        <w:t>) working group and other dedicated industry stakeholders.  If things go well, our hope is that, just like in the movies, someday soon consumers won’t be as easily fooled by a villain’s disguise.</w:t>
      </w:r>
    </w:p>
    <w:p w14:paraId="2B961098" w14:textId="0A0AA6C6" w:rsidR="00091F91" w:rsidRPr="001E0F84" w:rsidRDefault="00091F91" w:rsidP="001E0F84">
      <w:pPr>
        <w:ind w:firstLine="720"/>
        <w:rPr>
          <w:rFonts w:cs="Times New Roman"/>
        </w:rPr>
      </w:pPr>
      <w:r w:rsidRPr="00EC7D9E">
        <w:rPr>
          <w:rFonts w:cs="Times New Roman"/>
        </w:rPr>
        <w:t xml:space="preserve">I </w:t>
      </w:r>
      <w:r w:rsidR="001E01CD">
        <w:rPr>
          <w:rFonts w:cs="Times New Roman"/>
        </w:rPr>
        <w:t>would like</w:t>
      </w:r>
      <w:r w:rsidRPr="00EC7D9E">
        <w:rPr>
          <w:rFonts w:cs="Times New Roman"/>
        </w:rPr>
        <w:t xml:space="preserve"> to thank the staff who worked on this item: </w:t>
      </w:r>
      <w:r w:rsidR="001E01CD">
        <w:t xml:space="preserve">Alex Espinoza, Heather Hendrickson, Dan Kahn, Kris Monteith, and Ann Stevens from the Wireline Competition Bureau and Ken Carlberg from the Public Safety and Homeland Security Bureau. </w:t>
      </w:r>
    </w:p>
    <w:sectPr w:rsidR="00091F91" w:rsidRPr="001E0F84"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C35AF" w14:textId="77777777" w:rsidR="00F0558D" w:rsidRDefault="00F0558D" w:rsidP="00D6650B">
      <w:pPr>
        <w:spacing w:after="0"/>
      </w:pPr>
      <w:r>
        <w:separator/>
      </w:r>
    </w:p>
  </w:endnote>
  <w:endnote w:type="continuationSeparator" w:id="0">
    <w:p w14:paraId="16D82156" w14:textId="77777777" w:rsidR="00F0558D" w:rsidRDefault="00F0558D" w:rsidP="00D66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0A987" w14:textId="77777777" w:rsidR="00FB1CF0" w:rsidRDefault="00FB1C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14:paraId="210CBFA2" w14:textId="2D062B75" w:rsidR="00D6650B" w:rsidRDefault="00D6650B">
        <w:pPr>
          <w:pStyle w:val="Footer"/>
          <w:jc w:val="center"/>
        </w:pPr>
        <w:r>
          <w:fldChar w:fldCharType="begin"/>
        </w:r>
        <w:r>
          <w:instrText xml:space="preserve"> PAGE   \* MERGEFORMAT </w:instrText>
        </w:r>
        <w:r>
          <w:fldChar w:fldCharType="separate"/>
        </w:r>
        <w:r w:rsidR="003D113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063C" w14:textId="77777777" w:rsidR="00FB1CF0" w:rsidRDefault="00FB1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466E0" w14:textId="77777777" w:rsidR="00F0558D" w:rsidRDefault="00F0558D" w:rsidP="00D6650B">
      <w:pPr>
        <w:spacing w:after="0"/>
      </w:pPr>
      <w:r>
        <w:separator/>
      </w:r>
    </w:p>
  </w:footnote>
  <w:footnote w:type="continuationSeparator" w:id="0">
    <w:p w14:paraId="09D427F2" w14:textId="77777777" w:rsidR="00F0558D" w:rsidRDefault="00F0558D" w:rsidP="00D665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2F714" w14:textId="77777777" w:rsidR="00FB1CF0" w:rsidRDefault="00FB1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8AACC" w14:textId="77777777" w:rsidR="00FB1CF0" w:rsidRDefault="00FB1C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914BC" w14:textId="77777777" w:rsidR="00FB1CF0" w:rsidRDefault="00FB1C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043E3B"/>
    <w:rsid w:val="00091F91"/>
    <w:rsid w:val="000D2769"/>
    <w:rsid w:val="000F6387"/>
    <w:rsid w:val="001223F9"/>
    <w:rsid w:val="0012474F"/>
    <w:rsid w:val="00140335"/>
    <w:rsid w:val="0017538B"/>
    <w:rsid w:val="001E01CD"/>
    <w:rsid w:val="001E0F84"/>
    <w:rsid w:val="00203823"/>
    <w:rsid w:val="002344DF"/>
    <w:rsid w:val="00243546"/>
    <w:rsid w:val="002C3BB8"/>
    <w:rsid w:val="00302327"/>
    <w:rsid w:val="003279B9"/>
    <w:rsid w:val="003A1BBF"/>
    <w:rsid w:val="003A2B81"/>
    <w:rsid w:val="003A2FAE"/>
    <w:rsid w:val="003D113A"/>
    <w:rsid w:val="00495F2F"/>
    <w:rsid w:val="004A239E"/>
    <w:rsid w:val="004A54A0"/>
    <w:rsid w:val="004D2331"/>
    <w:rsid w:val="004D2DC9"/>
    <w:rsid w:val="00511C8E"/>
    <w:rsid w:val="005538A0"/>
    <w:rsid w:val="005D2C97"/>
    <w:rsid w:val="0061043A"/>
    <w:rsid w:val="00641286"/>
    <w:rsid w:val="00645591"/>
    <w:rsid w:val="006735E3"/>
    <w:rsid w:val="0068565B"/>
    <w:rsid w:val="00695589"/>
    <w:rsid w:val="006A03BB"/>
    <w:rsid w:val="006C2015"/>
    <w:rsid w:val="00700210"/>
    <w:rsid w:val="00704B19"/>
    <w:rsid w:val="007F0525"/>
    <w:rsid w:val="00836C8F"/>
    <w:rsid w:val="00842C4B"/>
    <w:rsid w:val="0088075B"/>
    <w:rsid w:val="00915038"/>
    <w:rsid w:val="009669D4"/>
    <w:rsid w:val="009D06D3"/>
    <w:rsid w:val="00A7085C"/>
    <w:rsid w:val="00A72AE6"/>
    <w:rsid w:val="00AD520A"/>
    <w:rsid w:val="00B32515"/>
    <w:rsid w:val="00B3618E"/>
    <w:rsid w:val="00BA184B"/>
    <w:rsid w:val="00BB286E"/>
    <w:rsid w:val="00BE0A65"/>
    <w:rsid w:val="00C11557"/>
    <w:rsid w:val="00C56BED"/>
    <w:rsid w:val="00C95AA1"/>
    <w:rsid w:val="00CB71AD"/>
    <w:rsid w:val="00CE067E"/>
    <w:rsid w:val="00D13D15"/>
    <w:rsid w:val="00D27653"/>
    <w:rsid w:val="00D517D8"/>
    <w:rsid w:val="00D6650B"/>
    <w:rsid w:val="00D843DD"/>
    <w:rsid w:val="00DE245D"/>
    <w:rsid w:val="00E4321C"/>
    <w:rsid w:val="00E464BE"/>
    <w:rsid w:val="00E57EA2"/>
    <w:rsid w:val="00E6568D"/>
    <w:rsid w:val="00EA6704"/>
    <w:rsid w:val="00EC7D9E"/>
    <w:rsid w:val="00F0558D"/>
    <w:rsid w:val="00F30C3C"/>
    <w:rsid w:val="00F364A2"/>
    <w:rsid w:val="00FA4BFB"/>
    <w:rsid w:val="00FA57A5"/>
    <w:rsid w:val="00FB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0E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CommentReference">
    <w:name w:val="annotation reference"/>
    <w:basedOn w:val="DefaultParagraphFont"/>
    <w:uiPriority w:val="99"/>
    <w:semiHidden/>
    <w:unhideWhenUsed/>
    <w:rsid w:val="00091F91"/>
    <w:rPr>
      <w:sz w:val="16"/>
      <w:szCs w:val="16"/>
    </w:rPr>
  </w:style>
  <w:style w:type="paragraph" w:styleId="CommentText">
    <w:name w:val="annotation text"/>
    <w:basedOn w:val="Normal"/>
    <w:link w:val="CommentTextChar"/>
    <w:uiPriority w:val="99"/>
    <w:semiHidden/>
    <w:unhideWhenUsed/>
    <w:rsid w:val="00091F91"/>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091F91"/>
    <w:rPr>
      <w:sz w:val="20"/>
      <w:szCs w:val="20"/>
    </w:rPr>
  </w:style>
  <w:style w:type="paragraph" w:styleId="BalloonText">
    <w:name w:val="Balloon Text"/>
    <w:basedOn w:val="Normal"/>
    <w:link w:val="BalloonTextChar"/>
    <w:uiPriority w:val="99"/>
    <w:semiHidden/>
    <w:unhideWhenUsed/>
    <w:rsid w:val="00091F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F9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D2C97"/>
    <w:pPr>
      <w:spacing w:after="120"/>
    </w:pPr>
    <w:rPr>
      <w:rFonts w:ascii="Times New Roman" w:hAnsi="Times New Roman"/>
      <w:b/>
      <w:bCs/>
    </w:rPr>
  </w:style>
  <w:style w:type="character" w:customStyle="1" w:styleId="CommentSubjectChar">
    <w:name w:val="Comment Subject Char"/>
    <w:basedOn w:val="CommentTextChar"/>
    <w:link w:val="CommentSubject"/>
    <w:uiPriority w:val="99"/>
    <w:semiHidden/>
    <w:rsid w:val="005D2C97"/>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CommentReference">
    <w:name w:val="annotation reference"/>
    <w:basedOn w:val="DefaultParagraphFont"/>
    <w:uiPriority w:val="99"/>
    <w:semiHidden/>
    <w:unhideWhenUsed/>
    <w:rsid w:val="00091F91"/>
    <w:rPr>
      <w:sz w:val="16"/>
      <w:szCs w:val="16"/>
    </w:rPr>
  </w:style>
  <w:style w:type="paragraph" w:styleId="CommentText">
    <w:name w:val="annotation text"/>
    <w:basedOn w:val="Normal"/>
    <w:link w:val="CommentTextChar"/>
    <w:uiPriority w:val="99"/>
    <w:semiHidden/>
    <w:unhideWhenUsed/>
    <w:rsid w:val="00091F91"/>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091F91"/>
    <w:rPr>
      <w:sz w:val="20"/>
      <w:szCs w:val="20"/>
    </w:rPr>
  </w:style>
  <w:style w:type="paragraph" w:styleId="BalloonText">
    <w:name w:val="Balloon Text"/>
    <w:basedOn w:val="Normal"/>
    <w:link w:val="BalloonTextChar"/>
    <w:uiPriority w:val="99"/>
    <w:semiHidden/>
    <w:unhideWhenUsed/>
    <w:rsid w:val="00091F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F9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D2C97"/>
    <w:pPr>
      <w:spacing w:after="120"/>
    </w:pPr>
    <w:rPr>
      <w:rFonts w:ascii="Times New Roman" w:hAnsi="Times New Roman"/>
      <w:b/>
      <w:bCs/>
    </w:rPr>
  </w:style>
  <w:style w:type="character" w:customStyle="1" w:styleId="CommentSubjectChar">
    <w:name w:val="Comment Subject Char"/>
    <w:basedOn w:val="CommentTextChar"/>
    <w:link w:val="CommentSubject"/>
    <w:uiPriority w:val="99"/>
    <w:semiHidden/>
    <w:rsid w:val="005D2C9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1458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2017-07-13T19:12:00Z</dcterms:created>
  <dcterms:modified xsi:type="dcterms:W3CDTF">2017-07-13T19:12:00Z</dcterms:modified>
  <cp:category> </cp:category>
  <cp:contentStatus> </cp:contentStatus>
</cp:coreProperties>
</file>