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D16FE50" w14:textId="77777777" w:rsidTr="006D5D22">
        <w:trPr>
          <w:trHeight w:val="2181"/>
        </w:trPr>
        <w:tc>
          <w:tcPr>
            <w:tcW w:w="8856" w:type="dxa"/>
          </w:tcPr>
          <w:p w14:paraId="7EC7E5E0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5A0BAB0" wp14:editId="0226AE7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AAECC" w14:textId="77777777" w:rsidR="00426518" w:rsidRDefault="00426518" w:rsidP="00B57131">
            <w:pPr>
              <w:rPr>
                <w:b/>
                <w:bCs/>
              </w:rPr>
            </w:pPr>
          </w:p>
          <w:p w14:paraId="5BA09BA7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B8043D0" w14:textId="77777777" w:rsidR="007A44F8" w:rsidRPr="008A3940" w:rsidRDefault="00054D8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42B65CDA" w14:textId="77777777" w:rsidR="00FF232D" w:rsidRPr="008A3940" w:rsidRDefault="00054D8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6914EC5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2BAA016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C9C62D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883C01" w14:textId="77777777" w:rsidR="00CC5E08" w:rsidRPr="008A3940" w:rsidRDefault="000E049E" w:rsidP="00054D8C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F57135">
              <w:rPr>
                <w:b/>
                <w:bCs/>
                <w:sz w:val="26"/>
                <w:szCs w:val="26"/>
              </w:rPr>
              <w:t xml:space="preserve"> SEEKS COM</w:t>
            </w:r>
            <w:r w:rsidR="00C873CB">
              <w:rPr>
                <w:b/>
                <w:bCs/>
                <w:sz w:val="26"/>
                <w:szCs w:val="26"/>
              </w:rPr>
              <w:t>M</w:t>
            </w:r>
            <w:r w:rsidR="00F57135">
              <w:rPr>
                <w:b/>
                <w:bCs/>
                <w:sz w:val="26"/>
                <w:szCs w:val="26"/>
              </w:rPr>
              <w:t xml:space="preserve">ENT ON </w:t>
            </w:r>
            <w:r w:rsidR="00054D8C">
              <w:rPr>
                <w:b/>
                <w:bCs/>
                <w:sz w:val="26"/>
                <w:szCs w:val="26"/>
              </w:rPr>
              <w:t>NEXT STEPS TOWARD COMBATTING RURAL LONG-DISTANCE CALL COMPLETION PROBLEMS</w:t>
            </w:r>
          </w:p>
          <w:p w14:paraId="3372B5CD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2B53F3B" w14:textId="77777777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F1028C">
              <w:rPr>
                <w:sz w:val="22"/>
                <w:szCs w:val="22"/>
              </w:rPr>
              <w:t xml:space="preserve">July </w:t>
            </w:r>
            <w:r w:rsidR="00720E57">
              <w:rPr>
                <w:sz w:val="22"/>
                <w:szCs w:val="22"/>
              </w:rPr>
              <w:t>13</w:t>
            </w:r>
            <w:r w:rsidR="00EE7927">
              <w:rPr>
                <w:sz w:val="22"/>
                <w:szCs w:val="22"/>
              </w:rPr>
              <w:t xml:space="preserve">, </w:t>
            </w:r>
            <w:r w:rsidR="0070589A">
              <w:rPr>
                <w:sz w:val="22"/>
                <w:szCs w:val="22"/>
              </w:rPr>
              <w:t>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EE7927">
              <w:rPr>
                <w:sz w:val="22"/>
                <w:szCs w:val="22"/>
              </w:rPr>
              <w:t>Continuing its work to improve communications services in rural America, t</w:t>
            </w:r>
            <w:r w:rsidR="000E049E" w:rsidRPr="000E049E">
              <w:rPr>
                <w:sz w:val="22"/>
                <w:szCs w:val="22"/>
              </w:rPr>
              <w:t xml:space="preserve">he Federal </w:t>
            </w:r>
            <w:r w:rsidR="00EE7927">
              <w:rPr>
                <w:sz w:val="22"/>
                <w:szCs w:val="22"/>
              </w:rPr>
              <w:t>Communications Commission took additional steps to combat the problem of long-distance calls failing to reach rural communities.</w:t>
            </w:r>
          </w:p>
          <w:p w14:paraId="0E479866" w14:textId="77777777" w:rsidR="00EE7927" w:rsidRDefault="00EE79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BAE2BFC" w14:textId="221D316C" w:rsidR="00EE7927" w:rsidRDefault="00EE79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is seeking comment on rules that would hold phone companies more accountable for ensuring that </w:t>
            </w:r>
            <w:r w:rsidR="008B5292">
              <w:rPr>
                <w:sz w:val="22"/>
                <w:szCs w:val="22"/>
              </w:rPr>
              <w:t xml:space="preserve">long-distance </w:t>
            </w:r>
            <w:r>
              <w:rPr>
                <w:sz w:val="22"/>
                <w:szCs w:val="22"/>
              </w:rPr>
              <w:t>calls to rural America get through</w:t>
            </w:r>
            <w:r w:rsidR="00005328">
              <w:rPr>
                <w:sz w:val="22"/>
                <w:szCs w:val="22"/>
              </w:rPr>
              <w:t xml:space="preserve"> to </w:t>
            </w:r>
            <w:r w:rsidR="007360D7">
              <w:rPr>
                <w:sz w:val="22"/>
                <w:szCs w:val="22"/>
              </w:rPr>
              <w:t>a</w:t>
            </w:r>
            <w:r w:rsidR="00005328">
              <w:rPr>
                <w:sz w:val="22"/>
                <w:szCs w:val="22"/>
              </w:rPr>
              <w:t xml:space="preserve"> called party</w:t>
            </w:r>
            <w:r>
              <w:rPr>
                <w:sz w:val="22"/>
                <w:szCs w:val="22"/>
              </w:rPr>
              <w:t xml:space="preserve">. </w:t>
            </w:r>
            <w:r w:rsidR="00C873CB">
              <w:rPr>
                <w:sz w:val="22"/>
                <w:szCs w:val="22"/>
              </w:rPr>
              <w:t xml:space="preserve"> </w:t>
            </w:r>
            <w:r w:rsidR="00446762">
              <w:rPr>
                <w:sz w:val="22"/>
                <w:szCs w:val="22"/>
              </w:rPr>
              <w:t xml:space="preserve">Certain telephone companies </w:t>
            </w:r>
            <w:r>
              <w:rPr>
                <w:sz w:val="22"/>
                <w:szCs w:val="22"/>
              </w:rPr>
              <w:t>that hand off calls to intermedia</w:t>
            </w:r>
            <w:r w:rsidR="00720E57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 xml:space="preserve"> </w:t>
            </w:r>
            <w:r w:rsidR="00720E57">
              <w:rPr>
                <w:sz w:val="22"/>
                <w:szCs w:val="22"/>
              </w:rPr>
              <w:t xml:space="preserve">providers </w:t>
            </w:r>
            <w:r>
              <w:rPr>
                <w:sz w:val="22"/>
                <w:szCs w:val="22"/>
              </w:rPr>
              <w:t>would be required to monitor the p</w:t>
            </w:r>
            <w:r w:rsidR="00580D58">
              <w:rPr>
                <w:sz w:val="22"/>
                <w:szCs w:val="22"/>
              </w:rPr>
              <w:t xml:space="preserve">erformance </w:t>
            </w:r>
            <w:r w:rsidR="00054D8C">
              <w:rPr>
                <w:sz w:val="22"/>
                <w:szCs w:val="22"/>
              </w:rPr>
              <w:t xml:space="preserve">of these intermediaries and </w:t>
            </w:r>
            <w:r w:rsidR="00580D58">
              <w:rPr>
                <w:sz w:val="22"/>
                <w:szCs w:val="22"/>
              </w:rPr>
              <w:t>hold the</w:t>
            </w:r>
            <w:r w:rsidR="00054D8C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accountable if calls don’t go through.</w:t>
            </w:r>
          </w:p>
          <w:p w14:paraId="13DA65D3" w14:textId="77777777" w:rsidR="00EE7927" w:rsidRDefault="00EE79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C810C1F" w14:textId="77777777" w:rsidR="00EE7927" w:rsidRDefault="00580D5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Failed long-distance calls have serious consequences for rural America</w:t>
            </w:r>
            <w:r w:rsidR="00054D8C">
              <w:rPr>
                <w:sz w:val="22"/>
                <w:szCs w:val="22"/>
              </w:rPr>
              <w:t xml:space="preserve">. </w:t>
            </w:r>
            <w:r w:rsidR="00C87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 dangerous delays in public safety communications</w:t>
            </w:r>
            <w:r w:rsidR="0005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</w:t>
            </w:r>
            <w:r w:rsidR="00054D8C">
              <w:rPr>
                <w:sz w:val="22"/>
                <w:szCs w:val="22"/>
              </w:rPr>
              <w:t>loss of business suffered by rural enterprises, to families being cut off from loved ones, these failures have hurt rural Americans and the rural economy.</w:t>
            </w:r>
          </w:p>
          <w:p w14:paraId="3DBACB24" w14:textId="77777777" w:rsidR="00054D8C" w:rsidRDefault="00054D8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21001AA" w14:textId="1A8ECC57" w:rsidR="00954243" w:rsidRDefault="00054D8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54243">
              <w:rPr>
                <w:sz w:val="22"/>
                <w:szCs w:val="22"/>
              </w:rPr>
              <w:t xml:space="preserve">hile FCC actions to date </w:t>
            </w:r>
            <w:r>
              <w:rPr>
                <w:sz w:val="22"/>
                <w:szCs w:val="22"/>
              </w:rPr>
              <w:t xml:space="preserve">have reduced the number of complaints about failed long-distance calls, </w:t>
            </w:r>
            <w:r w:rsidR="00954243">
              <w:rPr>
                <w:sz w:val="22"/>
                <w:szCs w:val="22"/>
              </w:rPr>
              <w:t xml:space="preserve">this serious problem persists. </w:t>
            </w:r>
            <w:r w:rsidR="00C873CB">
              <w:rPr>
                <w:sz w:val="22"/>
                <w:szCs w:val="22"/>
              </w:rPr>
              <w:t xml:space="preserve"> </w:t>
            </w:r>
            <w:r w:rsidR="00302311">
              <w:rPr>
                <w:sz w:val="22"/>
                <w:szCs w:val="22"/>
              </w:rPr>
              <w:t>By making long-distance providers accountable for the rural call completion performance of their intermediate providers, today’s proposal would more directly and quickly tackle rural call completion problems</w:t>
            </w:r>
            <w:r w:rsidR="00C873CB">
              <w:rPr>
                <w:sz w:val="22"/>
                <w:szCs w:val="22"/>
              </w:rPr>
              <w:t xml:space="preserve"> than the FCC’s current </w:t>
            </w:r>
            <w:r w:rsidR="007360D7">
              <w:rPr>
                <w:sz w:val="22"/>
                <w:szCs w:val="22"/>
              </w:rPr>
              <w:t>regulations</w:t>
            </w:r>
            <w:r w:rsidR="00C873CB">
              <w:rPr>
                <w:sz w:val="22"/>
                <w:szCs w:val="22"/>
              </w:rPr>
              <w:t xml:space="preserve">.  </w:t>
            </w:r>
            <w:r w:rsidR="00302311">
              <w:rPr>
                <w:sz w:val="22"/>
                <w:szCs w:val="22"/>
              </w:rPr>
              <w:t xml:space="preserve">This solution </w:t>
            </w:r>
            <w:r w:rsidR="00954243">
              <w:rPr>
                <w:sz w:val="22"/>
                <w:szCs w:val="22"/>
              </w:rPr>
              <w:t xml:space="preserve">represents </w:t>
            </w:r>
            <w:r w:rsidR="007843B6">
              <w:rPr>
                <w:sz w:val="22"/>
                <w:szCs w:val="22"/>
              </w:rPr>
              <w:t>an effective</w:t>
            </w:r>
            <w:r w:rsidR="00954243">
              <w:rPr>
                <w:sz w:val="22"/>
                <w:szCs w:val="22"/>
              </w:rPr>
              <w:t xml:space="preserve"> means of improving rural </w:t>
            </w:r>
            <w:r w:rsidR="00A765E9">
              <w:rPr>
                <w:sz w:val="22"/>
                <w:szCs w:val="22"/>
              </w:rPr>
              <w:t xml:space="preserve">call completion </w:t>
            </w:r>
            <w:r w:rsidR="00FA6A40">
              <w:rPr>
                <w:sz w:val="22"/>
                <w:szCs w:val="22"/>
              </w:rPr>
              <w:t xml:space="preserve">while not </w:t>
            </w:r>
            <w:r w:rsidR="00AB6D6C">
              <w:rPr>
                <w:sz w:val="22"/>
                <w:szCs w:val="22"/>
              </w:rPr>
              <w:t>unnecessarily burden</w:t>
            </w:r>
            <w:r w:rsidR="006E5BA5">
              <w:rPr>
                <w:sz w:val="22"/>
                <w:szCs w:val="22"/>
              </w:rPr>
              <w:t xml:space="preserve">ing </w:t>
            </w:r>
            <w:r w:rsidR="00F57135">
              <w:rPr>
                <w:sz w:val="22"/>
                <w:szCs w:val="22"/>
              </w:rPr>
              <w:t>providers</w:t>
            </w:r>
            <w:r w:rsidR="00FA6A40">
              <w:rPr>
                <w:sz w:val="22"/>
                <w:szCs w:val="22"/>
              </w:rPr>
              <w:t xml:space="preserve"> because </w:t>
            </w:r>
            <w:r w:rsidR="002B1C04">
              <w:rPr>
                <w:sz w:val="22"/>
                <w:szCs w:val="22"/>
              </w:rPr>
              <w:t xml:space="preserve">it </w:t>
            </w:r>
            <w:r w:rsidR="007360D7">
              <w:rPr>
                <w:sz w:val="22"/>
                <w:szCs w:val="22"/>
              </w:rPr>
              <w:t>follows</w:t>
            </w:r>
            <w:r w:rsidR="002B1C04">
              <w:rPr>
                <w:sz w:val="22"/>
                <w:szCs w:val="22"/>
              </w:rPr>
              <w:t xml:space="preserve"> industry best practices.</w:t>
            </w:r>
            <w:r w:rsidR="00720E57" w:rsidDel="00720E57">
              <w:rPr>
                <w:sz w:val="22"/>
                <w:szCs w:val="22"/>
              </w:rPr>
              <w:t xml:space="preserve"> </w:t>
            </w:r>
            <w:r w:rsidR="00720E57">
              <w:rPr>
                <w:sz w:val="22"/>
                <w:szCs w:val="22"/>
              </w:rPr>
              <w:t xml:space="preserve"> </w:t>
            </w:r>
          </w:p>
          <w:p w14:paraId="7B1CAB93" w14:textId="77777777" w:rsidR="00F57135" w:rsidRDefault="00F5713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5EF17EC" w14:textId="7341D5EE" w:rsidR="00F57135" w:rsidRDefault="00F5713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720E57">
              <w:rPr>
                <w:sz w:val="22"/>
                <w:szCs w:val="22"/>
              </w:rPr>
              <w:t xml:space="preserve">Second Further </w:t>
            </w:r>
            <w:r>
              <w:rPr>
                <w:sz w:val="22"/>
                <w:szCs w:val="22"/>
              </w:rPr>
              <w:t xml:space="preserve">Notice of Proposed Rulemaking seeks comment on </w:t>
            </w:r>
            <w:r w:rsidR="00720E57">
              <w:rPr>
                <w:sz w:val="22"/>
                <w:szCs w:val="22"/>
              </w:rPr>
              <w:t xml:space="preserve">this proposal as well as on proposals to either </w:t>
            </w:r>
            <w:r w:rsidR="007360D7">
              <w:rPr>
                <w:sz w:val="22"/>
                <w:szCs w:val="22"/>
              </w:rPr>
              <w:t xml:space="preserve">modify </w:t>
            </w:r>
            <w:r w:rsidR="00720E57">
              <w:rPr>
                <w:sz w:val="22"/>
                <w:szCs w:val="22"/>
              </w:rPr>
              <w:t xml:space="preserve">or eliminate the FCC’s </w:t>
            </w:r>
            <w:r w:rsidR="0029656B">
              <w:rPr>
                <w:sz w:val="22"/>
                <w:szCs w:val="22"/>
              </w:rPr>
              <w:t xml:space="preserve">current rural call completion data collection </w:t>
            </w:r>
            <w:r w:rsidR="007360D7">
              <w:rPr>
                <w:sz w:val="22"/>
                <w:szCs w:val="22"/>
              </w:rPr>
              <w:t xml:space="preserve">and reporting </w:t>
            </w:r>
            <w:r w:rsidR="0029656B"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>.</w:t>
            </w:r>
          </w:p>
          <w:p w14:paraId="10757368" w14:textId="77777777" w:rsidR="00850E26" w:rsidRDefault="00850E2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EB7E405" w14:textId="77777777" w:rsidR="00517A10" w:rsidRDefault="00517A10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29D18270" w14:textId="2C1B9C9E" w:rsidR="00517A10" w:rsidRPr="00517A10" w:rsidRDefault="00517A10" w:rsidP="00517A1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17A10">
              <w:rPr>
                <w:sz w:val="22"/>
                <w:szCs w:val="22"/>
              </w:rPr>
              <w:t>Action by the Commission July 13, 2017 by Second Further Notice of Proposed Rulemaking (FCC 17-92).</w:t>
            </w:r>
            <w:r>
              <w:rPr>
                <w:sz w:val="22"/>
                <w:szCs w:val="22"/>
              </w:rPr>
              <w:t xml:space="preserve"> Chairman Pai, </w:t>
            </w:r>
            <w:r w:rsidRPr="00517A10">
              <w:rPr>
                <w:sz w:val="22"/>
                <w:szCs w:val="22"/>
              </w:rPr>
              <w:t>Commissioner</w:t>
            </w:r>
            <w:r>
              <w:rPr>
                <w:sz w:val="22"/>
                <w:szCs w:val="22"/>
              </w:rPr>
              <w:t>s</w:t>
            </w:r>
            <w:r w:rsidRPr="00517A10">
              <w:rPr>
                <w:sz w:val="22"/>
                <w:szCs w:val="22"/>
              </w:rPr>
              <w:t xml:space="preserve"> Clyburn </w:t>
            </w:r>
            <w:r>
              <w:rPr>
                <w:sz w:val="22"/>
                <w:szCs w:val="22"/>
              </w:rPr>
              <w:t xml:space="preserve">and O’Rielly approving and </w:t>
            </w:r>
            <w:r w:rsidRPr="00517A10">
              <w:rPr>
                <w:sz w:val="22"/>
                <w:szCs w:val="22"/>
              </w:rPr>
              <w:t>issuing separate statements.</w:t>
            </w:r>
          </w:p>
          <w:p w14:paraId="6585DC00" w14:textId="77777777" w:rsidR="00517A10" w:rsidRPr="00517A10" w:rsidRDefault="00517A10" w:rsidP="00517A1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B55D99E" w14:textId="77777777" w:rsidR="00517A10" w:rsidRPr="00517A10" w:rsidRDefault="00517A10" w:rsidP="00517A1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17A10">
              <w:rPr>
                <w:sz w:val="22"/>
                <w:szCs w:val="22"/>
              </w:rPr>
              <w:t>WC Docket No. 13-39</w:t>
            </w:r>
          </w:p>
          <w:p w14:paraId="04D918E1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79C16C7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A229C1E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CCC2434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E95E204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lastRenderedPageBreak/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170C8880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6DD5032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35A62C3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3D8B8917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6271D6D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C91F" w14:textId="77777777" w:rsidR="007763EE" w:rsidRDefault="007763EE" w:rsidP="007763EE">
      <w:r>
        <w:separator/>
      </w:r>
    </w:p>
  </w:endnote>
  <w:endnote w:type="continuationSeparator" w:id="0">
    <w:p w14:paraId="0374AF64" w14:textId="77777777" w:rsidR="007763EE" w:rsidRDefault="007763EE" w:rsidP="007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4699" w14:textId="77777777" w:rsidR="007763EE" w:rsidRDefault="00776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54B9" w14:textId="77777777" w:rsidR="007763EE" w:rsidRDefault="00776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5AD0" w14:textId="77777777" w:rsidR="007763EE" w:rsidRDefault="0077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9F39" w14:textId="77777777" w:rsidR="007763EE" w:rsidRDefault="007763EE" w:rsidP="007763EE">
      <w:r>
        <w:separator/>
      </w:r>
    </w:p>
  </w:footnote>
  <w:footnote w:type="continuationSeparator" w:id="0">
    <w:p w14:paraId="70D3B65D" w14:textId="77777777" w:rsidR="007763EE" w:rsidRDefault="007763EE" w:rsidP="0077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AEB3" w14:textId="77777777" w:rsidR="007763EE" w:rsidRDefault="00776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D537" w14:textId="77777777" w:rsidR="007763EE" w:rsidRDefault="007763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9770" w14:textId="77777777" w:rsidR="007763EE" w:rsidRDefault="0077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C"/>
    <w:rsid w:val="00005328"/>
    <w:rsid w:val="0002500C"/>
    <w:rsid w:val="000311FC"/>
    <w:rsid w:val="00040127"/>
    <w:rsid w:val="00054D8C"/>
    <w:rsid w:val="00076485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6DD8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656B"/>
    <w:rsid w:val="002A0934"/>
    <w:rsid w:val="002B1013"/>
    <w:rsid w:val="002B1C04"/>
    <w:rsid w:val="002D03E5"/>
    <w:rsid w:val="002E3F1D"/>
    <w:rsid w:val="002F31D0"/>
    <w:rsid w:val="00300359"/>
    <w:rsid w:val="00302311"/>
    <w:rsid w:val="0031773E"/>
    <w:rsid w:val="00347716"/>
    <w:rsid w:val="003506E1"/>
    <w:rsid w:val="00367A8B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4C26"/>
    <w:rsid w:val="00425AEF"/>
    <w:rsid w:val="00426518"/>
    <w:rsid w:val="00427B06"/>
    <w:rsid w:val="00441F59"/>
    <w:rsid w:val="00444E07"/>
    <w:rsid w:val="00444FA9"/>
    <w:rsid w:val="00446762"/>
    <w:rsid w:val="00463F98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5FAF"/>
    <w:rsid w:val="005022AA"/>
    <w:rsid w:val="00504845"/>
    <w:rsid w:val="0050757F"/>
    <w:rsid w:val="00516AD2"/>
    <w:rsid w:val="00517A10"/>
    <w:rsid w:val="00545DAE"/>
    <w:rsid w:val="00562079"/>
    <w:rsid w:val="00571B83"/>
    <w:rsid w:val="00575A00"/>
    <w:rsid w:val="00580D58"/>
    <w:rsid w:val="0058673C"/>
    <w:rsid w:val="005A021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64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5BA5"/>
    <w:rsid w:val="006F1DBD"/>
    <w:rsid w:val="00700556"/>
    <w:rsid w:val="0070589A"/>
    <w:rsid w:val="007167DD"/>
    <w:rsid w:val="00720E57"/>
    <w:rsid w:val="0072478B"/>
    <w:rsid w:val="0073414D"/>
    <w:rsid w:val="007360D7"/>
    <w:rsid w:val="0075235E"/>
    <w:rsid w:val="007528A5"/>
    <w:rsid w:val="007732CC"/>
    <w:rsid w:val="00774079"/>
    <w:rsid w:val="007763EE"/>
    <w:rsid w:val="0077752B"/>
    <w:rsid w:val="007843B6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73D5B"/>
    <w:rsid w:val="00881020"/>
    <w:rsid w:val="008824C2"/>
    <w:rsid w:val="008960E4"/>
    <w:rsid w:val="008A3940"/>
    <w:rsid w:val="008A7358"/>
    <w:rsid w:val="008B13C9"/>
    <w:rsid w:val="008B529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338"/>
    <w:rsid w:val="00954243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65E9"/>
    <w:rsid w:val="00A775A3"/>
    <w:rsid w:val="00A81B5B"/>
    <w:rsid w:val="00A82FAD"/>
    <w:rsid w:val="00A9673A"/>
    <w:rsid w:val="00A96EF2"/>
    <w:rsid w:val="00AA5C35"/>
    <w:rsid w:val="00AA5ED9"/>
    <w:rsid w:val="00AB6D6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9E9"/>
    <w:rsid w:val="00BA6350"/>
    <w:rsid w:val="00BA6A25"/>
    <w:rsid w:val="00BB4E29"/>
    <w:rsid w:val="00BB74C9"/>
    <w:rsid w:val="00BC3AB6"/>
    <w:rsid w:val="00BD19E8"/>
    <w:rsid w:val="00BD4273"/>
    <w:rsid w:val="00C10DBE"/>
    <w:rsid w:val="00C33791"/>
    <w:rsid w:val="00C432E4"/>
    <w:rsid w:val="00C70C26"/>
    <w:rsid w:val="00C72001"/>
    <w:rsid w:val="00C772B7"/>
    <w:rsid w:val="00C80347"/>
    <w:rsid w:val="00C873CB"/>
    <w:rsid w:val="00C97A0E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022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64E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7927"/>
    <w:rsid w:val="00EF3BCA"/>
    <w:rsid w:val="00F01B0D"/>
    <w:rsid w:val="00F1028C"/>
    <w:rsid w:val="00F1238F"/>
    <w:rsid w:val="00F16485"/>
    <w:rsid w:val="00F228ED"/>
    <w:rsid w:val="00F26E31"/>
    <w:rsid w:val="00F27C6C"/>
    <w:rsid w:val="00F34A8D"/>
    <w:rsid w:val="00F50D25"/>
    <w:rsid w:val="00F535D8"/>
    <w:rsid w:val="00F57135"/>
    <w:rsid w:val="00F61155"/>
    <w:rsid w:val="00F708E3"/>
    <w:rsid w:val="00F76561"/>
    <w:rsid w:val="00F84736"/>
    <w:rsid w:val="00FA6A40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9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765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5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5E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76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7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3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7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3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765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5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5E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76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7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3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7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2030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2017-07-13T15:32:00Z</cp:lastPrinted>
  <dcterms:created xsi:type="dcterms:W3CDTF">2017-07-13T15:39:00Z</dcterms:created>
  <dcterms:modified xsi:type="dcterms:W3CDTF">2017-07-13T15:39:00Z</dcterms:modified>
  <cp:category> </cp:category>
  <cp:contentStatus> </cp:contentStatus>
</cp:coreProperties>
</file>