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A76C2A">
        <w:trPr>
          <w:trHeight w:val="9900"/>
        </w:trPr>
        <w:tc>
          <w:tcPr>
            <w:tcW w:w="8345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5567D5C" wp14:editId="5213FD93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1946D9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RDefault="00522CE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1946D9">
              <w:rPr>
                <w:bCs/>
                <w:sz w:val="22"/>
                <w:szCs w:val="22"/>
              </w:rPr>
              <w:t>anice.wise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3942" w:rsidRPr="004878F4" w:rsidRDefault="00221752" w:rsidP="00D820E6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8F4">
              <w:rPr>
                <w:rFonts w:ascii="Times New Roman" w:hAnsi="Times New Roman"/>
                <w:b/>
                <w:sz w:val="26"/>
                <w:szCs w:val="26"/>
              </w:rPr>
              <w:t xml:space="preserve">MICHIGAN </w:t>
            </w:r>
            <w:r w:rsidR="00103942" w:rsidRPr="004878F4">
              <w:rPr>
                <w:rFonts w:ascii="Times New Roman" w:hAnsi="Times New Roman"/>
                <w:b/>
                <w:sz w:val="26"/>
                <w:szCs w:val="26"/>
              </w:rPr>
              <w:t xml:space="preserve">RADIO STATION </w:t>
            </w:r>
            <w:r w:rsidR="00CF0193">
              <w:rPr>
                <w:rFonts w:ascii="Times New Roman" w:hAnsi="Times New Roman"/>
                <w:b/>
                <w:sz w:val="26"/>
                <w:szCs w:val="26"/>
              </w:rPr>
              <w:t>DESIGNATED FOR HEARING SURRENDERS LICENSE</w:t>
            </w:r>
          </w:p>
          <w:p w:rsidR="00B9668D" w:rsidRDefault="00B9668D" w:rsidP="005C79E1">
            <w:pPr>
              <w:pStyle w:val="BodyTextIndent"/>
              <w:spacing w:after="0"/>
              <w:ind w:left="0"/>
              <w:jc w:val="center"/>
            </w:pPr>
          </w:p>
          <w:p w:rsidR="00F61155" w:rsidRDefault="00C913A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>
              <w:rPr>
                <w:b/>
                <w:bCs/>
                <w:i/>
              </w:rPr>
              <w:t xml:space="preserve">Surrender </w:t>
            </w:r>
            <w:r w:rsidR="00AD11B0">
              <w:rPr>
                <w:b/>
                <w:bCs/>
                <w:i/>
              </w:rPr>
              <w:t>Follows</w:t>
            </w:r>
            <w:r>
              <w:rPr>
                <w:b/>
                <w:bCs/>
                <w:i/>
              </w:rPr>
              <w:t xml:space="preserve"> Commission </w:t>
            </w:r>
            <w:r w:rsidR="008B2642">
              <w:rPr>
                <w:b/>
                <w:bCs/>
                <w:i/>
              </w:rPr>
              <w:t>Issuance</w:t>
            </w:r>
            <w:r>
              <w:rPr>
                <w:b/>
                <w:bCs/>
                <w:i/>
              </w:rPr>
              <w:t xml:space="preserve"> of Hearing Designation Order</w:t>
            </w:r>
            <w:r w:rsidR="00F228ED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="00F228ED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913A8" w:rsidRPr="006B0A70" w:rsidRDefault="00C913A8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:rsidR="00CF0193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9368B">
              <w:rPr>
                <w:sz w:val="22"/>
                <w:szCs w:val="22"/>
              </w:rPr>
              <w:t xml:space="preserve">WASHINGTON, </w:t>
            </w:r>
            <w:r w:rsidR="001946D9" w:rsidRPr="0029368B">
              <w:rPr>
                <w:sz w:val="22"/>
                <w:szCs w:val="22"/>
              </w:rPr>
              <w:t xml:space="preserve">August </w:t>
            </w:r>
            <w:r w:rsidR="00AC6D06">
              <w:rPr>
                <w:sz w:val="22"/>
                <w:szCs w:val="22"/>
              </w:rPr>
              <w:t>16</w:t>
            </w:r>
            <w:r w:rsidR="0070589A" w:rsidRPr="0029368B">
              <w:rPr>
                <w:sz w:val="22"/>
                <w:szCs w:val="22"/>
              </w:rPr>
              <w:t>, 2017</w:t>
            </w:r>
            <w:r w:rsidR="002B1013" w:rsidRPr="0029368B">
              <w:rPr>
                <w:sz w:val="22"/>
                <w:szCs w:val="22"/>
              </w:rPr>
              <w:t xml:space="preserve"> –</w:t>
            </w:r>
            <w:r w:rsidR="00417AF9">
              <w:rPr>
                <w:sz w:val="22"/>
                <w:szCs w:val="22"/>
              </w:rPr>
              <w:t>O</w:t>
            </w:r>
            <w:r w:rsidR="00612E97">
              <w:rPr>
                <w:sz w:val="22"/>
                <w:szCs w:val="22"/>
              </w:rPr>
              <w:t>n August 3, 2017, t</w:t>
            </w:r>
            <w:r w:rsidR="00CF0193">
              <w:rPr>
                <w:sz w:val="22"/>
                <w:szCs w:val="22"/>
              </w:rPr>
              <w:t xml:space="preserve">he </w:t>
            </w:r>
            <w:r w:rsidR="00417AF9">
              <w:rPr>
                <w:sz w:val="22"/>
                <w:szCs w:val="22"/>
              </w:rPr>
              <w:t xml:space="preserve">Federal Communications </w:t>
            </w:r>
            <w:r w:rsidR="00CF0193">
              <w:rPr>
                <w:sz w:val="22"/>
                <w:szCs w:val="22"/>
              </w:rPr>
              <w:t xml:space="preserve">Commission adopted a </w:t>
            </w:r>
            <w:hyperlink r:id="rId9" w:history="1">
              <w:r w:rsidR="00CF0193" w:rsidRPr="00AD11B0">
                <w:rPr>
                  <w:rStyle w:val="Hyperlink"/>
                  <w:sz w:val="22"/>
                  <w:szCs w:val="22"/>
                </w:rPr>
                <w:t>Hearing Designation Order</w:t>
              </w:r>
            </w:hyperlink>
            <w:r w:rsidR="00CF0193">
              <w:rPr>
                <w:sz w:val="22"/>
                <w:szCs w:val="22"/>
              </w:rPr>
              <w:t xml:space="preserve"> regarding the </w:t>
            </w:r>
            <w:r w:rsidR="00BA29BE">
              <w:rPr>
                <w:sz w:val="22"/>
                <w:szCs w:val="22"/>
              </w:rPr>
              <w:t xml:space="preserve">pending </w:t>
            </w:r>
            <w:r w:rsidR="00CF0193">
              <w:rPr>
                <w:sz w:val="22"/>
                <w:szCs w:val="22"/>
              </w:rPr>
              <w:t>license renewal application</w:t>
            </w:r>
            <w:r w:rsidR="00417AF9">
              <w:rPr>
                <w:sz w:val="22"/>
                <w:szCs w:val="22"/>
              </w:rPr>
              <w:t xml:space="preserve"> of radio station WRAX(FM) in Lake Isabella, Michigan</w:t>
            </w:r>
            <w:r w:rsidR="00CF0193">
              <w:rPr>
                <w:sz w:val="22"/>
                <w:szCs w:val="22"/>
              </w:rPr>
              <w:t>.</w:t>
            </w:r>
            <w:r w:rsidR="001A7B0A">
              <w:rPr>
                <w:sz w:val="22"/>
                <w:szCs w:val="22"/>
              </w:rPr>
              <w:t xml:space="preserve"> </w:t>
            </w:r>
            <w:r w:rsidR="00CF0193">
              <w:rPr>
                <w:sz w:val="22"/>
                <w:szCs w:val="22"/>
              </w:rPr>
              <w:t xml:space="preserve"> The </w:t>
            </w:r>
            <w:r w:rsidR="00417AF9">
              <w:rPr>
                <w:sz w:val="22"/>
                <w:szCs w:val="22"/>
              </w:rPr>
              <w:t>s</w:t>
            </w:r>
            <w:r w:rsidR="00CF0193">
              <w:rPr>
                <w:sz w:val="22"/>
                <w:szCs w:val="22"/>
              </w:rPr>
              <w:t xml:space="preserve">tation had only operated one day </w:t>
            </w:r>
            <w:r w:rsidR="00417AF9">
              <w:rPr>
                <w:sz w:val="22"/>
                <w:szCs w:val="22"/>
              </w:rPr>
              <w:t>each</w:t>
            </w:r>
            <w:r w:rsidR="00CF0193">
              <w:rPr>
                <w:sz w:val="22"/>
                <w:szCs w:val="22"/>
              </w:rPr>
              <w:t xml:space="preserve"> year since it was initially licensed seven years ago.  </w:t>
            </w:r>
            <w:r w:rsidR="00417AF9">
              <w:rPr>
                <w:sz w:val="22"/>
                <w:szCs w:val="22"/>
              </w:rPr>
              <w:t>Apparently i</w:t>
            </w:r>
            <w:r w:rsidR="00BA29BE">
              <w:rPr>
                <w:sz w:val="22"/>
                <w:szCs w:val="22"/>
              </w:rPr>
              <w:t xml:space="preserve">n response to the </w:t>
            </w:r>
            <w:r w:rsidR="00417AF9">
              <w:rPr>
                <w:sz w:val="22"/>
                <w:szCs w:val="22"/>
              </w:rPr>
              <w:t xml:space="preserve">order, the station’s </w:t>
            </w:r>
            <w:r w:rsidR="00BA29BE">
              <w:rPr>
                <w:sz w:val="22"/>
                <w:szCs w:val="22"/>
              </w:rPr>
              <w:t>license</w:t>
            </w:r>
            <w:r w:rsidR="00417AF9">
              <w:rPr>
                <w:sz w:val="22"/>
                <w:szCs w:val="22"/>
              </w:rPr>
              <w:t>e, Radioactive, LLC, has</w:t>
            </w:r>
            <w:r w:rsidR="00BA29BE">
              <w:rPr>
                <w:sz w:val="22"/>
                <w:szCs w:val="22"/>
              </w:rPr>
              <w:t xml:space="preserve"> surrender</w:t>
            </w:r>
            <w:r w:rsidR="00417AF9">
              <w:rPr>
                <w:sz w:val="22"/>
                <w:szCs w:val="22"/>
              </w:rPr>
              <w:t>ed the license to the Commission.  T</w:t>
            </w:r>
            <w:r w:rsidR="00CF0193">
              <w:rPr>
                <w:sz w:val="22"/>
                <w:szCs w:val="22"/>
              </w:rPr>
              <w:t xml:space="preserve">he </w:t>
            </w:r>
            <w:r w:rsidR="001A7B0A">
              <w:rPr>
                <w:sz w:val="22"/>
                <w:szCs w:val="22"/>
              </w:rPr>
              <w:t>Media</w:t>
            </w:r>
            <w:r w:rsidR="00CF0193">
              <w:rPr>
                <w:sz w:val="22"/>
                <w:szCs w:val="22"/>
              </w:rPr>
              <w:t xml:space="preserve"> Bureau has deleted the </w:t>
            </w:r>
            <w:r w:rsidR="00417AF9">
              <w:rPr>
                <w:sz w:val="22"/>
                <w:szCs w:val="22"/>
              </w:rPr>
              <w:t>s</w:t>
            </w:r>
            <w:r w:rsidR="00CF0193">
              <w:rPr>
                <w:sz w:val="22"/>
                <w:szCs w:val="22"/>
              </w:rPr>
              <w:t>tation’s call</w:t>
            </w:r>
            <w:r w:rsidR="00612E97">
              <w:rPr>
                <w:sz w:val="22"/>
                <w:szCs w:val="22"/>
              </w:rPr>
              <w:t xml:space="preserve"> </w:t>
            </w:r>
            <w:r w:rsidR="00CF0193">
              <w:rPr>
                <w:sz w:val="22"/>
                <w:szCs w:val="22"/>
              </w:rPr>
              <w:t>sign and dismissed the pending licens</w:t>
            </w:r>
            <w:r w:rsidR="00AD11B0">
              <w:rPr>
                <w:sz w:val="22"/>
                <w:szCs w:val="22"/>
              </w:rPr>
              <w:t>e renewal application.  The now-</w:t>
            </w:r>
            <w:r w:rsidR="00CF0193">
              <w:rPr>
                <w:sz w:val="22"/>
                <w:szCs w:val="22"/>
              </w:rPr>
              <w:t>vacant allotment will be available in a future auction</w:t>
            </w:r>
            <w:r w:rsidR="00AD11B0">
              <w:rPr>
                <w:sz w:val="22"/>
                <w:szCs w:val="22"/>
              </w:rPr>
              <w:t xml:space="preserve"> of </w:t>
            </w:r>
            <w:r w:rsidR="00AD11B0" w:rsidRPr="00AD11B0">
              <w:rPr>
                <w:sz w:val="22"/>
                <w:szCs w:val="22"/>
              </w:rPr>
              <w:t>FM broadcast construction permits</w:t>
            </w:r>
            <w:r w:rsidR="00CF0193">
              <w:rPr>
                <w:sz w:val="22"/>
                <w:szCs w:val="22"/>
              </w:rPr>
              <w:t>.</w:t>
            </w:r>
            <w:r w:rsidR="001A7B0A">
              <w:rPr>
                <w:sz w:val="22"/>
                <w:szCs w:val="22"/>
              </w:rPr>
              <w:t xml:space="preserve"> </w:t>
            </w:r>
          </w:p>
          <w:p w:rsidR="00522CE3" w:rsidRDefault="00522CE3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A29BE" w:rsidRDefault="00BA29BE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A29BE" w:rsidRPr="0029368B" w:rsidRDefault="00BA29BE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80ACA" w:rsidRDefault="00F708E3" w:rsidP="00850E26">
            <w:pPr>
              <w:ind w:right="72"/>
              <w:jc w:val="center"/>
              <w:rPr>
                <w:sz w:val="18"/>
                <w:szCs w:val="18"/>
              </w:rPr>
            </w:pPr>
            <w:r w:rsidRPr="0029368B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80ACA">
              <w:rPr>
                <w:b/>
                <w:bCs/>
                <w:sz w:val="18"/>
                <w:szCs w:val="18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80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3B" w:rsidRDefault="00FD193B" w:rsidP="00AB1BF8">
      <w:r>
        <w:separator/>
      </w:r>
    </w:p>
  </w:endnote>
  <w:endnote w:type="continuationSeparator" w:id="0">
    <w:p w:rsidR="00FD193B" w:rsidRDefault="00FD193B" w:rsidP="00AB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3B" w:rsidRDefault="00FD193B" w:rsidP="00AB1BF8">
      <w:r>
        <w:separator/>
      </w:r>
    </w:p>
  </w:footnote>
  <w:footnote w:type="continuationSeparator" w:id="0">
    <w:p w:rsidR="00FD193B" w:rsidRDefault="00FD193B" w:rsidP="00AB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2D" w:rsidRDefault="00946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BB2D8E"/>
    <w:multiLevelType w:val="hybridMultilevel"/>
    <w:tmpl w:val="B6E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E"/>
    <w:rsid w:val="00021095"/>
    <w:rsid w:val="0002500C"/>
    <w:rsid w:val="000311FC"/>
    <w:rsid w:val="00040127"/>
    <w:rsid w:val="00042195"/>
    <w:rsid w:val="00047094"/>
    <w:rsid w:val="00052D1D"/>
    <w:rsid w:val="00081232"/>
    <w:rsid w:val="00091E65"/>
    <w:rsid w:val="00096D4A"/>
    <w:rsid w:val="000A38EA"/>
    <w:rsid w:val="000C1E47"/>
    <w:rsid w:val="000C26F3"/>
    <w:rsid w:val="000E049E"/>
    <w:rsid w:val="000F4847"/>
    <w:rsid w:val="00103942"/>
    <w:rsid w:val="0010799B"/>
    <w:rsid w:val="001145F4"/>
    <w:rsid w:val="00117DB2"/>
    <w:rsid w:val="00123ED2"/>
    <w:rsid w:val="00125BE0"/>
    <w:rsid w:val="00142C13"/>
    <w:rsid w:val="00152776"/>
    <w:rsid w:val="00153222"/>
    <w:rsid w:val="001577D3"/>
    <w:rsid w:val="001733A6"/>
    <w:rsid w:val="00177691"/>
    <w:rsid w:val="001865A9"/>
    <w:rsid w:val="00187DB2"/>
    <w:rsid w:val="001946D9"/>
    <w:rsid w:val="001A7B0A"/>
    <w:rsid w:val="001B20BB"/>
    <w:rsid w:val="001C4370"/>
    <w:rsid w:val="001D3779"/>
    <w:rsid w:val="001F0469"/>
    <w:rsid w:val="001F57B7"/>
    <w:rsid w:val="0020236B"/>
    <w:rsid w:val="00203A98"/>
    <w:rsid w:val="00206EDD"/>
    <w:rsid w:val="0021247E"/>
    <w:rsid w:val="002146F6"/>
    <w:rsid w:val="00221752"/>
    <w:rsid w:val="00226D52"/>
    <w:rsid w:val="00231C32"/>
    <w:rsid w:val="00240345"/>
    <w:rsid w:val="002421F0"/>
    <w:rsid w:val="00247274"/>
    <w:rsid w:val="00266966"/>
    <w:rsid w:val="0029368B"/>
    <w:rsid w:val="00294C0C"/>
    <w:rsid w:val="002A0934"/>
    <w:rsid w:val="002A3658"/>
    <w:rsid w:val="002B1013"/>
    <w:rsid w:val="002B1B86"/>
    <w:rsid w:val="002D03E5"/>
    <w:rsid w:val="002E3F1D"/>
    <w:rsid w:val="002F31D0"/>
    <w:rsid w:val="00300359"/>
    <w:rsid w:val="0031773E"/>
    <w:rsid w:val="00347716"/>
    <w:rsid w:val="003506E1"/>
    <w:rsid w:val="00352A2D"/>
    <w:rsid w:val="003727E3"/>
    <w:rsid w:val="00385A93"/>
    <w:rsid w:val="003910F1"/>
    <w:rsid w:val="003A36FD"/>
    <w:rsid w:val="003C4BCC"/>
    <w:rsid w:val="003D7E7C"/>
    <w:rsid w:val="003E42FC"/>
    <w:rsid w:val="003E5991"/>
    <w:rsid w:val="003F344A"/>
    <w:rsid w:val="0040150E"/>
    <w:rsid w:val="00402295"/>
    <w:rsid w:val="004026F4"/>
    <w:rsid w:val="00403FF0"/>
    <w:rsid w:val="00417AF9"/>
    <w:rsid w:val="0042046D"/>
    <w:rsid w:val="0042116E"/>
    <w:rsid w:val="00425AEF"/>
    <w:rsid w:val="00426518"/>
    <w:rsid w:val="004268B8"/>
    <w:rsid w:val="00427B06"/>
    <w:rsid w:val="00441F59"/>
    <w:rsid w:val="0044468C"/>
    <w:rsid w:val="00444E07"/>
    <w:rsid w:val="00444FA9"/>
    <w:rsid w:val="004527DC"/>
    <w:rsid w:val="00473E9C"/>
    <w:rsid w:val="00480099"/>
    <w:rsid w:val="00480ACA"/>
    <w:rsid w:val="004878F4"/>
    <w:rsid w:val="00497858"/>
    <w:rsid w:val="004B3AD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2CE3"/>
    <w:rsid w:val="00532E44"/>
    <w:rsid w:val="00540A54"/>
    <w:rsid w:val="00545DAE"/>
    <w:rsid w:val="00571B83"/>
    <w:rsid w:val="00575A00"/>
    <w:rsid w:val="0058673C"/>
    <w:rsid w:val="005A7972"/>
    <w:rsid w:val="005B17E7"/>
    <w:rsid w:val="005B2643"/>
    <w:rsid w:val="005C79E1"/>
    <w:rsid w:val="005D05A8"/>
    <w:rsid w:val="005D0D21"/>
    <w:rsid w:val="005D17FD"/>
    <w:rsid w:val="005D1C6B"/>
    <w:rsid w:val="005F0D55"/>
    <w:rsid w:val="005F183E"/>
    <w:rsid w:val="00600DDA"/>
    <w:rsid w:val="00604211"/>
    <w:rsid w:val="00612E97"/>
    <w:rsid w:val="00613498"/>
    <w:rsid w:val="00617B94"/>
    <w:rsid w:val="00620BED"/>
    <w:rsid w:val="00637064"/>
    <w:rsid w:val="00637EA0"/>
    <w:rsid w:val="006415B4"/>
    <w:rsid w:val="00644E3D"/>
    <w:rsid w:val="00651B9E"/>
    <w:rsid w:val="00652019"/>
    <w:rsid w:val="00657EC9"/>
    <w:rsid w:val="00665633"/>
    <w:rsid w:val="00674C86"/>
    <w:rsid w:val="0068015E"/>
    <w:rsid w:val="00680FD2"/>
    <w:rsid w:val="006861AB"/>
    <w:rsid w:val="00686B89"/>
    <w:rsid w:val="0069420F"/>
    <w:rsid w:val="006A2FC5"/>
    <w:rsid w:val="006A7D75"/>
    <w:rsid w:val="006B0A70"/>
    <w:rsid w:val="006B606A"/>
    <w:rsid w:val="006B7E4C"/>
    <w:rsid w:val="006C33AF"/>
    <w:rsid w:val="006D5D22"/>
    <w:rsid w:val="006E0324"/>
    <w:rsid w:val="006E4A76"/>
    <w:rsid w:val="006E4B47"/>
    <w:rsid w:val="006F1037"/>
    <w:rsid w:val="006F1DBD"/>
    <w:rsid w:val="00700556"/>
    <w:rsid w:val="0070589A"/>
    <w:rsid w:val="007167DD"/>
    <w:rsid w:val="0072478B"/>
    <w:rsid w:val="0073414D"/>
    <w:rsid w:val="0074739B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187A"/>
    <w:rsid w:val="007E1985"/>
    <w:rsid w:val="007F3C12"/>
    <w:rsid w:val="007F5205"/>
    <w:rsid w:val="007F62D7"/>
    <w:rsid w:val="008215E7"/>
    <w:rsid w:val="00830FC6"/>
    <w:rsid w:val="00850E26"/>
    <w:rsid w:val="00855916"/>
    <w:rsid w:val="00865EAA"/>
    <w:rsid w:val="00866F06"/>
    <w:rsid w:val="008728F5"/>
    <w:rsid w:val="008824C2"/>
    <w:rsid w:val="00883FF2"/>
    <w:rsid w:val="008876AF"/>
    <w:rsid w:val="008960E4"/>
    <w:rsid w:val="008A3940"/>
    <w:rsid w:val="008B13C9"/>
    <w:rsid w:val="008B2642"/>
    <w:rsid w:val="008C248C"/>
    <w:rsid w:val="008C5432"/>
    <w:rsid w:val="008C7BF1"/>
    <w:rsid w:val="008D00D6"/>
    <w:rsid w:val="008D192A"/>
    <w:rsid w:val="008D1B82"/>
    <w:rsid w:val="008D4D00"/>
    <w:rsid w:val="008D4E5E"/>
    <w:rsid w:val="008D7ABD"/>
    <w:rsid w:val="008E3AFA"/>
    <w:rsid w:val="008E55A2"/>
    <w:rsid w:val="008E6194"/>
    <w:rsid w:val="008F1609"/>
    <w:rsid w:val="008F78D8"/>
    <w:rsid w:val="0094652D"/>
    <w:rsid w:val="00961620"/>
    <w:rsid w:val="009734B6"/>
    <w:rsid w:val="0098096F"/>
    <w:rsid w:val="0098437A"/>
    <w:rsid w:val="00986C92"/>
    <w:rsid w:val="00990B39"/>
    <w:rsid w:val="0099241F"/>
    <w:rsid w:val="00993C47"/>
    <w:rsid w:val="009972BC"/>
    <w:rsid w:val="0099779C"/>
    <w:rsid w:val="009A0390"/>
    <w:rsid w:val="009B4B16"/>
    <w:rsid w:val="009E1B7D"/>
    <w:rsid w:val="009E54A1"/>
    <w:rsid w:val="009F4E25"/>
    <w:rsid w:val="009F5B1F"/>
    <w:rsid w:val="00A3083F"/>
    <w:rsid w:val="00A35DFD"/>
    <w:rsid w:val="00A702DF"/>
    <w:rsid w:val="00A76C2A"/>
    <w:rsid w:val="00A775A3"/>
    <w:rsid w:val="00A81B5B"/>
    <w:rsid w:val="00A82FAD"/>
    <w:rsid w:val="00A9673A"/>
    <w:rsid w:val="00A96EF2"/>
    <w:rsid w:val="00AA062F"/>
    <w:rsid w:val="00AA5C35"/>
    <w:rsid w:val="00AA5ED9"/>
    <w:rsid w:val="00AB1BF8"/>
    <w:rsid w:val="00AC0A38"/>
    <w:rsid w:val="00AC4E0E"/>
    <w:rsid w:val="00AC517B"/>
    <w:rsid w:val="00AC6ADB"/>
    <w:rsid w:val="00AC6D06"/>
    <w:rsid w:val="00AD0352"/>
    <w:rsid w:val="00AD0D19"/>
    <w:rsid w:val="00AD11B0"/>
    <w:rsid w:val="00AD3F1E"/>
    <w:rsid w:val="00AE55C2"/>
    <w:rsid w:val="00AF051B"/>
    <w:rsid w:val="00B037A2"/>
    <w:rsid w:val="00B11E2D"/>
    <w:rsid w:val="00B220F1"/>
    <w:rsid w:val="00B31870"/>
    <w:rsid w:val="00B320B8"/>
    <w:rsid w:val="00B35EE2"/>
    <w:rsid w:val="00B36DEF"/>
    <w:rsid w:val="00B46258"/>
    <w:rsid w:val="00B57131"/>
    <w:rsid w:val="00B57BD2"/>
    <w:rsid w:val="00B602DB"/>
    <w:rsid w:val="00B62F2C"/>
    <w:rsid w:val="00B727C9"/>
    <w:rsid w:val="00B735C8"/>
    <w:rsid w:val="00B76A63"/>
    <w:rsid w:val="00B854CC"/>
    <w:rsid w:val="00B91970"/>
    <w:rsid w:val="00B9668D"/>
    <w:rsid w:val="00BA29BE"/>
    <w:rsid w:val="00BA6350"/>
    <w:rsid w:val="00BB4E29"/>
    <w:rsid w:val="00BB74C9"/>
    <w:rsid w:val="00BB7F08"/>
    <w:rsid w:val="00BC3AB6"/>
    <w:rsid w:val="00BD19E8"/>
    <w:rsid w:val="00BD4273"/>
    <w:rsid w:val="00C16373"/>
    <w:rsid w:val="00C432E4"/>
    <w:rsid w:val="00C5264C"/>
    <w:rsid w:val="00C70C26"/>
    <w:rsid w:val="00C72001"/>
    <w:rsid w:val="00C772B7"/>
    <w:rsid w:val="00C80347"/>
    <w:rsid w:val="00C913A8"/>
    <w:rsid w:val="00CA6D51"/>
    <w:rsid w:val="00CA715F"/>
    <w:rsid w:val="00CB7C1A"/>
    <w:rsid w:val="00CC5E08"/>
    <w:rsid w:val="00CE14FD"/>
    <w:rsid w:val="00CF0193"/>
    <w:rsid w:val="00CF6860"/>
    <w:rsid w:val="00D02AC6"/>
    <w:rsid w:val="00D03F0C"/>
    <w:rsid w:val="00D04312"/>
    <w:rsid w:val="00D04EB0"/>
    <w:rsid w:val="00D1236C"/>
    <w:rsid w:val="00D16A7F"/>
    <w:rsid w:val="00D16AD2"/>
    <w:rsid w:val="00D22596"/>
    <w:rsid w:val="00D22691"/>
    <w:rsid w:val="00D24C3D"/>
    <w:rsid w:val="00D310AB"/>
    <w:rsid w:val="00D46CB1"/>
    <w:rsid w:val="00D62429"/>
    <w:rsid w:val="00D723F0"/>
    <w:rsid w:val="00D8133F"/>
    <w:rsid w:val="00D82072"/>
    <w:rsid w:val="00D820E6"/>
    <w:rsid w:val="00D928D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A04"/>
    <w:rsid w:val="00DE0F60"/>
    <w:rsid w:val="00DF10BD"/>
    <w:rsid w:val="00E349AA"/>
    <w:rsid w:val="00E36C41"/>
    <w:rsid w:val="00E41390"/>
    <w:rsid w:val="00E41CA0"/>
    <w:rsid w:val="00E4366B"/>
    <w:rsid w:val="00E50A4A"/>
    <w:rsid w:val="00E606DE"/>
    <w:rsid w:val="00E6431A"/>
    <w:rsid w:val="00E644FE"/>
    <w:rsid w:val="00E72733"/>
    <w:rsid w:val="00E742FA"/>
    <w:rsid w:val="00E76816"/>
    <w:rsid w:val="00E83DBF"/>
    <w:rsid w:val="00E87C13"/>
    <w:rsid w:val="00E90D3F"/>
    <w:rsid w:val="00E94CD9"/>
    <w:rsid w:val="00EA1A76"/>
    <w:rsid w:val="00EA290B"/>
    <w:rsid w:val="00EB12C7"/>
    <w:rsid w:val="00EB50FA"/>
    <w:rsid w:val="00EC03C6"/>
    <w:rsid w:val="00ED4FE6"/>
    <w:rsid w:val="00EE0E90"/>
    <w:rsid w:val="00EE3B83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1BE6"/>
    <w:rsid w:val="00FB176C"/>
    <w:rsid w:val="00FB5073"/>
    <w:rsid w:val="00FC6C29"/>
    <w:rsid w:val="00FD193B"/>
    <w:rsid w:val="00FD58E0"/>
    <w:rsid w:val="00FD71AE"/>
    <w:rsid w:val="00FD72C2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820E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20E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8B8"/>
    <w:rPr>
      <w:b/>
      <w:bCs/>
    </w:rPr>
  </w:style>
  <w:style w:type="paragraph" w:styleId="Header">
    <w:name w:val="header"/>
    <w:basedOn w:val="Normal"/>
    <w:link w:val="Head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B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E2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AD11B0"/>
    <w:rPr>
      <w:color w:val="2B579A"/>
      <w:shd w:val="clear" w:color="auto" w:fill="E6E6E6"/>
    </w:rPr>
  </w:style>
  <w:style w:type="character" w:styleId="Emphasis">
    <w:name w:val="Emphasis"/>
    <w:basedOn w:val="DefaultParagraphFont"/>
    <w:qFormat/>
    <w:rsid w:val="00BB7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820E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20E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8B8"/>
    <w:rPr>
      <w:b/>
      <w:bCs/>
    </w:rPr>
  </w:style>
  <w:style w:type="paragraph" w:styleId="Header">
    <w:name w:val="header"/>
    <w:basedOn w:val="Normal"/>
    <w:link w:val="Head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B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E2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AD11B0"/>
    <w:rPr>
      <w:color w:val="2B579A"/>
      <w:shd w:val="clear" w:color="auto" w:fill="E6E6E6"/>
    </w:rPr>
  </w:style>
  <w:style w:type="character" w:styleId="Emphasis">
    <w:name w:val="Emphasis"/>
    <w:basedOn w:val="DefaultParagraphFont"/>
    <w:qFormat/>
    <w:rsid w:val="00BB7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ition.fcc.gov/Daily_Releases/Daily_Business/2017/db0803/FCC-17-106A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2017-08-16T10:21:00Z</dcterms:created>
  <dcterms:modified xsi:type="dcterms:W3CDTF">2017-08-16T10:21:00Z</dcterms:modified>
  <cp:category> </cp:category>
  <cp:contentStatus> </cp:contentStatus>
</cp:coreProperties>
</file>