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F9589C" w:rsidRDefault="00354D4C">
      <w:pPr>
        <w:tabs>
          <w:tab w:val="center" w:pos="4770"/>
        </w:tabs>
        <w:spacing w:line="226" w:lineRule="auto"/>
        <w:jc w:val="center"/>
        <w:rPr>
          <w:b/>
          <w:sz w:val="22"/>
        </w:rPr>
      </w:pPr>
      <w:bookmarkStart w:id="0" w:name="_GoBack"/>
      <w:bookmarkEnd w:id="0"/>
      <w:r w:rsidRPr="00F9589C">
        <w:rPr>
          <w:b/>
          <w:sz w:val="22"/>
        </w:rPr>
        <w:t>Before the</w:t>
      </w:r>
    </w:p>
    <w:p w:rsidR="00354D4C" w:rsidRPr="00F9589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F9589C">
        <w:rPr>
          <w:snapToGrid/>
        </w:rPr>
        <w:t>Federal Communications Commission</w:t>
      </w:r>
    </w:p>
    <w:p w:rsidR="00354D4C" w:rsidRPr="00F9589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F9589C">
            <w:rPr>
              <w:snapToGrid/>
            </w:rPr>
            <w:t>Washington</w:t>
          </w:r>
        </w:smartTag>
        <w:r w:rsidRPr="00F9589C">
          <w:rPr>
            <w:snapToGrid/>
          </w:rPr>
          <w:t xml:space="preserve">, </w:t>
        </w:r>
        <w:smartTag w:uri="urn:schemas-microsoft-com:office:smarttags" w:element="State">
          <w:r w:rsidRPr="00F9589C">
            <w:rPr>
              <w:snapToGrid/>
            </w:rPr>
            <w:t>D.C.</w:t>
          </w:r>
        </w:smartTag>
        <w:r w:rsidRPr="00F9589C">
          <w:rPr>
            <w:snapToGrid/>
          </w:rPr>
          <w:t xml:space="preserve"> </w:t>
        </w:r>
        <w:smartTag w:uri="urn:schemas-microsoft-com:office:smarttags" w:element="PostalCode">
          <w:r w:rsidRPr="00F9589C">
            <w:rPr>
              <w:snapToGrid/>
            </w:rPr>
            <w:t>20554</w:t>
          </w:r>
        </w:smartTag>
      </w:smartTag>
    </w:p>
    <w:p w:rsidR="00354D4C" w:rsidRPr="00F9589C" w:rsidRDefault="00354D4C">
      <w:pPr>
        <w:tabs>
          <w:tab w:val="left" w:pos="4680"/>
        </w:tabs>
        <w:spacing w:line="226" w:lineRule="auto"/>
        <w:jc w:val="center"/>
        <w:rPr>
          <w:sz w:val="22"/>
        </w:rPr>
      </w:pPr>
    </w:p>
    <w:p w:rsidR="00354D4C" w:rsidRPr="00F9589C" w:rsidRDefault="00354D4C">
      <w:pPr>
        <w:pStyle w:val="BodyText2"/>
        <w:tabs>
          <w:tab w:val="left" w:pos="4680"/>
        </w:tabs>
        <w:spacing w:line="226" w:lineRule="auto"/>
      </w:pPr>
    </w:p>
    <w:p w:rsidR="00354D4C" w:rsidRPr="00F9589C" w:rsidRDefault="00354D4C" w:rsidP="00390372">
      <w:pPr>
        <w:pStyle w:val="BodyText"/>
        <w:tabs>
          <w:tab w:val="left" w:pos="4680"/>
          <w:tab w:val="left" w:pos="5760"/>
          <w:tab w:val="left" w:pos="6300"/>
        </w:tabs>
        <w:rPr>
          <w:szCs w:val="22"/>
        </w:rPr>
      </w:pPr>
      <w:r w:rsidRPr="00F9589C">
        <w:rPr>
          <w:szCs w:val="22"/>
        </w:rPr>
        <w:t>In the Matter of</w:t>
      </w:r>
      <w:r w:rsidRPr="00F9589C">
        <w:rPr>
          <w:szCs w:val="22"/>
        </w:rPr>
        <w:tab/>
        <w:t>)</w:t>
      </w:r>
    </w:p>
    <w:p w:rsidR="00354D4C" w:rsidRPr="00F9589C" w:rsidRDefault="00354D4C" w:rsidP="00390372">
      <w:pPr>
        <w:tabs>
          <w:tab w:val="left" w:pos="4680"/>
          <w:tab w:val="left" w:pos="5760"/>
          <w:tab w:val="left" w:pos="6300"/>
        </w:tabs>
        <w:spacing w:line="226" w:lineRule="auto"/>
        <w:rPr>
          <w:sz w:val="22"/>
          <w:szCs w:val="22"/>
        </w:rPr>
      </w:pPr>
      <w:r w:rsidRPr="00F9589C">
        <w:rPr>
          <w:sz w:val="22"/>
          <w:szCs w:val="22"/>
        </w:rPr>
        <w:tab/>
        <w:t>)</w:t>
      </w:r>
    </w:p>
    <w:p w:rsidR="0002201F" w:rsidRPr="00F9589C" w:rsidRDefault="00F9589C" w:rsidP="00A946B0">
      <w:pPr>
        <w:tabs>
          <w:tab w:val="left" w:pos="4680"/>
          <w:tab w:val="left" w:pos="5580"/>
        </w:tabs>
        <w:spacing w:line="226" w:lineRule="auto"/>
        <w:rPr>
          <w:sz w:val="22"/>
          <w:szCs w:val="22"/>
        </w:rPr>
      </w:pPr>
      <w:r w:rsidRPr="00F9589C">
        <w:rPr>
          <w:sz w:val="22"/>
          <w:szCs w:val="22"/>
        </w:rPr>
        <w:t>Juan Carlos Cacho Alvelo</w:t>
      </w:r>
      <w:r w:rsidR="0002201F" w:rsidRPr="00F9589C">
        <w:rPr>
          <w:sz w:val="22"/>
          <w:szCs w:val="22"/>
        </w:rPr>
        <w:tab/>
        <w:t>)</w:t>
      </w:r>
      <w:r w:rsidR="009876B2" w:rsidRPr="00F9589C">
        <w:rPr>
          <w:sz w:val="22"/>
          <w:szCs w:val="22"/>
        </w:rPr>
        <w:tab/>
        <w:t>File No.</w:t>
      </w:r>
      <w:r w:rsidR="00390372" w:rsidRPr="00F9589C">
        <w:rPr>
          <w:sz w:val="22"/>
          <w:szCs w:val="22"/>
        </w:rPr>
        <w:t>:</w:t>
      </w:r>
      <w:r w:rsidR="009876B2" w:rsidRPr="00F9589C">
        <w:rPr>
          <w:sz w:val="22"/>
          <w:szCs w:val="22"/>
        </w:rPr>
        <w:t xml:space="preserve"> </w:t>
      </w:r>
      <w:r w:rsidRPr="00F9589C">
        <w:rPr>
          <w:sz w:val="22"/>
          <w:szCs w:val="22"/>
        </w:rPr>
        <w:t xml:space="preserve"> </w:t>
      </w:r>
      <w:r w:rsidRPr="00F9589C">
        <w:rPr>
          <w:spacing w:val="-2"/>
          <w:sz w:val="22"/>
          <w:szCs w:val="22"/>
        </w:rPr>
        <w:t>EB-</w:t>
      </w:r>
      <w:r w:rsidRPr="00F9589C">
        <w:rPr>
          <w:spacing w:val="-2"/>
          <w:sz w:val="22"/>
          <w:szCs w:val="22"/>
          <w:lang w:eastAsia="zh-TW"/>
        </w:rPr>
        <w:t xml:space="preserve">FIELDSCR-17-00024744                                                                                                   </w:t>
      </w:r>
    </w:p>
    <w:p w:rsidR="0015777C" w:rsidRPr="00F9589C" w:rsidRDefault="00F9589C" w:rsidP="00390372">
      <w:pPr>
        <w:tabs>
          <w:tab w:val="left" w:pos="4680"/>
          <w:tab w:val="left" w:pos="6300"/>
          <w:tab w:val="left" w:pos="6480"/>
        </w:tabs>
        <w:spacing w:line="226" w:lineRule="auto"/>
        <w:jc w:val="both"/>
        <w:rPr>
          <w:sz w:val="22"/>
          <w:szCs w:val="22"/>
        </w:rPr>
      </w:pPr>
      <w:r w:rsidRPr="00F9589C">
        <w:rPr>
          <w:sz w:val="22"/>
          <w:szCs w:val="22"/>
        </w:rPr>
        <w:t>Owner/Registrant of an Emergency Position</w:t>
      </w:r>
      <w:r w:rsidR="0015777C" w:rsidRPr="00F9589C">
        <w:rPr>
          <w:sz w:val="22"/>
          <w:szCs w:val="22"/>
        </w:rPr>
        <w:t xml:space="preserve"> </w:t>
      </w:r>
      <w:r w:rsidR="0015777C" w:rsidRPr="00F9589C">
        <w:rPr>
          <w:sz w:val="22"/>
          <w:szCs w:val="22"/>
        </w:rPr>
        <w:tab/>
        <w:t>)</w:t>
      </w:r>
    </w:p>
    <w:p w:rsidR="00354D4C" w:rsidRPr="00F9589C" w:rsidRDefault="00F9589C" w:rsidP="00A946B0">
      <w:pPr>
        <w:tabs>
          <w:tab w:val="left" w:pos="4680"/>
          <w:tab w:val="left" w:pos="5580"/>
        </w:tabs>
        <w:spacing w:line="226" w:lineRule="auto"/>
        <w:jc w:val="both"/>
        <w:rPr>
          <w:sz w:val="22"/>
          <w:szCs w:val="22"/>
        </w:rPr>
      </w:pPr>
      <w:r>
        <w:rPr>
          <w:sz w:val="22"/>
          <w:szCs w:val="22"/>
        </w:rPr>
        <w:t>Indicating Radiobeacon</w:t>
      </w:r>
      <w:r w:rsidR="00354D4C" w:rsidRPr="00F9589C">
        <w:rPr>
          <w:sz w:val="22"/>
          <w:szCs w:val="22"/>
        </w:rPr>
        <w:tab/>
        <w:t>)</w:t>
      </w:r>
      <w:r w:rsidR="001F5922" w:rsidRPr="00F9589C">
        <w:rPr>
          <w:sz w:val="22"/>
          <w:szCs w:val="22"/>
        </w:rPr>
        <w:tab/>
      </w:r>
    </w:p>
    <w:p w:rsidR="00314AE7" w:rsidRPr="00F9589C" w:rsidRDefault="00F9589C" w:rsidP="00F9589C">
      <w:pPr>
        <w:pStyle w:val="BodyText2"/>
        <w:tabs>
          <w:tab w:val="left" w:pos="4680"/>
          <w:tab w:val="left" w:pos="6300"/>
          <w:tab w:val="left" w:pos="6480"/>
        </w:tabs>
        <w:spacing w:line="226" w:lineRule="auto"/>
        <w:rPr>
          <w:szCs w:val="22"/>
        </w:rPr>
      </w:pPr>
      <w:r w:rsidRPr="00F9589C">
        <w:rPr>
          <w:szCs w:val="22"/>
        </w:rPr>
        <w:t>Vega Baja, Puerto Rico</w:t>
      </w:r>
      <w:r w:rsidR="002B1A58" w:rsidRPr="00F9589C">
        <w:rPr>
          <w:szCs w:val="22"/>
        </w:rPr>
        <w:tab/>
        <w:t>)</w:t>
      </w:r>
    </w:p>
    <w:p w:rsidR="00F9589C" w:rsidRPr="00F9589C" w:rsidRDefault="00F9589C" w:rsidP="00F9589C">
      <w:pPr>
        <w:pStyle w:val="BodyText2"/>
        <w:tabs>
          <w:tab w:val="left" w:pos="4680"/>
          <w:tab w:val="left" w:pos="6300"/>
          <w:tab w:val="left" w:pos="6480"/>
        </w:tabs>
        <w:spacing w:line="226" w:lineRule="auto"/>
        <w:rPr>
          <w:szCs w:val="22"/>
        </w:rPr>
      </w:pPr>
      <w:r w:rsidRPr="00F9589C">
        <w:rPr>
          <w:szCs w:val="22"/>
        </w:rPr>
        <w:tab/>
        <w:t>)</w:t>
      </w:r>
    </w:p>
    <w:p w:rsidR="002B1A58" w:rsidRDefault="002B1A58" w:rsidP="002B1A58">
      <w:pPr>
        <w:pStyle w:val="BodyText2"/>
        <w:tabs>
          <w:tab w:val="left" w:pos="4680"/>
          <w:tab w:val="left" w:pos="5760"/>
          <w:tab w:val="left" w:pos="6300"/>
        </w:tabs>
        <w:spacing w:line="226" w:lineRule="auto"/>
        <w:rPr>
          <w:color w:val="000000"/>
          <w:szCs w:val="22"/>
        </w:rPr>
      </w:pPr>
      <w:r w:rsidRPr="00796C0C">
        <w:rPr>
          <w:color w:val="FF0000"/>
          <w:szCs w:val="22"/>
        </w:rPr>
        <w:tab/>
      </w:r>
      <w:r>
        <w:rPr>
          <w:color w:val="000000"/>
          <w:szCs w:val="22"/>
        </w:rPr>
        <w:tab/>
      </w:r>
      <w:r>
        <w:rPr>
          <w:color w:val="000000"/>
          <w:szCs w:val="22"/>
        </w:rPr>
        <w:tab/>
      </w:r>
    </w:p>
    <w:p w:rsidR="00E60EAB" w:rsidRPr="009876B2" w:rsidRDefault="00E60EAB" w:rsidP="002B1A58">
      <w:pPr>
        <w:pStyle w:val="BodyText2"/>
        <w:tabs>
          <w:tab w:val="left" w:pos="4680"/>
          <w:tab w:val="left" w:pos="5760"/>
          <w:tab w:val="left" w:pos="6300"/>
        </w:tabs>
        <w:spacing w:line="226" w:lineRule="auto"/>
        <w:rPr>
          <w:szCs w:val="22"/>
        </w:rPr>
      </w:pP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C6872" w:rsidP="00F72912">
      <w:pPr>
        <w:pStyle w:val="Subtitle"/>
        <w:jc w:val="left"/>
        <w:rPr>
          <w:szCs w:val="22"/>
        </w:rPr>
      </w:pPr>
      <w:r>
        <w:rPr>
          <w:szCs w:val="22"/>
        </w:rPr>
        <w:tab/>
      </w:r>
      <w:r w:rsidR="00354D4C" w:rsidRPr="009876B2">
        <w:rPr>
          <w:szCs w:val="22"/>
        </w:rPr>
        <w:t xml:space="preserve">Released: </w:t>
      </w:r>
      <w:r w:rsidRPr="002C6872">
        <w:rPr>
          <w:szCs w:val="22"/>
        </w:rPr>
        <w:t>August 30, 2017</w:t>
      </w:r>
    </w:p>
    <w:p w:rsidR="00354D4C" w:rsidRDefault="00354D4C">
      <w:pPr>
        <w:tabs>
          <w:tab w:val="left" w:pos="5760"/>
        </w:tabs>
        <w:rPr>
          <w:sz w:val="22"/>
          <w:szCs w:val="22"/>
        </w:rPr>
      </w:pPr>
    </w:p>
    <w:p w:rsidR="00E60EAB" w:rsidRPr="00F9589C" w:rsidRDefault="00E60EAB">
      <w:pPr>
        <w:tabs>
          <w:tab w:val="left" w:pos="5760"/>
        </w:tabs>
        <w:rPr>
          <w:sz w:val="22"/>
          <w:szCs w:val="22"/>
        </w:rPr>
      </w:pPr>
    </w:p>
    <w:p w:rsidR="00354D4C" w:rsidRPr="00892623" w:rsidRDefault="00354D4C" w:rsidP="00AE04A5">
      <w:pPr>
        <w:rPr>
          <w:sz w:val="22"/>
          <w:szCs w:val="22"/>
        </w:rPr>
      </w:pPr>
      <w:r w:rsidRPr="00F9589C">
        <w:rPr>
          <w:sz w:val="22"/>
          <w:szCs w:val="22"/>
        </w:rPr>
        <w:t xml:space="preserve">By the </w:t>
      </w:r>
      <w:r w:rsidR="00F9589C" w:rsidRPr="00F9589C">
        <w:rPr>
          <w:sz w:val="22"/>
          <w:szCs w:val="22"/>
        </w:rPr>
        <w:t>Regional</w:t>
      </w:r>
      <w:r w:rsidRPr="00F9589C">
        <w:rPr>
          <w:sz w:val="22"/>
          <w:szCs w:val="22"/>
        </w:rPr>
        <w:t xml:space="preserve"> Directo</w:t>
      </w:r>
      <w:r w:rsidR="00F9589C" w:rsidRPr="00F9589C">
        <w:rPr>
          <w:sz w:val="22"/>
          <w:szCs w:val="22"/>
        </w:rPr>
        <w:t>r</w:t>
      </w:r>
      <w:r w:rsidRPr="00F9589C">
        <w:rPr>
          <w:sz w:val="22"/>
          <w:szCs w:val="22"/>
        </w:rPr>
        <w:t xml:space="preserve">, </w:t>
      </w:r>
      <w:r w:rsidR="00D94108" w:rsidRPr="00F9589C">
        <w:rPr>
          <w:sz w:val="22"/>
          <w:szCs w:val="22"/>
        </w:rPr>
        <w:t>Region</w:t>
      </w:r>
      <w:r w:rsidR="00F9589C" w:rsidRPr="00F9589C">
        <w:rPr>
          <w:sz w:val="22"/>
          <w:szCs w:val="22"/>
        </w:rPr>
        <w:t xml:space="preserve"> </w:t>
      </w:r>
      <w:r w:rsidR="00F9589C">
        <w:rPr>
          <w:sz w:val="22"/>
          <w:szCs w:val="22"/>
        </w:rPr>
        <w:t>Two</w:t>
      </w:r>
      <w:r w:rsidR="00D94108" w:rsidRPr="00892623">
        <w:rPr>
          <w:sz w:val="22"/>
          <w:szCs w:val="22"/>
        </w:rPr>
        <w:t xml:space="preserve">, </w:t>
      </w:r>
      <w:r w:rsidRPr="00892623">
        <w:rPr>
          <w:sz w:val="22"/>
          <w:szCs w:val="22"/>
        </w:rPr>
        <w:t>Enforcement Bureau:</w:t>
      </w:r>
    </w:p>
    <w:p w:rsidR="00F66A8F" w:rsidRDefault="00F66A8F" w:rsidP="00F66A8F">
      <w:pPr>
        <w:rPr>
          <w:color w:val="000000"/>
          <w:sz w:val="22"/>
          <w:szCs w:val="22"/>
        </w:rPr>
      </w:pPr>
    </w:p>
    <w:p w:rsidR="00E60EAB" w:rsidRPr="003A4E51" w:rsidRDefault="00E60EAB" w:rsidP="00F66A8F">
      <w:pPr>
        <w:rPr>
          <w:color w:val="000000"/>
          <w:sz w:val="22"/>
          <w:szCs w:val="22"/>
        </w:rPr>
      </w:pPr>
    </w:p>
    <w:p w:rsidR="00F66A8F" w:rsidRPr="009D2578" w:rsidRDefault="00F66A8F"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F9589C" w:rsidRPr="00B90AE8">
        <w:rPr>
          <w:rFonts w:ascii="Times New Roman" w:hAnsi="Times New Roman"/>
          <w:sz w:val="22"/>
          <w:szCs w:val="22"/>
        </w:rPr>
        <w:t>Juan Carlos Cacho Alvelo</w:t>
      </w:r>
      <w:r w:rsidRPr="00B90AE8">
        <w:rPr>
          <w:rFonts w:ascii="Times New Roman" w:hAnsi="Times New Roman"/>
          <w:sz w:val="22"/>
          <w:szCs w:val="22"/>
        </w:rPr>
        <w:t>,</w:t>
      </w:r>
      <w:r w:rsidR="00F9589C" w:rsidRPr="00B90AE8">
        <w:rPr>
          <w:rFonts w:ascii="Times New Roman" w:hAnsi="Times New Roman"/>
          <w:sz w:val="22"/>
          <w:szCs w:val="22"/>
        </w:rPr>
        <w:t xml:space="preserve"> </w:t>
      </w:r>
      <w:r w:rsidR="00F9589C">
        <w:rPr>
          <w:rFonts w:ascii="Times New Roman" w:hAnsi="Times New Roman"/>
          <w:sz w:val="22"/>
          <w:szCs w:val="22"/>
        </w:rPr>
        <w:t>owner/registrant of an Emergency Position Indicating Radiobeacon (“EPIRB”) in Vega Baja, Puerto Rico.</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 xml:space="preserve">does not preclude the Enforcement Bureau from further action if warranted, including </w:t>
      </w:r>
      <w:r w:rsidR="003D6B43" w:rsidRPr="009D2578">
        <w:rPr>
          <w:rFonts w:ascii="Times New Roman" w:hAnsi="Times New Roman"/>
          <w:sz w:val="22"/>
          <w:szCs w:val="22"/>
        </w:rPr>
        <w:t>issuing a Notice of Apparent Liability for Forfeiture for the violation(s) noted herein.</w:t>
      </w:r>
      <w:r w:rsidRPr="009D2578">
        <w:rPr>
          <w:rStyle w:val="FootnoteReference"/>
          <w:sz w:val="22"/>
          <w:szCs w:val="22"/>
        </w:rPr>
        <w:footnoteReference w:id="2"/>
      </w:r>
    </w:p>
    <w:p w:rsidR="00F66A8F" w:rsidRPr="009D2578" w:rsidRDefault="00F66A8F" w:rsidP="00F66A8F">
      <w:pPr>
        <w:rPr>
          <w:color w:val="000000"/>
          <w:sz w:val="22"/>
          <w:szCs w:val="22"/>
        </w:rPr>
      </w:pPr>
    </w:p>
    <w:p w:rsidR="00F66A8F" w:rsidRPr="007D4DF3" w:rsidRDefault="007D4DF3" w:rsidP="00F66A8F">
      <w:pPr>
        <w:pStyle w:val="BodyTextIndent"/>
        <w:numPr>
          <w:ilvl w:val="0"/>
          <w:numId w:val="10"/>
        </w:numPr>
        <w:tabs>
          <w:tab w:val="clear" w:pos="720"/>
        </w:tabs>
        <w:ind w:left="0" w:firstLine="720"/>
        <w:rPr>
          <w:rFonts w:ascii="Times New Roman" w:hAnsi="Times New Roman"/>
          <w:sz w:val="22"/>
          <w:szCs w:val="22"/>
        </w:rPr>
      </w:pPr>
      <w:r w:rsidRPr="007D4DF3">
        <w:rPr>
          <w:rFonts w:ascii="Times New Roman" w:hAnsi="Times New Roman"/>
          <w:sz w:val="22"/>
          <w:szCs w:val="22"/>
        </w:rPr>
        <w:t>The FCC Operations Center received a call from the U.S. Coast Guard Sector San Juan, P</w:t>
      </w:r>
      <w:r w:rsidR="008512D3">
        <w:rPr>
          <w:rFonts w:ascii="Times New Roman" w:hAnsi="Times New Roman"/>
          <w:sz w:val="22"/>
          <w:szCs w:val="22"/>
        </w:rPr>
        <w:t xml:space="preserve">uerto </w:t>
      </w:r>
      <w:r w:rsidRPr="007D4DF3">
        <w:rPr>
          <w:rFonts w:ascii="Times New Roman" w:hAnsi="Times New Roman"/>
          <w:sz w:val="22"/>
          <w:szCs w:val="22"/>
        </w:rPr>
        <w:t>R</w:t>
      </w:r>
      <w:r w:rsidR="008512D3">
        <w:rPr>
          <w:rFonts w:ascii="Times New Roman" w:hAnsi="Times New Roman"/>
          <w:sz w:val="22"/>
          <w:szCs w:val="22"/>
        </w:rPr>
        <w:t>ico</w:t>
      </w:r>
      <w:r w:rsidRPr="007D4DF3">
        <w:rPr>
          <w:rFonts w:ascii="Times New Roman" w:hAnsi="Times New Roman"/>
          <w:sz w:val="22"/>
          <w:szCs w:val="22"/>
        </w:rPr>
        <w:t>, requesting assistance in locating interference to the safety and distress frequency of 406</w:t>
      </w:r>
      <w:r w:rsidR="00D82DCB">
        <w:rPr>
          <w:rFonts w:ascii="Times New Roman" w:hAnsi="Times New Roman"/>
          <w:sz w:val="22"/>
          <w:szCs w:val="22"/>
        </w:rPr>
        <w:t>.0</w:t>
      </w:r>
      <w:r w:rsidRPr="007D4DF3">
        <w:rPr>
          <w:rFonts w:ascii="Times New Roman" w:hAnsi="Times New Roman"/>
          <w:sz w:val="22"/>
          <w:szCs w:val="22"/>
        </w:rPr>
        <w:t xml:space="preserve"> MHz. On</w:t>
      </w:r>
      <w:r>
        <w:rPr>
          <w:rFonts w:ascii="Times New Roman" w:hAnsi="Times New Roman"/>
          <w:sz w:val="22"/>
          <w:szCs w:val="22"/>
        </w:rPr>
        <w:t xml:space="preserve"> </w:t>
      </w:r>
      <w:r w:rsidR="001217BA" w:rsidRPr="007D4DF3">
        <w:rPr>
          <w:rFonts w:ascii="Times New Roman" w:hAnsi="Times New Roman"/>
          <w:sz w:val="22"/>
          <w:szCs w:val="22"/>
        </w:rPr>
        <w:t>June 27</w:t>
      </w:r>
      <w:r w:rsidR="00B90AE8" w:rsidRPr="007D4DF3">
        <w:rPr>
          <w:rFonts w:ascii="Times New Roman" w:hAnsi="Times New Roman"/>
          <w:sz w:val="22"/>
          <w:szCs w:val="22"/>
        </w:rPr>
        <w:t>, 2017</w:t>
      </w:r>
      <w:r w:rsidR="00F66A8F" w:rsidRPr="007D4DF3">
        <w:rPr>
          <w:rFonts w:ascii="Times New Roman" w:hAnsi="Times New Roman"/>
          <w:sz w:val="22"/>
          <w:szCs w:val="22"/>
        </w:rPr>
        <w:t xml:space="preserve">, an agent of the Enforcement Bureau’s </w:t>
      </w:r>
      <w:r w:rsidR="00B90AE8" w:rsidRPr="007D4DF3">
        <w:rPr>
          <w:rFonts w:ascii="Times New Roman" w:hAnsi="Times New Roman"/>
          <w:sz w:val="22"/>
          <w:szCs w:val="22"/>
        </w:rPr>
        <w:t xml:space="preserve">San Juan </w:t>
      </w:r>
      <w:r w:rsidR="00F66A8F" w:rsidRPr="007D4DF3">
        <w:rPr>
          <w:rFonts w:ascii="Times New Roman" w:hAnsi="Times New Roman"/>
          <w:sz w:val="22"/>
          <w:szCs w:val="22"/>
        </w:rPr>
        <w:t xml:space="preserve">Office </w:t>
      </w:r>
      <w:r w:rsidR="001217BA" w:rsidRPr="007D4DF3">
        <w:rPr>
          <w:rFonts w:ascii="Times New Roman" w:hAnsi="Times New Roman"/>
          <w:sz w:val="22"/>
          <w:szCs w:val="22"/>
        </w:rPr>
        <w:t>used direction finding techniques to locate an active EPIRB operating on both 121.5 MHz and 406.0 MHz in Vega Baja, P</w:t>
      </w:r>
      <w:r w:rsidR="00427D18">
        <w:rPr>
          <w:rFonts w:ascii="Times New Roman" w:hAnsi="Times New Roman"/>
          <w:sz w:val="22"/>
          <w:szCs w:val="22"/>
        </w:rPr>
        <w:t>uerto Rico</w:t>
      </w:r>
      <w:r w:rsidR="00F66A8F" w:rsidRPr="007D4DF3">
        <w:rPr>
          <w:rFonts w:ascii="Times New Roman" w:hAnsi="Times New Roman"/>
          <w:sz w:val="22"/>
          <w:szCs w:val="22"/>
        </w:rPr>
        <w:t>, and observed the following violation(s):</w:t>
      </w:r>
    </w:p>
    <w:p w:rsidR="00F66A8F" w:rsidRPr="00892623" w:rsidRDefault="00F66A8F" w:rsidP="00F66A8F">
      <w:pPr>
        <w:ind w:left="720" w:right="720" w:firstLine="720"/>
        <w:rPr>
          <w:sz w:val="22"/>
          <w:szCs w:val="22"/>
        </w:rPr>
      </w:pPr>
    </w:p>
    <w:p w:rsidR="007D4DF3" w:rsidRDefault="00F66A8F" w:rsidP="00E60EAB">
      <w:pPr>
        <w:numPr>
          <w:ilvl w:val="4"/>
          <w:numId w:val="10"/>
        </w:numPr>
        <w:tabs>
          <w:tab w:val="clear" w:pos="3600"/>
          <w:tab w:val="num" w:pos="1440"/>
        </w:tabs>
        <w:ind w:left="1440" w:right="720"/>
        <w:rPr>
          <w:sz w:val="22"/>
          <w:szCs w:val="22"/>
        </w:rPr>
      </w:pPr>
      <w:r w:rsidRPr="00E60EAB">
        <w:rPr>
          <w:sz w:val="22"/>
          <w:szCs w:val="22"/>
        </w:rPr>
        <w:t xml:space="preserve">47 CFR § </w:t>
      </w:r>
      <w:r w:rsidR="007D4DF3" w:rsidRPr="00E60EAB">
        <w:rPr>
          <w:sz w:val="22"/>
          <w:szCs w:val="22"/>
        </w:rPr>
        <w:t>80.1061(f): “To enhance protection of life and property it is mandatory that each 406.0 - 406.1 MHz EPIRB be registered with NOAA before installation and that information be kept up-to-date… Vessel owners shall advise NOAA in writing upon change of vessel or EPIRB ownership, transfer of EPIRB to another vessel, or any other change in registration information</w:t>
      </w:r>
      <w:r w:rsidR="00D82DCB">
        <w:rPr>
          <w:sz w:val="22"/>
          <w:szCs w:val="22"/>
        </w:rPr>
        <w:t>.</w:t>
      </w:r>
      <w:r w:rsidR="00912159" w:rsidRPr="00E60EAB">
        <w:rPr>
          <w:sz w:val="22"/>
          <w:szCs w:val="22"/>
        </w:rPr>
        <w:t xml:space="preserve">” </w:t>
      </w:r>
      <w:r w:rsidR="007D4DF3" w:rsidRPr="00E60EAB">
        <w:rPr>
          <w:sz w:val="22"/>
          <w:szCs w:val="22"/>
        </w:rPr>
        <w:t xml:space="preserve">On June 27, 2017, </w:t>
      </w:r>
      <w:r w:rsidR="00912159" w:rsidRPr="00E60EAB">
        <w:rPr>
          <w:sz w:val="22"/>
          <w:szCs w:val="22"/>
        </w:rPr>
        <w:t>the 406 MHz</w:t>
      </w:r>
      <w:r w:rsidR="007D4DF3" w:rsidRPr="00E60EAB">
        <w:rPr>
          <w:sz w:val="22"/>
          <w:szCs w:val="22"/>
        </w:rPr>
        <w:t xml:space="preserve"> EPIRB with I</w:t>
      </w:r>
      <w:r w:rsidR="003F5ABD" w:rsidRPr="00E60EAB">
        <w:rPr>
          <w:sz w:val="22"/>
          <w:szCs w:val="22"/>
        </w:rPr>
        <w:t>D Code: ADCD020A2D00401</w:t>
      </w:r>
      <w:r w:rsidR="002E238B" w:rsidRPr="00E60EAB">
        <w:rPr>
          <w:sz w:val="22"/>
          <w:szCs w:val="22"/>
        </w:rPr>
        <w:t>,</w:t>
      </w:r>
      <w:r w:rsidR="00C3451E" w:rsidRPr="00E60EAB">
        <w:rPr>
          <w:sz w:val="22"/>
          <w:szCs w:val="22"/>
        </w:rPr>
        <w:t xml:space="preserve"> </w:t>
      </w:r>
      <w:r w:rsidR="002E238B" w:rsidRPr="00E60EAB">
        <w:rPr>
          <w:sz w:val="22"/>
          <w:szCs w:val="22"/>
        </w:rPr>
        <w:t xml:space="preserve">was not registered </w:t>
      </w:r>
      <w:r w:rsidR="00C3451E" w:rsidRPr="00E60EAB">
        <w:rPr>
          <w:sz w:val="22"/>
          <w:szCs w:val="22"/>
        </w:rPr>
        <w:t xml:space="preserve">to </w:t>
      </w:r>
      <w:r w:rsidR="00912159" w:rsidRPr="00E60EAB">
        <w:rPr>
          <w:sz w:val="22"/>
          <w:szCs w:val="22"/>
        </w:rPr>
        <w:t>Mr. Juan Carlos Cacho Alvelo or his v</w:t>
      </w:r>
      <w:r w:rsidR="003F5ABD" w:rsidRPr="00E60EAB">
        <w:rPr>
          <w:sz w:val="22"/>
          <w:szCs w:val="22"/>
        </w:rPr>
        <w:t>essel.</w:t>
      </w:r>
    </w:p>
    <w:p w:rsidR="00E60EAB" w:rsidRDefault="00E60EAB" w:rsidP="00E60EAB">
      <w:pPr>
        <w:ind w:left="1440" w:right="720"/>
        <w:rPr>
          <w:sz w:val="22"/>
          <w:szCs w:val="22"/>
        </w:rPr>
      </w:pPr>
    </w:p>
    <w:p w:rsidR="00E60EAB" w:rsidRDefault="00E60EAB" w:rsidP="00E60EAB">
      <w:pPr>
        <w:numPr>
          <w:ilvl w:val="4"/>
          <w:numId w:val="10"/>
        </w:numPr>
        <w:tabs>
          <w:tab w:val="clear" w:pos="3600"/>
          <w:tab w:val="num" w:pos="1440"/>
        </w:tabs>
        <w:ind w:left="1440" w:right="720"/>
        <w:rPr>
          <w:sz w:val="22"/>
          <w:szCs w:val="22"/>
        </w:rPr>
      </w:pPr>
      <w:r w:rsidRPr="00560AA0">
        <w:rPr>
          <w:sz w:val="22"/>
          <w:szCs w:val="22"/>
        </w:rPr>
        <w:lastRenderedPageBreak/>
        <w:t>47 CFR § 80.1161: “</w:t>
      </w:r>
      <w:r w:rsidRPr="008A49FA">
        <w:rPr>
          <w:sz w:val="22"/>
          <w:szCs w:val="22"/>
        </w:rPr>
        <w:t xml:space="preserve">EPIRB transmissions must be used </w:t>
      </w:r>
      <w:r w:rsidRPr="008A49FA">
        <w:rPr>
          <w:b/>
          <w:sz w:val="22"/>
          <w:szCs w:val="22"/>
          <w:u w:val="single"/>
        </w:rPr>
        <w:t>only</w:t>
      </w:r>
      <w:r w:rsidRPr="008A49FA">
        <w:rPr>
          <w:sz w:val="22"/>
          <w:szCs w:val="22"/>
        </w:rPr>
        <w:t xml:space="preserve"> under emergency conditions…”   On this date, the agent found </w:t>
      </w:r>
      <w:r w:rsidRPr="008A49FA">
        <w:rPr>
          <w:sz w:val="22"/>
          <w:szCs w:val="24"/>
        </w:rPr>
        <w:t>the EPIRB activated in the absence of any actual emergency situation on a small vessel located</w:t>
      </w:r>
      <w:r>
        <w:rPr>
          <w:sz w:val="22"/>
          <w:szCs w:val="24"/>
        </w:rPr>
        <w:t xml:space="preserve"> at a pri</w:t>
      </w:r>
      <w:r w:rsidR="00427D18">
        <w:rPr>
          <w:sz w:val="22"/>
          <w:szCs w:val="24"/>
        </w:rPr>
        <w:t>vate residence in Vega Baja, Puerto Rico.</w:t>
      </w:r>
    </w:p>
    <w:p w:rsidR="00E60EAB" w:rsidRPr="00E60EAB" w:rsidRDefault="00E60EAB" w:rsidP="00E60EAB">
      <w:pPr>
        <w:ind w:left="1080" w:right="720"/>
        <w:rPr>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w:t>
      </w:r>
      <w:r w:rsidR="0072561F" w:rsidRPr="003F5ABD">
        <w:rPr>
          <w:sz w:val="22"/>
          <w:szCs w:val="22"/>
        </w:rPr>
        <w:t>Section</w:t>
      </w:r>
      <w:r w:rsidR="00C3451E" w:rsidRPr="003F5ABD">
        <w:rPr>
          <w:sz w:val="22"/>
          <w:szCs w:val="22"/>
        </w:rPr>
        <w:t xml:space="preserve"> 308(b) </w:t>
      </w:r>
      <w:r w:rsidRPr="003F5ABD">
        <w:rPr>
          <w:sz w:val="22"/>
          <w:szCs w:val="22"/>
        </w:rPr>
        <w:t>of the Communications Act of 1934, as amended,</w:t>
      </w:r>
      <w:r w:rsidRPr="003F5ABD">
        <w:rPr>
          <w:rStyle w:val="FootnoteReference"/>
          <w:sz w:val="22"/>
          <w:szCs w:val="22"/>
        </w:rPr>
        <w:footnoteReference w:id="3"/>
      </w:r>
      <w:r w:rsidR="00482A21" w:rsidRPr="003F5ABD">
        <w:rPr>
          <w:sz w:val="22"/>
          <w:szCs w:val="22"/>
        </w:rPr>
        <w:t xml:space="preserve"> and Section 1.89 of the R</w:t>
      </w:r>
      <w:r w:rsidRPr="003F5ABD">
        <w:rPr>
          <w:sz w:val="22"/>
          <w:szCs w:val="22"/>
        </w:rPr>
        <w:t xml:space="preserve">ules, we seek additional </w:t>
      </w:r>
      <w:r w:rsidRPr="00FD36F7">
        <w:rPr>
          <w:sz w:val="22"/>
          <w:szCs w:val="22"/>
        </w:rPr>
        <w:t>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C3451E" w:rsidRPr="00F9589C">
        <w:rPr>
          <w:sz w:val="22"/>
          <w:szCs w:val="22"/>
        </w:rPr>
        <w:t>Juan Carlos Cacho Alvelo</w:t>
      </w:r>
      <w:r w:rsidR="00C3451E">
        <w:rPr>
          <w:color w:val="FF0000"/>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2E238B" w:rsidRDefault="00F66A8F" w:rsidP="00F66A8F">
      <w:pPr>
        <w:keepNext/>
        <w:keepLines/>
        <w:ind w:left="2520"/>
        <w:rPr>
          <w:sz w:val="22"/>
          <w:szCs w:val="22"/>
        </w:rPr>
      </w:pPr>
      <w:r w:rsidRPr="002E238B">
        <w:rPr>
          <w:sz w:val="22"/>
          <w:szCs w:val="22"/>
        </w:rPr>
        <w:t>Federal Communications Commission</w:t>
      </w:r>
    </w:p>
    <w:p w:rsidR="002E238B" w:rsidRPr="002E238B" w:rsidRDefault="002E238B" w:rsidP="002E238B">
      <w:pPr>
        <w:keepNext/>
        <w:keepLines/>
        <w:ind w:left="2520"/>
        <w:rPr>
          <w:sz w:val="22"/>
          <w:szCs w:val="22"/>
        </w:rPr>
      </w:pPr>
      <w:r w:rsidRPr="002E238B">
        <w:rPr>
          <w:sz w:val="22"/>
          <w:szCs w:val="22"/>
        </w:rPr>
        <w:t>Office of Director – Region Two</w:t>
      </w:r>
    </w:p>
    <w:p w:rsidR="002E238B" w:rsidRPr="002E238B" w:rsidRDefault="002E238B" w:rsidP="002E238B">
      <w:pPr>
        <w:ind w:left="1800" w:firstLine="720"/>
        <w:rPr>
          <w:b/>
          <w:smallCaps/>
          <w:sz w:val="22"/>
          <w:szCs w:val="24"/>
        </w:rPr>
      </w:pPr>
      <w:r w:rsidRPr="002E238B">
        <w:rPr>
          <w:sz w:val="22"/>
          <w:szCs w:val="24"/>
        </w:rPr>
        <w:t>3600 Hiram Lithia Springs RD SW</w:t>
      </w:r>
    </w:p>
    <w:p w:rsidR="002E238B" w:rsidRPr="002E238B" w:rsidRDefault="002E238B" w:rsidP="002E238B">
      <w:pPr>
        <w:ind w:left="1800" w:firstLine="720"/>
        <w:rPr>
          <w:sz w:val="22"/>
          <w:szCs w:val="24"/>
        </w:rPr>
      </w:pPr>
      <w:r w:rsidRPr="002E238B">
        <w:rPr>
          <w:sz w:val="22"/>
          <w:szCs w:val="22"/>
        </w:rPr>
        <w:t>Powder Springs, GA 30127</w:t>
      </w:r>
    </w:p>
    <w:p w:rsidR="002E238B" w:rsidRPr="00892623" w:rsidRDefault="002E238B" w:rsidP="00FE3F6F">
      <w:pPr>
        <w:keepNext/>
        <w:keepLines/>
        <w:ind w:left="2520"/>
        <w:rPr>
          <w:sz w:val="22"/>
          <w:szCs w:val="22"/>
        </w:rPr>
      </w:pPr>
    </w:p>
    <w:p w:rsidR="00545132" w:rsidRDefault="00545132" w:rsidP="00545132">
      <w:pPr>
        <w:tabs>
          <w:tab w:val="left" w:pos="-1440"/>
        </w:tabs>
        <w:rPr>
          <w:color w:val="000000"/>
          <w:sz w:val="22"/>
          <w:szCs w:val="22"/>
        </w:rPr>
      </w:pPr>
    </w:p>
    <w:p w:rsidR="00C83BA9" w:rsidRDefault="00F66A8F" w:rsidP="00C83BA9">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C3451E" w:rsidRPr="00F9589C">
        <w:rPr>
          <w:sz w:val="22"/>
          <w:szCs w:val="22"/>
        </w:rPr>
        <w:t>Juan Carlos Cacho Alvelo</w:t>
      </w:r>
      <w:r w:rsidR="00C3451E" w:rsidRPr="009039B9">
        <w:rPr>
          <w:color w:val="FF0000"/>
          <w:sz w:val="22"/>
          <w:szCs w:val="22"/>
        </w:rPr>
        <w:t xml:space="preserve"> </w:t>
      </w:r>
      <w:r w:rsidR="003359C4" w:rsidRPr="009039B9">
        <w:rPr>
          <w:sz w:val="22"/>
          <w:szCs w:val="22"/>
        </w:rPr>
        <w:t xml:space="preserve">at </w:t>
      </w:r>
      <w:r w:rsidR="00C3451E">
        <w:rPr>
          <w:sz w:val="22"/>
          <w:szCs w:val="22"/>
        </w:rPr>
        <w:t xml:space="preserve">his </w:t>
      </w:r>
      <w:r w:rsidR="00C83BA9">
        <w:rPr>
          <w:color w:val="000000"/>
          <w:sz w:val="22"/>
          <w:szCs w:val="22"/>
        </w:rPr>
        <w:t>address of record.</w:t>
      </w:r>
    </w:p>
    <w:p w:rsidR="00C83BA9" w:rsidRPr="00C83BA9" w:rsidRDefault="00C83BA9" w:rsidP="00C83BA9">
      <w:pPr>
        <w:tabs>
          <w:tab w:val="left" w:pos="-1440"/>
        </w:tabs>
        <w:ind w:left="720"/>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5"/>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Default="002C6872" w:rsidP="002C68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73724" w:rsidRDefault="00973724" w:rsidP="002C6872">
      <w:pPr>
        <w:rPr>
          <w:noProof/>
          <w:sz w:val="22"/>
          <w:szCs w:val="22"/>
        </w:rPr>
      </w:pPr>
    </w:p>
    <w:p w:rsidR="00973724" w:rsidRPr="00892623" w:rsidRDefault="00973724" w:rsidP="002C6872">
      <w:pPr>
        <w:rPr>
          <w:sz w:val="22"/>
          <w:szCs w:val="22"/>
        </w:rPr>
      </w:pPr>
    </w:p>
    <w:p w:rsidR="00C3451E" w:rsidRPr="00DB1B55" w:rsidRDefault="00C3451E" w:rsidP="00C3451E">
      <w:pPr>
        <w:ind w:left="3960" w:firstLine="720"/>
        <w:rPr>
          <w:sz w:val="22"/>
          <w:szCs w:val="22"/>
        </w:rPr>
      </w:pPr>
      <w:r>
        <w:rPr>
          <w:sz w:val="22"/>
          <w:szCs w:val="22"/>
        </w:rPr>
        <w:t>Ronald D. Ramage</w:t>
      </w:r>
    </w:p>
    <w:p w:rsidR="00C3451E" w:rsidRPr="00DB1B55" w:rsidRDefault="00C3451E" w:rsidP="00C3451E">
      <w:pPr>
        <w:ind w:left="3960" w:firstLine="720"/>
        <w:rPr>
          <w:sz w:val="22"/>
          <w:szCs w:val="22"/>
        </w:rPr>
      </w:pPr>
      <w:r>
        <w:rPr>
          <w:sz w:val="22"/>
          <w:szCs w:val="22"/>
        </w:rPr>
        <w:t>Regional Director</w:t>
      </w:r>
    </w:p>
    <w:p w:rsidR="00C3451E" w:rsidRPr="00DB1B55" w:rsidRDefault="00C3451E" w:rsidP="00C3451E">
      <w:pPr>
        <w:ind w:left="3960" w:firstLine="720"/>
        <w:rPr>
          <w:sz w:val="22"/>
          <w:szCs w:val="22"/>
        </w:rPr>
      </w:pPr>
      <w:r>
        <w:rPr>
          <w:sz w:val="22"/>
          <w:szCs w:val="22"/>
        </w:rPr>
        <w:t>Region Two</w:t>
      </w:r>
    </w:p>
    <w:p w:rsidR="00354D4C" w:rsidRPr="00892623" w:rsidRDefault="00C3451E" w:rsidP="00C3451E">
      <w:pPr>
        <w:ind w:left="4320" w:firstLine="360"/>
        <w:rPr>
          <w:sz w:val="22"/>
          <w:szCs w:val="22"/>
        </w:rPr>
      </w:pPr>
      <w:r w:rsidRPr="00DB1B55">
        <w:rPr>
          <w:sz w:val="22"/>
          <w:szCs w:val="22"/>
        </w:rPr>
        <w:t>Enforcement Bureau</w:t>
      </w: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BB" w:rsidRDefault="00DA48BB">
      <w:r>
        <w:separator/>
      </w:r>
    </w:p>
  </w:endnote>
  <w:endnote w:type="continuationSeparator" w:id="0">
    <w:p w:rsidR="00DA48BB" w:rsidRDefault="00D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E59">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9D" w:rsidRDefault="008C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BB" w:rsidRDefault="00DA48BB">
      <w:r>
        <w:separator/>
      </w:r>
    </w:p>
  </w:footnote>
  <w:footnote w:type="continuationSeparator" w:id="0">
    <w:p w:rsidR="00DA48BB" w:rsidRDefault="00DA48BB">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w:t>
      </w:r>
      <w:r w:rsidRPr="00C3451E">
        <w:rPr>
          <w:sz w:val="20"/>
        </w:rPr>
        <w:t xml:space="preserve">§ </w:t>
      </w:r>
      <w:r w:rsidR="00C3451E" w:rsidRPr="00C3451E">
        <w:rPr>
          <w:sz w:val="20"/>
        </w:rPr>
        <w:t>308(b)</w:t>
      </w:r>
      <w:r w:rsidRPr="00C3451E">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9D" w:rsidRDefault="008C3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E8FA8FF"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29FBDC9"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6E59"/>
    <w:rsid w:val="00061C47"/>
    <w:rsid w:val="0006516A"/>
    <w:rsid w:val="00065B07"/>
    <w:rsid w:val="000B20C6"/>
    <w:rsid w:val="000E2512"/>
    <w:rsid w:val="000E3D5C"/>
    <w:rsid w:val="0010025D"/>
    <w:rsid w:val="00100D9E"/>
    <w:rsid w:val="0011043A"/>
    <w:rsid w:val="001217BA"/>
    <w:rsid w:val="00136404"/>
    <w:rsid w:val="00152218"/>
    <w:rsid w:val="00156006"/>
    <w:rsid w:val="0015777C"/>
    <w:rsid w:val="001E11C6"/>
    <w:rsid w:val="001F5922"/>
    <w:rsid w:val="00212CBB"/>
    <w:rsid w:val="002212EB"/>
    <w:rsid w:val="00233233"/>
    <w:rsid w:val="00237A90"/>
    <w:rsid w:val="00282507"/>
    <w:rsid w:val="002866A5"/>
    <w:rsid w:val="002A3BA3"/>
    <w:rsid w:val="002A648B"/>
    <w:rsid w:val="002A7CA9"/>
    <w:rsid w:val="002B1A58"/>
    <w:rsid w:val="002B39CE"/>
    <w:rsid w:val="002B41DB"/>
    <w:rsid w:val="002C6872"/>
    <w:rsid w:val="002E238B"/>
    <w:rsid w:val="002E5791"/>
    <w:rsid w:val="00305E0B"/>
    <w:rsid w:val="00314AE7"/>
    <w:rsid w:val="003359C4"/>
    <w:rsid w:val="00354D4C"/>
    <w:rsid w:val="0036298F"/>
    <w:rsid w:val="00390372"/>
    <w:rsid w:val="003B1CAB"/>
    <w:rsid w:val="003D32F9"/>
    <w:rsid w:val="003D6B43"/>
    <w:rsid w:val="003E30F7"/>
    <w:rsid w:val="003F5ABD"/>
    <w:rsid w:val="00401CFD"/>
    <w:rsid w:val="00427D18"/>
    <w:rsid w:val="0043494B"/>
    <w:rsid w:val="00440717"/>
    <w:rsid w:val="00482A21"/>
    <w:rsid w:val="004902B9"/>
    <w:rsid w:val="004A1715"/>
    <w:rsid w:val="004D31D9"/>
    <w:rsid w:val="004F2658"/>
    <w:rsid w:val="00511237"/>
    <w:rsid w:val="005214B2"/>
    <w:rsid w:val="00532357"/>
    <w:rsid w:val="00545132"/>
    <w:rsid w:val="00557612"/>
    <w:rsid w:val="0055765D"/>
    <w:rsid w:val="00562ABB"/>
    <w:rsid w:val="0059447E"/>
    <w:rsid w:val="005C3EA7"/>
    <w:rsid w:val="005C59D3"/>
    <w:rsid w:val="005C69CD"/>
    <w:rsid w:val="005D2CC7"/>
    <w:rsid w:val="005D597B"/>
    <w:rsid w:val="00614134"/>
    <w:rsid w:val="00614329"/>
    <w:rsid w:val="00655FA5"/>
    <w:rsid w:val="006C445B"/>
    <w:rsid w:val="006E44D9"/>
    <w:rsid w:val="00712187"/>
    <w:rsid w:val="0072561F"/>
    <w:rsid w:val="00734575"/>
    <w:rsid w:val="00747603"/>
    <w:rsid w:val="007544A1"/>
    <w:rsid w:val="00780C9A"/>
    <w:rsid w:val="00780D31"/>
    <w:rsid w:val="0078184D"/>
    <w:rsid w:val="00796C0C"/>
    <w:rsid w:val="007A719F"/>
    <w:rsid w:val="007B1664"/>
    <w:rsid w:val="007C2BB4"/>
    <w:rsid w:val="007D2538"/>
    <w:rsid w:val="007D4DF3"/>
    <w:rsid w:val="007E319A"/>
    <w:rsid w:val="007F3DFA"/>
    <w:rsid w:val="00811C09"/>
    <w:rsid w:val="008512D3"/>
    <w:rsid w:val="00865920"/>
    <w:rsid w:val="00892623"/>
    <w:rsid w:val="008A49FA"/>
    <w:rsid w:val="008C399D"/>
    <w:rsid w:val="008D12D7"/>
    <w:rsid w:val="008E5B49"/>
    <w:rsid w:val="00901686"/>
    <w:rsid w:val="0090238B"/>
    <w:rsid w:val="009039B9"/>
    <w:rsid w:val="00912159"/>
    <w:rsid w:val="00913F93"/>
    <w:rsid w:val="009211C8"/>
    <w:rsid w:val="00926C47"/>
    <w:rsid w:val="00934CD4"/>
    <w:rsid w:val="00936B5E"/>
    <w:rsid w:val="009453A0"/>
    <w:rsid w:val="00956A92"/>
    <w:rsid w:val="00971285"/>
    <w:rsid w:val="00973724"/>
    <w:rsid w:val="009747C5"/>
    <w:rsid w:val="009876B2"/>
    <w:rsid w:val="009B763C"/>
    <w:rsid w:val="009D0A3D"/>
    <w:rsid w:val="009D2578"/>
    <w:rsid w:val="009E2806"/>
    <w:rsid w:val="009E5DCC"/>
    <w:rsid w:val="00A1491A"/>
    <w:rsid w:val="00A86FB8"/>
    <w:rsid w:val="00A926DC"/>
    <w:rsid w:val="00A946B0"/>
    <w:rsid w:val="00A96BD9"/>
    <w:rsid w:val="00AC3FDF"/>
    <w:rsid w:val="00AE04A5"/>
    <w:rsid w:val="00AF0649"/>
    <w:rsid w:val="00B07553"/>
    <w:rsid w:val="00B10923"/>
    <w:rsid w:val="00B32925"/>
    <w:rsid w:val="00B42F55"/>
    <w:rsid w:val="00B46775"/>
    <w:rsid w:val="00B47C16"/>
    <w:rsid w:val="00B51A09"/>
    <w:rsid w:val="00B61C91"/>
    <w:rsid w:val="00B66E23"/>
    <w:rsid w:val="00B90AE8"/>
    <w:rsid w:val="00B91D12"/>
    <w:rsid w:val="00B92C1C"/>
    <w:rsid w:val="00BC3C6B"/>
    <w:rsid w:val="00BF0A05"/>
    <w:rsid w:val="00BF0B84"/>
    <w:rsid w:val="00C06A27"/>
    <w:rsid w:val="00C12955"/>
    <w:rsid w:val="00C200F5"/>
    <w:rsid w:val="00C3180D"/>
    <w:rsid w:val="00C3451E"/>
    <w:rsid w:val="00C44625"/>
    <w:rsid w:val="00C64968"/>
    <w:rsid w:val="00C70F9B"/>
    <w:rsid w:val="00C81EA7"/>
    <w:rsid w:val="00C83BA9"/>
    <w:rsid w:val="00CA5984"/>
    <w:rsid w:val="00D14DCF"/>
    <w:rsid w:val="00D5265B"/>
    <w:rsid w:val="00D565CF"/>
    <w:rsid w:val="00D62CE1"/>
    <w:rsid w:val="00D82DCB"/>
    <w:rsid w:val="00D91F72"/>
    <w:rsid w:val="00D94108"/>
    <w:rsid w:val="00DA48BB"/>
    <w:rsid w:val="00DB7551"/>
    <w:rsid w:val="00DD549F"/>
    <w:rsid w:val="00E04895"/>
    <w:rsid w:val="00E467EE"/>
    <w:rsid w:val="00E60EAB"/>
    <w:rsid w:val="00E74465"/>
    <w:rsid w:val="00E74F76"/>
    <w:rsid w:val="00E943ED"/>
    <w:rsid w:val="00E970F0"/>
    <w:rsid w:val="00EA2366"/>
    <w:rsid w:val="00EC2C76"/>
    <w:rsid w:val="00F13E3E"/>
    <w:rsid w:val="00F13F46"/>
    <w:rsid w:val="00F1718E"/>
    <w:rsid w:val="00F21A5C"/>
    <w:rsid w:val="00F66A8F"/>
    <w:rsid w:val="00F72912"/>
    <w:rsid w:val="00F76284"/>
    <w:rsid w:val="00F867D6"/>
    <w:rsid w:val="00F9589C"/>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D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D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2998</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2017-08-30T11:11:00Z</cp:lastPrinted>
  <dcterms:created xsi:type="dcterms:W3CDTF">2017-09-06T14:24:00Z</dcterms:created>
  <dcterms:modified xsi:type="dcterms:W3CDTF">2017-09-06T14:24:00Z</dcterms:modified>
  <cp:category> </cp:category>
  <cp:contentStatus> </cp:contentStatus>
</cp:coreProperties>
</file>