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0B652EE8" w14:textId="77777777" w:rsidTr="006D5D22">
        <w:trPr>
          <w:trHeight w:val="2181"/>
        </w:trPr>
        <w:tc>
          <w:tcPr>
            <w:tcW w:w="8856" w:type="dxa"/>
          </w:tcPr>
          <w:p w14:paraId="7D8025AE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983A5BC" wp14:editId="5A79F3B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327E0C" w14:textId="77777777" w:rsidR="00426518" w:rsidRDefault="00426518" w:rsidP="00B57131">
            <w:pPr>
              <w:rPr>
                <w:b/>
                <w:bCs/>
              </w:rPr>
            </w:pPr>
          </w:p>
          <w:p w14:paraId="041A5354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00FB5D24" w14:textId="5B37E2A6" w:rsidR="007A44F8" w:rsidRPr="008A3940" w:rsidRDefault="0002165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418-0536</w:t>
            </w:r>
          </w:p>
          <w:p w14:paraId="4630D437" w14:textId="3E2CB913" w:rsidR="00FF232D" w:rsidRPr="008A3940" w:rsidRDefault="0002165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5A4A2D47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6AB7E64A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C0A9B7F" w14:textId="77777777" w:rsidR="007A44F8" w:rsidRPr="00383D97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FC1F38" w14:textId="77777777" w:rsidR="00383D97" w:rsidRPr="00383D97" w:rsidRDefault="00BD42D3" w:rsidP="00BD42D3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83D97">
              <w:rPr>
                <w:b/>
                <w:bCs/>
                <w:sz w:val="22"/>
                <w:szCs w:val="22"/>
              </w:rPr>
              <w:t>FCC CHAIRMAN AJIT PAI ANNOUNCES ADVISORY COMMITTEE ON DIVERSITY AND DIGITAL EMPOWERMENT</w:t>
            </w:r>
            <w:r w:rsidR="00241018" w:rsidRPr="00383D97">
              <w:rPr>
                <w:b/>
                <w:bCs/>
                <w:sz w:val="22"/>
                <w:szCs w:val="22"/>
              </w:rPr>
              <w:t xml:space="preserve"> MEMBERS,</w:t>
            </w:r>
            <w:r w:rsidR="004D0C9D" w:rsidRPr="00383D97">
              <w:rPr>
                <w:b/>
                <w:bCs/>
                <w:sz w:val="22"/>
                <w:szCs w:val="22"/>
              </w:rPr>
              <w:t xml:space="preserve"> </w:t>
            </w:r>
            <w:r w:rsidRPr="00383D97">
              <w:rPr>
                <w:b/>
                <w:bCs/>
                <w:sz w:val="22"/>
                <w:szCs w:val="22"/>
              </w:rPr>
              <w:t>WORKING GROUPS, AND LEADERSHIP</w:t>
            </w:r>
          </w:p>
          <w:p w14:paraId="76558B13" w14:textId="77777777" w:rsidR="00BD42D3" w:rsidRPr="00383D97" w:rsidRDefault="00383D97" w:rsidP="00BD42D3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83D97">
              <w:rPr>
                <w:b/>
                <w:bCs/>
                <w:i/>
                <w:sz w:val="22"/>
                <w:szCs w:val="22"/>
              </w:rPr>
              <w:t>First Meeting To Take Place on September 25 at FCC Headquarters</w:t>
            </w:r>
            <w:r w:rsidR="00BD42D3" w:rsidRPr="00383D9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AC5406D" w14:textId="77777777" w:rsidR="00F61155" w:rsidRPr="00383D97" w:rsidRDefault="00F228ED" w:rsidP="00BD42D3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83D97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383D97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383D97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0C457E6D" w14:textId="1D82FDA9" w:rsidR="00BD19E8" w:rsidRPr="00383D97" w:rsidRDefault="00FF1C0B" w:rsidP="00E82312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383D97">
              <w:rPr>
                <w:sz w:val="22"/>
                <w:szCs w:val="22"/>
              </w:rPr>
              <w:t xml:space="preserve">WASHINGTON, </w:t>
            </w:r>
            <w:r w:rsidR="00BD42D3" w:rsidRPr="00383D97">
              <w:rPr>
                <w:sz w:val="22"/>
                <w:szCs w:val="22"/>
              </w:rPr>
              <w:t>September 8</w:t>
            </w:r>
            <w:r w:rsidR="0070589A" w:rsidRPr="00383D97">
              <w:rPr>
                <w:sz w:val="22"/>
                <w:szCs w:val="22"/>
              </w:rPr>
              <w:t>, 2017</w:t>
            </w:r>
            <w:r w:rsidR="002B1013" w:rsidRPr="00383D97">
              <w:rPr>
                <w:sz w:val="22"/>
                <w:szCs w:val="22"/>
              </w:rPr>
              <w:t xml:space="preserve"> –</w:t>
            </w:r>
            <w:r w:rsidR="00BD42D3" w:rsidRPr="00383D97">
              <w:rPr>
                <w:sz w:val="22"/>
                <w:szCs w:val="22"/>
              </w:rPr>
              <w:t xml:space="preserve"> </w:t>
            </w:r>
            <w:r w:rsidR="000E049E" w:rsidRPr="00383D97">
              <w:rPr>
                <w:sz w:val="22"/>
                <w:szCs w:val="22"/>
              </w:rPr>
              <w:t xml:space="preserve">Federal Communications Commission </w:t>
            </w:r>
            <w:r w:rsidR="00BD42D3" w:rsidRPr="00383D97">
              <w:rPr>
                <w:sz w:val="22"/>
                <w:szCs w:val="22"/>
              </w:rPr>
              <w:t xml:space="preserve">Chairman Ajit Pai today announced </w:t>
            </w:r>
            <w:r w:rsidR="00241018" w:rsidRPr="00383D97">
              <w:rPr>
                <w:sz w:val="22"/>
                <w:szCs w:val="22"/>
              </w:rPr>
              <w:t>the appointment of 31 members to the</w:t>
            </w:r>
            <w:r w:rsidR="004D0C9D" w:rsidRPr="00383D97">
              <w:rPr>
                <w:sz w:val="22"/>
                <w:szCs w:val="22"/>
              </w:rPr>
              <w:t xml:space="preserve"> Advisory Committee on Diversity and Digital Empowerment</w:t>
            </w:r>
            <w:r w:rsidR="00063025">
              <w:rPr>
                <w:sz w:val="22"/>
                <w:szCs w:val="22"/>
              </w:rPr>
              <w:t xml:space="preserve"> (ACDDE)</w:t>
            </w:r>
            <w:r w:rsidR="00241018" w:rsidRPr="00383D97">
              <w:rPr>
                <w:sz w:val="22"/>
                <w:szCs w:val="22"/>
              </w:rPr>
              <w:t>, which</w:t>
            </w:r>
            <w:r w:rsidR="004D0C9D" w:rsidRPr="00383D97">
              <w:rPr>
                <w:sz w:val="22"/>
                <w:szCs w:val="22"/>
              </w:rPr>
              <w:t xml:space="preserve"> will </w:t>
            </w:r>
            <w:r w:rsidR="00241018" w:rsidRPr="00383D97">
              <w:rPr>
                <w:sz w:val="22"/>
                <w:szCs w:val="22"/>
              </w:rPr>
              <w:t>meet for the first time</w:t>
            </w:r>
            <w:r w:rsidR="004D0C9D" w:rsidRPr="00383D97">
              <w:rPr>
                <w:sz w:val="22"/>
                <w:szCs w:val="22"/>
              </w:rPr>
              <w:t xml:space="preserve"> on Monday, September 25, 2017. </w:t>
            </w:r>
          </w:p>
          <w:p w14:paraId="610FD37E" w14:textId="77777777" w:rsidR="00E82312" w:rsidRPr="00E82312" w:rsidRDefault="00E82312" w:rsidP="00E82312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73175F2" w14:textId="39647864" w:rsidR="00E82312" w:rsidRPr="00E82312" w:rsidRDefault="00E82312" w:rsidP="00047DE6">
            <w:pPr>
              <w:rPr>
                <w:rFonts w:eastAsia="Calibri"/>
                <w:sz w:val="22"/>
                <w:szCs w:val="22"/>
              </w:rPr>
            </w:pPr>
            <w:r w:rsidRPr="00E82312">
              <w:rPr>
                <w:rFonts w:eastAsia="Calibri"/>
                <w:sz w:val="22"/>
                <w:szCs w:val="22"/>
              </w:rPr>
              <w:t>“I am pleased to see the Advisory Committee on Diversi</w:t>
            </w:r>
            <w:r w:rsidR="00063025">
              <w:rPr>
                <w:rFonts w:eastAsia="Calibri"/>
                <w:sz w:val="22"/>
                <w:szCs w:val="22"/>
              </w:rPr>
              <w:t>ty and Digital Empowerment get up and running</w:t>
            </w:r>
            <w:r w:rsidRPr="00E82312">
              <w:rPr>
                <w:rFonts w:eastAsia="Calibri"/>
                <w:sz w:val="22"/>
                <w:szCs w:val="22"/>
              </w:rPr>
              <w:t xml:space="preserve">,” Chairman Pai said.  “All Americans should have the opportunity to participate in the communications marketplace, no matter their race, gender, religion, ethnicity, or sexual orientation.  I hope this committee will help our agency take important steps towards </w:t>
            </w:r>
            <w:r w:rsidR="00063025">
              <w:rPr>
                <w:rFonts w:eastAsia="Calibri"/>
                <w:sz w:val="22"/>
                <w:szCs w:val="22"/>
              </w:rPr>
              <w:t>increasing diversity throughout the communications industry and bringing digital opportunity to all Americans</w:t>
            </w:r>
            <w:r w:rsidRPr="00E82312">
              <w:rPr>
                <w:rFonts w:eastAsia="Calibri"/>
                <w:sz w:val="22"/>
                <w:szCs w:val="22"/>
              </w:rPr>
              <w:t xml:space="preserve">.” </w:t>
            </w:r>
          </w:p>
          <w:p w14:paraId="757EA50D" w14:textId="77DC1C06" w:rsidR="00E82312" w:rsidRPr="00E82312" w:rsidRDefault="00E82312" w:rsidP="00E82312">
            <w:pPr>
              <w:rPr>
                <w:rFonts w:eastAsia="Calibri"/>
                <w:sz w:val="22"/>
                <w:szCs w:val="22"/>
              </w:rPr>
            </w:pPr>
          </w:p>
          <w:p w14:paraId="168EE8F3" w14:textId="7B797CC5" w:rsidR="00E82312" w:rsidRPr="00E82312" w:rsidRDefault="00E82312" w:rsidP="00047DE6">
            <w:pPr>
              <w:rPr>
                <w:rFonts w:eastAsia="Calibri"/>
                <w:sz w:val="22"/>
                <w:szCs w:val="22"/>
              </w:rPr>
            </w:pPr>
            <w:r w:rsidRPr="00E82312">
              <w:rPr>
                <w:rFonts w:eastAsia="Calibri"/>
                <w:sz w:val="22"/>
                <w:szCs w:val="22"/>
              </w:rPr>
              <w:t xml:space="preserve">Chairman Pai has designated Julia Johnson, President, NetCommunications, LLC, to serve as Chair of the ACDDE, and Diane Sutter, President/CEO, ShootingStar Broadcasting, to serve as Vice Chair.  A full list of ACDDE members is available in the posted Public Notice at </w:t>
            </w:r>
            <w:hyperlink r:id="rId9" w:history="1">
              <w:r w:rsidR="008F64ED" w:rsidRPr="00970F51">
                <w:rPr>
                  <w:rStyle w:val="Hyperlink"/>
                  <w:rFonts w:eastAsia="Calibri"/>
                  <w:sz w:val="22"/>
                  <w:szCs w:val="22"/>
                </w:rPr>
                <w:t>https://go.usa.gov/xRFRe</w:t>
              </w:r>
            </w:hyperlink>
            <w:r w:rsidR="008F64ED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038B6442" w14:textId="77777777" w:rsidR="00E82312" w:rsidRPr="00E82312" w:rsidRDefault="00E82312" w:rsidP="00E82312">
            <w:pPr>
              <w:rPr>
                <w:rFonts w:eastAsia="Calibri"/>
                <w:sz w:val="22"/>
                <w:szCs w:val="22"/>
              </w:rPr>
            </w:pPr>
          </w:p>
          <w:p w14:paraId="1591F160" w14:textId="10B7E663" w:rsidR="00E82312" w:rsidRPr="00E82312" w:rsidRDefault="00E82312" w:rsidP="00047DE6">
            <w:pPr>
              <w:rPr>
                <w:rFonts w:eastAsia="Calibri"/>
                <w:sz w:val="22"/>
                <w:szCs w:val="22"/>
              </w:rPr>
            </w:pPr>
            <w:r w:rsidRPr="00E82312">
              <w:rPr>
                <w:rFonts w:eastAsia="Calibri"/>
                <w:sz w:val="22"/>
                <w:szCs w:val="22"/>
              </w:rPr>
              <w:t>“</w:t>
            </w:r>
            <w:r w:rsidR="00063025">
              <w:rPr>
                <w:rFonts w:eastAsia="Calibri"/>
                <w:sz w:val="22"/>
                <w:szCs w:val="22"/>
              </w:rPr>
              <w:t xml:space="preserve">The Commission was fortunate to have such a diverse and well-qualified group of </w:t>
            </w:r>
            <w:r w:rsidR="00050139">
              <w:rPr>
                <w:rFonts w:eastAsia="Calibri"/>
                <w:sz w:val="22"/>
                <w:szCs w:val="22"/>
              </w:rPr>
              <w:t>individuals apply to</w:t>
            </w:r>
            <w:r w:rsidRPr="00E82312">
              <w:rPr>
                <w:rFonts w:eastAsia="Calibri"/>
                <w:sz w:val="22"/>
                <w:szCs w:val="22"/>
              </w:rPr>
              <w:t xml:space="preserve"> serve on the committee,” Chairman Pai noted. “I </w:t>
            </w:r>
            <w:r w:rsidR="00063025">
              <w:rPr>
                <w:rFonts w:eastAsia="Calibri"/>
                <w:sz w:val="22"/>
                <w:szCs w:val="22"/>
              </w:rPr>
              <w:t xml:space="preserve">would like to </w:t>
            </w:r>
            <w:r w:rsidRPr="00E82312">
              <w:rPr>
                <w:rFonts w:eastAsia="Calibri"/>
                <w:sz w:val="22"/>
                <w:szCs w:val="22"/>
              </w:rPr>
              <w:t xml:space="preserve">thank Julia and Diane for agreeing to lead the </w:t>
            </w:r>
            <w:r w:rsidR="00063025">
              <w:rPr>
                <w:rFonts w:eastAsia="Calibri"/>
                <w:sz w:val="22"/>
                <w:szCs w:val="22"/>
              </w:rPr>
              <w:t>ACDDE</w:t>
            </w:r>
            <w:r w:rsidRPr="00E82312">
              <w:rPr>
                <w:rFonts w:eastAsia="Calibri"/>
                <w:sz w:val="22"/>
                <w:szCs w:val="22"/>
              </w:rPr>
              <w:t xml:space="preserve">, all </w:t>
            </w:r>
            <w:r w:rsidR="00063025">
              <w:rPr>
                <w:rFonts w:eastAsia="Calibri"/>
                <w:sz w:val="22"/>
                <w:szCs w:val="22"/>
              </w:rPr>
              <w:t xml:space="preserve">of the selected </w:t>
            </w:r>
            <w:r w:rsidRPr="00E82312">
              <w:rPr>
                <w:rFonts w:eastAsia="Calibri"/>
                <w:sz w:val="22"/>
                <w:szCs w:val="22"/>
              </w:rPr>
              <w:t xml:space="preserve">members for the work they will be doing </w:t>
            </w:r>
            <w:r w:rsidR="00063025">
              <w:rPr>
                <w:rFonts w:eastAsia="Calibri"/>
                <w:sz w:val="22"/>
                <w:szCs w:val="22"/>
              </w:rPr>
              <w:t>over the course of the next two years</w:t>
            </w:r>
            <w:r w:rsidRPr="00E82312">
              <w:rPr>
                <w:rFonts w:eastAsia="Calibri"/>
                <w:sz w:val="22"/>
                <w:szCs w:val="22"/>
              </w:rPr>
              <w:t xml:space="preserve">, and all applicants for demonstrating their commitment to promoting diversity </w:t>
            </w:r>
            <w:r w:rsidR="00063025">
              <w:rPr>
                <w:rFonts w:eastAsia="Calibri"/>
                <w:sz w:val="22"/>
                <w:szCs w:val="22"/>
              </w:rPr>
              <w:t>and</w:t>
            </w:r>
            <w:r w:rsidRPr="00E82312">
              <w:rPr>
                <w:rFonts w:eastAsia="Calibri"/>
                <w:sz w:val="22"/>
                <w:szCs w:val="22"/>
              </w:rPr>
              <w:t xml:space="preserve"> digital </w:t>
            </w:r>
            <w:r w:rsidR="00063025">
              <w:rPr>
                <w:rFonts w:eastAsia="Calibri"/>
                <w:sz w:val="22"/>
                <w:szCs w:val="22"/>
              </w:rPr>
              <w:t>empowerment</w:t>
            </w:r>
            <w:r w:rsidRPr="00E82312">
              <w:rPr>
                <w:rFonts w:eastAsia="Calibri"/>
                <w:sz w:val="22"/>
                <w:szCs w:val="22"/>
              </w:rPr>
              <w:t>.</w:t>
            </w:r>
            <w:r w:rsidR="00063025">
              <w:rPr>
                <w:rFonts w:eastAsia="Calibri"/>
                <w:sz w:val="22"/>
                <w:szCs w:val="22"/>
              </w:rPr>
              <w:t xml:space="preserve">”  </w:t>
            </w:r>
          </w:p>
          <w:p w14:paraId="1AE5A899" w14:textId="77777777" w:rsidR="00E82312" w:rsidRPr="00E82312" w:rsidRDefault="00E82312" w:rsidP="00E82312">
            <w:pPr>
              <w:rPr>
                <w:rFonts w:eastAsia="Calibri"/>
                <w:sz w:val="22"/>
                <w:szCs w:val="22"/>
              </w:rPr>
            </w:pPr>
          </w:p>
          <w:p w14:paraId="7781BC50" w14:textId="39DCC5B9" w:rsidR="00E82312" w:rsidRPr="00E82312" w:rsidRDefault="00063025" w:rsidP="00047DE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The Chairman also announced that three working groups would assist the ACDDE in carrying out its mission.</w:t>
            </w:r>
            <w:r w:rsidR="00E82312" w:rsidRPr="00E82312">
              <w:rPr>
                <w:rFonts w:eastAsia="Calibri"/>
                <w:sz w:val="22"/>
                <w:szCs w:val="22"/>
              </w:rPr>
              <w:t xml:space="preserve">  These working groups will be entitled </w:t>
            </w:r>
            <w:r w:rsidR="00E82312" w:rsidRPr="00E82312">
              <w:rPr>
                <w:rFonts w:eastAsia="Calibri"/>
                <w:i/>
                <w:sz w:val="22"/>
                <w:szCs w:val="22"/>
              </w:rPr>
              <w:t>Broadcast Diversity and Development</w:t>
            </w:r>
            <w:r w:rsidR="00E82312" w:rsidRPr="00E82312">
              <w:rPr>
                <w:rFonts w:eastAsia="Calibri"/>
                <w:sz w:val="22"/>
                <w:szCs w:val="22"/>
              </w:rPr>
              <w:t xml:space="preserve">, </w:t>
            </w:r>
            <w:r w:rsidR="00E82312" w:rsidRPr="00E82312">
              <w:rPr>
                <w:rFonts w:eastAsia="Calibri"/>
                <w:i/>
                <w:sz w:val="22"/>
                <w:szCs w:val="22"/>
              </w:rPr>
              <w:t>Digital Empowerment and Inclusion</w:t>
            </w:r>
            <w:r w:rsidR="00E82312" w:rsidRPr="00E82312">
              <w:rPr>
                <w:rFonts w:eastAsia="Calibri"/>
                <w:sz w:val="22"/>
                <w:szCs w:val="22"/>
              </w:rPr>
              <w:t xml:space="preserve">, and </w:t>
            </w:r>
            <w:r w:rsidR="00E82312" w:rsidRPr="00E82312">
              <w:rPr>
                <w:rFonts w:eastAsia="Calibri"/>
                <w:i/>
                <w:sz w:val="22"/>
                <w:szCs w:val="22"/>
              </w:rPr>
              <w:t>Diversity in the Tech Sector</w:t>
            </w:r>
            <w:r w:rsidR="00E82312" w:rsidRPr="00E82312">
              <w:rPr>
                <w:rFonts w:eastAsia="Calibri"/>
                <w:sz w:val="22"/>
                <w:szCs w:val="22"/>
              </w:rPr>
              <w:t>.  The composition of these three working groups will be announced in the future.</w:t>
            </w:r>
          </w:p>
          <w:p w14:paraId="52C5A4E0" w14:textId="19F03FC7" w:rsidR="00E82312" w:rsidRPr="00E82312" w:rsidRDefault="00E82312" w:rsidP="00E82312">
            <w:pPr>
              <w:rPr>
                <w:rFonts w:eastAsia="Calibri"/>
                <w:sz w:val="22"/>
                <w:szCs w:val="22"/>
              </w:rPr>
            </w:pPr>
          </w:p>
          <w:p w14:paraId="0352FCAC" w14:textId="16404C0F" w:rsidR="00E82312" w:rsidRPr="00E82312" w:rsidRDefault="00E82312" w:rsidP="00047DE6">
            <w:pPr>
              <w:rPr>
                <w:rFonts w:eastAsia="Calibri"/>
                <w:sz w:val="22"/>
                <w:szCs w:val="22"/>
              </w:rPr>
            </w:pPr>
            <w:r w:rsidRPr="00E82312">
              <w:rPr>
                <w:rFonts w:eastAsia="Calibri"/>
                <w:sz w:val="22"/>
                <w:szCs w:val="22"/>
              </w:rPr>
              <w:t xml:space="preserve">The </w:t>
            </w:r>
            <w:r w:rsidR="00063025">
              <w:rPr>
                <w:rFonts w:eastAsia="Calibri"/>
                <w:sz w:val="22"/>
                <w:szCs w:val="22"/>
              </w:rPr>
              <w:t>September 25</w:t>
            </w:r>
            <w:r w:rsidRPr="00E82312">
              <w:rPr>
                <w:rFonts w:eastAsia="Calibri"/>
                <w:sz w:val="22"/>
                <w:szCs w:val="22"/>
              </w:rPr>
              <w:t xml:space="preserve"> meeting </w:t>
            </w:r>
            <w:r w:rsidR="00063025">
              <w:rPr>
                <w:rFonts w:eastAsia="Calibri"/>
                <w:sz w:val="22"/>
                <w:szCs w:val="22"/>
              </w:rPr>
              <w:t>will be held in the Commission M</w:t>
            </w:r>
            <w:r w:rsidRPr="00E82312">
              <w:rPr>
                <w:rFonts w:eastAsia="Calibri"/>
                <w:sz w:val="22"/>
                <w:szCs w:val="22"/>
              </w:rPr>
              <w:t>eeti</w:t>
            </w:r>
            <w:r w:rsidR="00063025">
              <w:rPr>
                <w:rFonts w:eastAsia="Calibri"/>
                <w:sz w:val="22"/>
                <w:szCs w:val="22"/>
              </w:rPr>
              <w:t>ng R</w:t>
            </w:r>
            <w:r w:rsidRPr="00383D97">
              <w:rPr>
                <w:rFonts w:eastAsia="Calibri"/>
                <w:sz w:val="22"/>
                <w:szCs w:val="22"/>
              </w:rPr>
              <w:t xml:space="preserve">oom at FCC Headquarters, 445 </w:t>
            </w:r>
            <w:r w:rsidRPr="00E82312">
              <w:rPr>
                <w:rFonts w:eastAsia="Calibri"/>
                <w:sz w:val="22"/>
                <w:szCs w:val="22"/>
              </w:rPr>
              <w:t xml:space="preserve">12th St. SW, Washington, DC at 10:00 am. </w:t>
            </w:r>
            <w:r w:rsidR="00063025">
              <w:rPr>
                <w:rFonts w:eastAsia="Calibri"/>
                <w:sz w:val="22"/>
                <w:szCs w:val="22"/>
              </w:rPr>
              <w:t xml:space="preserve"> </w:t>
            </w:r>
            <w:r w:rsidRPr="00E82312">
              <w:rPr>
                <w:rFonts w:eastAsia="Calibri"/>
                <w:sz w:val="22"/>
                <w:szCs w:val="22"/>
              </w:rPr>
              <w:t xml:space="preserve">The meeting is open to the public but admittance will be limited to seating availability. </w:t>
            </w:r>
            <w:r w:rsidR="00050139">
              <w:rPr>
                <w:rFonts w:eastAsia="Calibri"/>
                <w:sz w:val="22"/>
                <w:szCs w:val="22"/>
              </w:rPr>
              <w:t xml:space="preserve"> </w:t>
            </w:r>
            <w:r w:rsidRPr="00E82312">
              <w:rPr>
                <w:rFonts w:eastAsia="Calibri"/>
                <w:sz w:val="22"/>
                <w:szCs w:val="22"/>
              </w:rPr>
              <w:t xml:space="preserve">The Commission will livestream the meeting, with open captioning, through the FCC web site at </w:t>
            </w:r>
            <w:hyperlink r:id="rId10" w:history="1">
              <w:r w:rsidRPr="00383D97">
                <w:rPr>
                  <w:rStyle w:val="Hyperlink"/>
                  <w:rFonts w:eastAsia="Calibri"/>
                  <w:sz w:val="22"/>
                  <w:szCs w:val="22"/>
                </w:rPr>
                <w:t>www.fcc.gov/live</w:t>
              </w:r>
            </w:hyperlink>
            <w:r w:rsidRPr="00383D97">
              <w:rPr>
                <w:rFonts w:eastAsia="Calibri"/>
                <w:sz w:val="22"/>
                <w:szCs w:val="22"/>
              </w:rPr>
              <w:t>.</w:t>
            </w:r>
          </w:p>
          <w:p w14:paraId="21B3F70D" w14:textId="77777777" w:rsidR="00E82312" w:rsidRPr="00E82312" w:rsidRDefault="00E82312" w:rsidP="00E82312">
            <w:pPr>
              <w:rPr>
                <w:rFonts w:eastAsia="Calibri"/>
                <w:sz w:val="22"/>
                <w:szCs w:val="22"/>
              </w:rPr>
            </w:pPr>
          </w:p>
          <w:p w14:paraId="101979C8" w14:textId="12E5844F" w:rsidR="00E82312" w:rsidRPr="00383D97" w:rsidRDefault="00E82312" w:rsidP="001A1F87">
            <w:pP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E82312">
              <w:rPr>
                <w:rFonts w:eastAsia="Calibri"/>
                <w:sz w:val="22"/>
                <w:szCs w:val="22"/>
              </w:rPr>
              <w:t xml:space="preserve">Additional information about the ACDDE is available at </w:t>
            </w:r>
            <w:hyperlink r:id="rId11" w:history="1">
              <w:r w:rsidRPr="00E82312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https://www.fcc.gov/advisory-</w:t>
              </w:r>
              <w:r w:rsidRPr="00E82312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lastRenderedPageBreak/>
                <w:t>committee-diversity-and-digital-enpowerment</w:t>
              </w:r>
            </w:hyperlink>
          </w:p>
          <w:p w14:paraId="3C619FC9" w14:textId="77777777" w:rsidR="00E82312" w:rsidRPr="009972BC" w:rsidRDefault="00E82312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083BA95B" w14:textId="77777777"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73DCB889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75A04D9D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21CE64F7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060424FC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680B956F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1F70C4E1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443DA163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E82312" w:rsidRPr="008F78D8" w14:paraId="7DBE658D" w14:textId="77777777" w:rsidTr="006D5D22">
        <w:trPr>
          <w:trHeight w:val="2181"/>
        </w:trPr>
        <w:tc>
          <w:tcPr>
            <w:tcW w:w="8856" w:type="dxa"/>
          </w:tcPr>
          <w:p w14:paraId="43C528E3" w14:textId="77777777" w:rsidR="00E82312" w:rsidRDefault="00E82312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0C4AD14E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E06F5" w14:textId="77777777" w:rsidR="008F0FF8" w:rsidRDefault="008F0FF8" w:rsidP="008F0FF8">
      <w:r>
        <w:separator/>
      </w:r>
    </w:p>
  </w:endnote>
  <w:endnote w:type="continuationSeparator" w:id="0">
    <w:p w14:paraId="0179B1DF" w14:textId="77777777" w:rsidR="008F0FF8" w:rsidRDefault="008F0FF8" w:rsidP="008F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CB8D6" w14:textId="77777777" w:rsidR="008F0FF8" w:rsidRDefault="008F0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9668F" w14:textId="77777777" w:rsidR="008F0FF8" w:rsidRDefault="008F0F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C65DB" w14:textId="77777777" w:rsidR="008F0FF8" w:rsidRDefault="008F0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CFE6B" w14:textId="77777777" w:rsidR="008F0FF8" w:rsidRDefault="008F0FF8" w:rsidP="008F0FF8">
      <w:r>
        <w:separator/>
      </w:r>
    </w:p>
  </w:footnote>
  <w:footnote w:type="continuationSeparator" w:id="0">
    <w:p w14:paraId="140A74CC" w14:textId="77777777" w:rsidR="008F0FF8" w:rsidRDefault="008F0FF8" w:rsidP="008F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3B58" w14:textId="77777777" w:rsidR="008F0FF8" w:rsidRDefault="008F0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414D" w14:textId="77777777" w:rsidR="008F0FF8" w:rsidRDefault="008F0F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95864" w14:textId="77777777" w:rsidR="008F0FF8" w:rsidRDefault="008F0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3A"/>
    <w:rsid w:val="00021650"/>
    <w:rsid w:val="0002500C"/>
    <w:rsid w:val="000311FC"/>
    <w:rsid w:val="00040127"/>
    <w:rsid w:val="00047DE6"/>
    <w:rsid w:val="00050139"/>
    <w:rsid w:val="00063025"/>
    <w:rsid w:val="00081232"/>
    <w:rsid w:val="00091E65"/>
    <w:rsid w:val="00096D4A"/>
    <w:rsid w:val="000A38EA"/>
    <w:rsid w:val="000C1E47"/>
    <w:rsid w:val="000C26F3"/>
    <w:rsid w:val="000E049E"/>
    <w:rsid w:val="000E0F57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3F3A"/>
    <w:rsid w:val="001A1F87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1018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3D97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0C9D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6F47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0FF8"/>
    <w:rsid w:val="008F1609"/>
    <w:rsid w:val="008F64ED"/>
    <w:rsid w:val="008F78D8"/>
    <w:rsid w:val="00961620"/>
    <w:rsid w:val="009734B6"/>
    <w:rsid w:val="0098096F"/>
    <w:rsid w:val="0098127C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29A2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D42D3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2312"/>
    <w:rsid w:val="00E83DBF"/>
    <w:rsid w:val="00E86EAE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D1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E8231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E823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2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231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82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2312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8F64E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8F0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0FF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F0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0F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E8231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E823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2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231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82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2312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8F64E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8F0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0FF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F0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0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cc.gov/advisory-committee-diversity-and-digital-enpower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cc.gov/liv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.usa.gov/xRF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2434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2017-09-08T16:02:00Z</cp:lastPrinted>
  <dcterms:created xsi:type="dcterms:W3CDTF">2017-09-08T16:09:00Z</dcterms:created>
  <dcterms:modified xsi:type="dcterms:W3CDTF">2017-09-08T16:09:00Z</dcterms:modified>
  <cp:category> </cp:category>
  <cp:contentStatus> </cp:contentStatus>
</cp:coreProperties>
</file>