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0D7FF" w14:textId="77777777" w:rsidR="006C6C0D" w:rsidRPr="004E291F" w:rsidRDefault="006C6C0D" w:rsidP="00E03A98">
      <w:pPr>
        <w:suppressAutoHyphens/>
        <w:jc w:val="center"/>
        <w:outlineLvl w:val="0"/>
        <w:rPr>
          <w:b/>
          <w:sz w:val="28"/>
        </w:rPr>
      </w:pPr>
      <w:bookmarkStart w:id="0" w:name="_GoBack"/>
      <w:bookmarkEnd w:id="0"/>
      <w:r w:rsidRPr="004E291F">
        <w:rPr>
          <w:b/>
          <w:sz w:val="28"/>
        </w:rPr>
        <w:t>FEDERAL COMMUNICATIONS COMMISSION</w:t>
      </w:r>
    </w:p>
    <w:p w14:paraId="2F3B3CC9" w14:textId="77777777" w:rsidR="00E03A98" w:rsidRPr="004E291F" w:rsidRDefault="003E5576" w:rsidP="00E03A98">
      <w:pPr>
        <w:pStyle w:val="Header"/>
        <w:tabs>
          <w:tab w:val="clear" w:pos="4320"/>
          <w:tab w:val="clear" w:pos="8640"/>
        </w:tabs>
        <w:jc w:val="center"/>
        <w:rPr>
          <w:b/>
        </w:rPr>
      </w:pPr>
      <w:r w:rsidRPr="004E291F">
        <w:rPr>
          <w:noProof/>
        </w:rPr>
        <w:drawing>
          <wp:anchor distT="0" distB="0" distL="114300" distR="114300" simplePos="0" relativeHeight="251657728" behindDoc="1" locked="0" layoutInCell="1" allowOverlap="1" wp14:anchorId="6F83721A" wp14:editId="20BD4CBA">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4E291F">
        <w:rPr>
          <w:b/>
        </w:rPr>
        <w:t>ENFORCEMENT BUREAU</w:t>
      </w:r>
    </w:p>
    <w:p w14:paraId="0E97BB1F" w14:textId="77777777" w:rsidR="006C6C0D" w:rsidRPr="00AB4D45" w:rsidRDefault="006E0080" w:rsidP="00E03A98">
      <w:pPr>
        <w:pStyle w:val="Header"/>
        <w:tabs>
          <w:tab w:val="clear" w:pos="4320"/>
          <w:tab w:val="clear" w:pos="8640"/>
        </w:tabs>
        <w:jc w:val="center"/>
        <w:rPr>
          <w:b/>
        </w:rPr>
      </w:pPr>
      <w:r w:rsidRPr="00AB4D45">
        <w:rPr>
          <w:b/>
        </w:rPr>
        <w:t>REGION</w:t>
      </w:r>
      <w:r w:rsidR="00DE005E" w:rsidRPr="00AB4D45">
        <w:rPr>
          <w:b/>
        </w:rPr>
        <w:t xml:space="preserve"> </w:t>
      </w:r>
      <w:r w:rsidR="005845D3" w:rsidRPr="00AB4D45">
        <w:rPr>
          <w:b/>
        </w:rPr>
        <w:t>THREE</w:t>
      </w:r>
    </w:p>
    <w:p w14:paraId="6DF24E67" w14:textId="77777777" w:rsidR="006C6C0D" w:rsidRPr="004E291F" w:rsidRDefault="006C6C0D" w:rsidP="00E03A98">
      <w:pPr>
        <w:pStyle w:val="Header"/>
        <w:tabs>
          <w:tab w:val="clear" w:pos="4320"/>
          <w:tab w:val="clear" w:pos="8640"/>
        </w:tabs>
      </w:pPr>
    </w:p>
    <w:p w14:paraId="03B6C3D3" w14:textId="77777777" w:rsidR="00AB4D45" w:rsidRDefault="00AB4D45" w:rsidP="00AB4D45">
      <w:pPr>
        <w:pStyle w:val="Default"/>
        <w:jc w:val="center"/>
        <w:rPr>
          <w:sz w:val="23"/>
          <w:szCs w:val="23"/>
        </w:rPr>
      </w:pPr>
      <w:r>
        <w:rPr>
          <w:b/>
          <w:bCs/>
          <w:sz w:val="23"/>
          <w:szCs w:val="23"/>
        </w:rPr>
        <w:t>Los Angeles Regional Office</w:t>
      </w:r>
    </w:p>
    <w:p w14:paraId="1583399D" w14:textId="77777777" w:rsidR="00AB4D45" w:rsidRDefault="00AB4D45" w:rsidP="00AB4D45">
      <w:pPr>
        <w:pStyle w:val="Default"/>
        <w:jc w:val="center"/>
        <w:rPr>
          <w:sz w:val="23"/>
          <w:szCs w:val="23"/>
        </w:rPr>
      </w:pPr>
      <w:r>
        <w:rPr>
          <w:sz w:val="23"/>
          <w:szCs w:val="23"/>
        </w:rPr>
        <w:t>18000 Studebaker Rd., #660</w:t>
      </w:r>
    </w:p>
    <w:p w14:paraId="35D89A9B" w14:textId="77777777" w:rsidR="004B497E" w:rsidRDefault="00AB4D45" w:rsidP="00802E6D">
      <w:pPr>
        <w:suppressAutoHyphens/>
        <w:jc w:val="center"/>
        <w:outlineLvl w:val="0"/>
        <w:rPr>
          <w:sz w:val="23"/>
          <w:szCs w:val="23"/>
        </w:rPr>
      </w:pPr>
      <w:r>
        <w:rPr>
          <w:sz w:val="23"/>
          <w:szCs w:val="23"/>
        </w:rPr>
        <w:t>Cerritos, CA 90703</w:t>
      </w:r>
    </w:p>
    <w:p w14:paraId="6DE2874E" w14:textId="1E995F9A" w:rsidR="00802E6D" w:rsidRPr="00802E6D" w:rsidRDefault="004B497E" w:rsidP="00802E6D">
      <w:pPr>
        <w:suppressAutoHyphens/>
        <w:jc w:val="center"/>
        <w:outlineLvl w:val="0"/>
        <w:rPr>
          <w:sz w:val="23"/>
          <w:szCs w:val="23"/>
        </w:rPr>
      </w:pPr>
      <w:r>
        <w:rPr>
          <w:sz w:val="23"/>
          <w:szCs w:val="23"/>
        </w:rPr>
        <w:t>Field@FCC.gov</w:t>
      </w:r>
      <w:r w:rsidR="00802E6D">
        <w:rPr>
          <w:sz w:val="23"/>
          <w:szCs w:val="23"/>
        </w:rPr>
        <w:br/>
        <w:t>(562) 860-7474</w:t>
      </w:r>
    </w:p>
    <w:p w14:paraId="284F34BB" w14:textId="77777777" w:rsidR="00111FBF" w:rsidRPr="001B667E" w:rsidRDefault="00111FBF" w:rsidP="00111FBF">
      <w:pPr>
        <w:suppressAutoHyphens/>
        <w:jc w:val="center"/>
        <w:rPr>
          <w:szCs w:val="24"/>
        </w:rPr>
      </w:pPr>
    </w:p>
    <w:p w14:paraId="01A6BDDB" w14:textId="77777777" w:rsidR="006C6C0D" w:rsidRPr="001B667E" w:rsidRDefault="006C6C0D" w:rsidP="00E03A98">
      <w:pPr>
        <w:suppressAutoHyphens/>
      </w:pPr>
    </w:p>
    <w:p w14:paraId="74CE3ED1" w14:textId="644FAEEA" w:rsidR="00E03A98" w:rsidRPr="008D5303" w:rsidRDefault="007B2550" w:rsidP="00EB4D0B">
      <w:pPr>
        <w:suppressAutoHyphens/>
        <w:jc w:val="center"/>
        <w:rPr>
          <w:szCs w:val="24"/>
        </w:rPr>
      </w:pPr>
      <w:r>
        <w:rPr>
          <w:szCs w:val="24"/>
        </w:rPr>
        <w:t>September 12</w:t>
      </w:r>
      <w:r w:rsidR="003518DA">
        <w:rPr>
          <w:szCs w:val="24"/>
        </w:rPr>
        <w:t>, 2017</w:t>
      </w:r>
    </w:p>
    <w:p w14:paraId="274CC3FA" w14:textId="77777777" w:rsidR="00EB4D0B" w:rsidRPr="008D5303" w:rsidRDefault="00EB4D0B" w:rsidP="00EB4D0B">
      <w:pPr>
        <w:suppressAutoHyphens/>
        <w:jc w:val="center"/>
        <w:rPr>
          <w:szCs w:val="24"/>
        </w:rPr>
      </w:pPr>
    </w:p>
    <w:p w14:paraId="470709FD" w14:textId="77777777" w:rsidR="00E03A98" w:rsidRPr="008D5303" w:rsidRDefault="00E03A98" w:rsidP="00E03A98">
      <w:pPr>
        <w:widowControl/>
        <w:rPr>
          <w:szCs w:val="24"/>
        </w:rPr>
      </w:pPr>
    </w:p>
    <w:p w14:paraId="74170347" w14:textId="77777777" w:rsidR="002F16D1" w:rsidRDefault="002F16D1" w:rsidP="002F16D1">
      <w:pPr>
        <w:rPr>
          <w:snapToGrid/>
          <w:color w:val="000000"/>
        </w:rPr>
      </w:pPr>
      <w:r>
        <w:t>Bosch Communications Systems</w:t>
      </w:r>
    </w:p>
    <w:p w14:paraId="31E5A8DD" w14:textId="77777777" w:rsidR="00122C4A" w:rsidRPr="008D5303" w:rsidRDefault="002F16D1" w:rsidP="002F16D1">
      <w:pPr>
        <w:widowControl/>
        <w:rPr>
          <w:szCs w:val="24"/>
        </w:rPr>
      </w:pPr>
      <w:r>
        <w:rPr>
          <w:color w:val="000000"/>
        </w:rPr>
        <w:t>8601 East Cornhusker Hwy</w:t>
      </w:r>
      <w:r>
        <w:rPr>
          <w:color w:val="000000"/>
        </w:rPr>
        <w:br/>
        <w:t>Lincoln, NE 68507</w:t>
      </w:r>
    </w:p>
    <w:p w14:paraId="528BF9AE" w14:textId="77777777" w:rsidR="00AE149D" w:rsidRPr="008D5303" w:rsidRDefault="00AE149D" w:rsidP="00E03A98">
      <w:pPr>
        <w:widowControl/>
        <w:rPr>
          <w:b/>
          <w:sz w:val="22"/>
        </w:rPr>
      </w:pPr>
    </w:p>
    <w:p w14:paraId="5EF6686B" w14:textId="77777777" w:rsidR="006C6C0D" w:rsidRPr="001B667E" w:rsidRDefault="006C6C0D" w:rsidP="00E03A98">
      <w:pPr>
        <w:widowControl/>
        <w:jc w:val="center"/>
      </w:pPr>
      <w:r w:rsidRPr="001B667E">
        <w:rPr>
          <w:b/>
          <w:sz w:val="22"/>
        </w:rPr>
        <w:t>NOTICE OF UNLICENSED OPERATION</w:t>
      </w:r>
    </w:p>
    <w:p w14:paraId="2E10B367" w14:textId="77777777" w:rsidR="006C6C0D" w:rsidRPr="001B667E" w:rsidRDefault="006C6C0D" w:rsidP="00E03A98">
      <w:pPr>
        <w:widowControl/>
        <w:rPr>
          <w:sz w:val="22"/>
        </w:rPr>
      </w:pPr>
    </w:p>
    <w:p w14:paraId="51BF4AC9" w14:textId="77777777" w:rsidR="006C6C0D" w:rsidRPr="001B667E" w:rsidRDefault="00E50576" w:rsidP="001370C2">
      <w:pPr>
        <w:widowControl/>
        <w:tabs>
          <w:tab w:val="left" w:pos="5040"/>
        </w:tabs>
        <w:outlineLvl w:val="0"/>
        <w:rPr>
          <w:szCs w:val="24"/>
        </w:rPr>
      </w:pPr>
      <w:r w:rsidRPr="001B667E">
        <w:tab/>
      </w:r>
      <w:r w:rsidR="006C6C0D" w:rsidRPr="001B667E">
        <w:t xml:space="preserve">Case Number:  </w:t>
      </w:r>
      <w:r w:rsidR="00AB4D45">
        <w:t>EB-FIELDWR-17-</w:t>
      </w:r>
      <w:r w:rsidR="002F16D1">
        <w:t>00024754</w:t>
      </w:r>
    </w:p>
    <w:p w14:paraId="32A4EF17" w14:textId="77777777" w:rsidR="006C6C0D" w:rsidRPr="00B75ECB" w:rsidRDefault="006C6C0D" w:rsidP="00E03A98">
      <w:pPr>
        <w:pStyle w:val="Header"/>
        <w:widowControl/>
        <w:tabs>
          <w:tab w:val="clear" w:pos="4320"/>
          <w:tab w:val="clear" w:pos="8640"/>
        </w:tabs>
        <w:rPr>
          <w:color w:val="000000"/>
        </w:rPr>
      </w:pPr>
    </w:p>
    <w:p w14:paraId="7C7518AC" w14:textId="181CCCBC" w:rsidR="00D86672" w:rsidRPr="00B75ECB" w:rsidRDefault="008204B7" w:rsidP="00D86672">
      <w:pPr>
        <w:widowControl/>
        <w:rPr>
          <w:color w:val="000000"/>
        </w:rPr>
      </w:pPr>
      <w:r>
        <w:rPr>
          <w:color w:val="000000"/>
        </w:rPr>
        <w:t xml:space="preserve">On </w:t>
      </w:r>
      <w:r w:rsidR="002F16D1">
        <w:rPr>
          <w:color w:val="000000"/>
        </w:rPr>
        <w:t>July 2</w:t>
      </w:r>
      <w:r>
        <w:rPr>
          <w:color w:val="000000"/>
        </w:rPr>
        <w:t xml:space="preserve">5, 2017, </w:t>
      </w:r>
      <w:r w:rsidR="002F16D1" w:rsidRPr="00935B4F">
        <w:t xml:space="preserve">an </w:t>
      </w:r>
      <w:r w:rsidR="0030198E">
        <w:t>A</w:t>
      </w:r>
      <w:r w:rsidR="002F16D1" w:rsidRPr="00935B4F">
        <w:t xml:space="preserve">gent from the </w:t>
      </w:r>
      <w:r w:rsidR="002F16D1">
        <w:t>San Francisco</w:t>
      </w:r>
      <w:r w:rsidR="002F16D1" w:rsidRPr="00935B4F">
        <w:t xml:space="preserve"> Office </w:t>
      </w:r>
      <w:r w:rsidR="0030198E">
        <w:t xml:space="preserve">(San Francisco Office) </w:t>
      </w:r>
      <w:r w:rsidR="002F16D1" w:rsidRPr="00935B4F">
        <w:t>of the Federal Communications Commission’s (FCC’s</w:t>
      </w:r>
      <w:r w:rsidR="0030198E">
        <w:t xml:space="preserve"> or Commission’s</w:t>
      </w:r>
      <w:r w:rsidR="002F16D1" w:rsidRPr="00935B4F">
        <w:t xml:space="preserve">) Enforcement Bureau </w:t>
      </w:r>
      <w:r w:rsidR="0030198E">
        <w:t xml:space="preserve">(Bureau) </w:t>
      </w:r>
      <w:r w:rsidR="002F16D1" w:rsidRPr="00935B4F">
        <w:t xml:space="preserve">responded to a complaint from the </w:t>
      </w:r>
      <w:r w:rsidR="002F16D1">
        <w:t>National Oceanic and Atmospheric Administration</w:t>
      </w:r>
      <w:r w:rsidR="002F16D1" w:rsidRPr="00935B4F">
        <w:t xml:space="preserve"> (</w:t>
      </w:r>
      <w:r w:rsidR="002F16D1">
        <w:t>NO</w:t>
      </w:r>
      <w:r w:rsidR="002F16D1" w:rsidRPr="00935B4F">
        <w:t>AA) concerning interference to their</w:t>
      </w:r>
      <w:r w:rsidR="002F16D1">
        <w:t xml:space="preserve"> </w:t>
      </w:r>
      <w:r w:rsidR="00BF67C3" w:rsidRPr="00BF67C3">
        <w:t xml:space="preserve">Search And Rescue Satellite Aided Tracking </w:t>
      </w:r>
      <w:r w:rsidR="008D2A8D">
        <w:t>(</w:t>
      </w:r>
      <w:r w:rsidR="002F16D1">
        <w:t>SARSAT</w:t>
      </w:r>
      <w:r w:rsidR="008D2A8D">
        <w:t>)</w:t>
      </w:r>
      <w:r w:rsidR="002F16D1">
        <w:t xml:space="preserve"> operation in Lincoln, Nebraska.</w:t>
      </w:r>
      <w:r w:rsidRPr="00B75ECB">
        <w:rPr>
          <w:color w:val="000000"/>
        </w:rPr>
        <w:t xml:space="preserve">  </w:t>
      </w:r>
      <w:r w:rsidR="002F16D1">
        <w:rPr>
          <w:color w:val="000000"/>
        </w:rPr>
        <w:t>The</w:t>
      </w:r>
      <w:r>
        <w:rPr>
          <w:color w:val="000000"/>
        </w:rPr>
        <w:t xml:space="preserve"> </w:t>
      </w:r>
      <w:r w:rsidR="0030198E">
        <w:rPr>
          <w:color w:val="000000"/>
        </w:rPr>
        <w:t>A</w:t>
      </w:r>
      <w:r w:rsidRPr="00B75ECB">
        <w:rPr>
          <w:color w:val="000000"/>
          <w:szCs w:val="24"/>
        </w:rPr>
        <w:t xml:space="preserve">gent from </w:t>
      </w:r>
      <w:r w:rsidR="0030198E">
        <w:rPr>
          <w:color w:val="000000"/>
          <w:szCs w:val="24"/>
        </w:rPr>
        <w:t>the San Francisco O</w:t>
      </w:r>
      <w:r w:rsidRPr="00B75ECB">
        <w:rPr>
          <w:color w:val="000000"/>
          <w:szCs w:val="24"/>
        </w:rPr>
        <w:t xml:space="preserve">ffice confirmed by direction finding techniques that </w:t>
      </w:r>
      <w:r>
        <w:rPr>
          <w:color w:val="000000"/>
          <w:szCs w:val="24"/>
        </w:rPr>
        <w:t xml:space="preserve">a </w:t>
      </w:r>
      <w:r w:rsidRPr="00B75ECB">
        <w:rPr>
          <w:color w:val="000000"/>
          <w:szCs w:val="24"/>
        </w:rPr>
        <w:t xml:space="preserve">signal on frequency </w:t>
      </w:r>
      <w:r w:rsidR="002F16D1">
        <w:rPr>
          <w:color w:val="000000"/>
          <w:szCs w:val="24"/>
        </w:rPr>
        <w:t>406.012</w:t>
      </w:r>
      <w:r>
        <w:rPr>
          <w:color w:val="000000"/>
          <w:szCs w:val="24"/>
        </w:rPr>
        <w:t xml:space="preserve"> MHz</w:t>
      </w:r>
      <w:r w:rsidRPr="00B75ECB">
        <w:rPr>
          <w:color w:val="000000"/>
          <w:szCs w:val="24"/>
        </w:rPr>
        <w:t xml:space="preserve"> w</w:t>
      </w:r>
      <w:r>
        <w:rPr>
          <w:color w:val="000000"/>
          <w:szCs w:val="24"/>
        </w:rPr>
        <w:t>as</w:t>
      </w:r>
      <w:r w:rsidRPr="00B75ECB">
        <w:rPr>
          <w:color w:val="000000"/>
          <w:szCs w:val="24"/>
        </w:rPr>
        <w:t xml:space="preserve"> emanating from </w:t>
      </w:r>
      <w:r w:rsidR="002F16D1">
        <w:rPr>
          <w:color w:val="000000"/>
          <w:szCs w:val="24"/>
        </w:rPr>
        <w:t>Bosch Communications Systems (BCS)</w:t>
      </w:r>
      <w:r>
        <w:rPr>
          <w:color w:val="000000"/>
          <w:szCs w:val="24"/>
        </w:rPr>
        <w:t xml:space="preserve"> in </w:t>
      </w:r>
      <w:r w:rsidR="002F16D1">
        <w:t>Lincoln, Nebraska</w:t>
      </w:r>
      <w:r w:rsidRPr="00B75ECB">
        <w:rPr>
          <w:color w:val="000000"/>
          <w:szCs w:val="24"/>
        </w:rPr>
        <w:t xml:space="preserve">. </w:t>
      </w:r>
      <w:r>
        <w:rPr>
          <w:color w:val="000000"/>
          <w:szCs w:val="24"/>
        </w:rPr>
        <w:t xml:space="preserve"> </w:t>
      </w:r>
    </w:p>
    <w:p w14:paraId="33407E17" w14:textId="77777777" w:rsidR="00D86672" w:rsidRPr="004E291F" w:rsidRDefault="00D86672" w:rsidP="00D86672">
      <w:pPr>
        <w:widowControl/>
      </w:pPr>
    </w:p>
    <w:p w14:paraId="4C31F8B8" w14:textId="06413CC6" w:rsidR="00C8682A" w:rsidRPr="004E291F" w:rsidRDefault="00C8682A" w:rsidP="00C8682A">
      <w:pPr>
        <w:widowControl/>
      </w:pPr>
      <w:r>
        <w:t>At th</w:t>
      </w:r>
      <w:r w:rsidR="00B25B75">
        <w:t xml:space="preserve">e time of inspection, the </w:t>
      </w:r>
      <w:r w:rsidR="0030198E">
        <w:t>A</w:t>
      </w:r>
      <w:r w:rsidR="00B25B75">
        <w:t>gent</w:t>
      </w:r>
      <w:r>
        <w:t xml:space="preserve"> found that </w:t>
      </w:r>
      <w:r w:rsidR="003460DA">
        <w:t>a</w:t>
      </w:r>
      <w:r w:rsidR="00742617">
        <w:t xml:space="preserve"> radio</w:t>
      </w:r>
      <w:r w:rsidR="003460DA">
        <w:t xml:space="preserve"> transmitter operating a</w:t>
      </w:r>
      <w:r w:rsidR="00742617">
        <w:t xml:space="preserve">s </w:t>
      </w:r>
      <w:r w:rsidR="003460DA">
        <w:t xml:space="preserve">part of </w:t>
      </w:r>
      <w:r w:rsidR="00B606B7">
        <w:t>BCS’s</w:t>
      </w:r>
      <w:r w:rsidR="00742617">
        <w:t xml:space="preserve"> trunking system</w:t>
      </w:r>
      <w:r w:rsidR="00270DCA">
        <w:t xml:space="preserve"> </w:t>
      </w:r>
      <w:r w:rsidR="00742617">
        <w:t xml:space="preserve">was transmitting a signal on 406.012 MHz. </w:t>
      </w:r>
      <w:r w:rsidR="003460DA">
        <w:t xml:space="preserve"> </w:t>
      </w:r>
      <w:r w:rsidR="00742617">
        <w:t xml:space="preserve">After </w:t>
      </w:r>
      <w:r w:rsidR="003460DA">
        <w:t>turning</w:t>
      </w:r>
      <w:r w:rsidR="00742617">
        <w:t xml:space="preserve"> off</w:t>
      </w:r>
      <w:r w:rsidR="003460DA">
        <w:t xml:space="preserve"> this transmitter</w:t>
      </w:r>
      <w:r w:rsidR="00742617">
        <w:t xml:space="preserve">, the interference </w:t>
      </w:r>
      <w:r w:rsidR="008D2A8D">
        <w:t xml:space="preserve">to NOAA’s SARSAT system </w:t>
      </w:r>
      <w:r w:rsidR="003460DA">
        <w:t>ceased</w:t>
      </w:r>
      <w:r w:rsidR="00742617">
        <w:t>.</w:t>
      </w:r>
      <w:r>
        <w:rPr>
          <w:color w:val="000000"/>
          <w:szCs w:val="24"/>
        </w:rPr>
        <w:t xml:space="preserve">  </w:t>
      </w:r>
      <w:r w:rsidR="008D2A8D">
        <w:rPr>
          <w:color w:val="000000"/>
          <w:szCs w:val="24"/>
        </w:rPr>
        <w:t>BCS’s</w:t>
      </w:r>
      <w:r w:rsidR="003460DA">
        <w:rPr>
          <w:color w:val="000000"/>
          <w:szCs w:val="24"/>
        </w:rPr>
        <w:t xml:space="preserve"> trunking system wa</w:t>
      </w:r>
      <w:r w:rsidR="004939E0">
        <w:rPr>
          <w:color w:val="000000"/>
          <w:szCs w:val="24"/>
        </w:rPr>
        <w:t>s being tested for use as part of the Fi</w:t>
      </w:r>
      <w:r w:rsidR="003460DA">
        <w:rPr>
          <w:color w:val="000000"/>
          <w:szCs w:val="24"/>
        </w:rPr>
        <w:t>rstNet system</w:t>
      </w:r>
      <w:r w:rsidR="004939E0">
        <w:rPr>
          <w:color w:val="000000"/>
          <w:szCs w:val="24"/>
        </w:rPr>
        <w:t xml:space="preserve">.  </w:t>
      </w:r>
      <w:r w:rsidR="00D615F9">
        <w:rPr>
          <w:color w:val="000000"/>
          <w:szCs w:val="24"/>
        </w:rPr>
        <w:t>The BCS manager, Mr. Ninh, stated that he does not have an FCC station license on this frequency.</w:t>
      </w:r>
      <w:r w:rsidR="007268D6">
        <w:rPr>
          <w:color w:val="000000"/>
          <w:szCs w:val="24"/>
        </w:rPr>
        <w:t xml:space="preserve">  </w:t>
      </w:r>
    </w:p>
    <w:p w14:paraId="341F85CF" w14:textId="77777777" w:rsidR="00C8682A" w:rsidRPr="004E291F" w:rsidRDefault="00C8682A" w:rsidP="00C8682A">
      <w:pPr>
        <w:widowControl/>
      </w:pPr>
    </w:p>
    <w:p w14:paraId="385D1D4F" w14:textId="77E4339E" w:rsidR="00D86672" w:rsidRDefault="00D86672" w:rsidP="00D86672">
      <w:pPr>
        <w:widowControl/>
      </w:pPr>
      <w:r w:rsidRPr="004E291F">
        <w:t xml:space="preserve">Radio stations must be licensed by the FCC pursuant to </w:t>
      </w:r>
      <w:r w:rsidR="0030198E">
        <w:t>the Communications Act of 1934, as amended (Act).</w:t>
      </w:r>
      <w:r w:rsidR="0030198E" w:rsidRPr="00270DCA">
        <w:rPr>
          <w:rStyle w:val="FootnoteReference"/>
          <w:vertAlign w:val="superscript"/>
        </w:rPr>
        <w:footnoteReference w:id="1"/>
      </w:r>
      <w:r w:rsidR="0030198E">
        <w:t xml:space="preserve">  </w:t>
      </w:r>
      <w:r w:rsidRPr="004E291F">
        <w:t>The only exception to this licensing requirement is for certain transmitters using or operating at a power level that complies with the standards established in Part 15 of the Commission’s rules</w:t>
      </w:r>
      <w:r w:rsidR="0030198E">
        <w:t>.</w:t>
      </w:r>
      <w:r w:rsidR="0030198E" w:rsidRPr="00270DCA">
        <w:rPr>
          <w:rStyle w:val="FootnoteReference"/>
          <w:vertAlign w:val="superscript"/>
        </w:rPr>
        <w:footnoteReference w:id="2"/>
      </w:r>
      <w:r w:rsidRPr="004E291F">
        <w:t xml:space="preserve"> </w:t>
      </w:r>
      <w:r w:rsidR="008204B7">
        <w:t>T</w:t>
      </w:r>
      <w:r w:rsidRPr="004E291F">
        <w:t xml:space="preserve">his station is operating in violation of </w:t>
      </w:r>
      <w:r w:rsidR="0030198E">
        <w:t>Section 301 of the Act.</w:t>
      </w:r>
      <w:r w:rsidR="0030198E" w:rsidRPr="00270DCA">
        <w:rPr>
          <w:rStyle w:val="FootnoteReference"/>
          <w:vertAlign w:val="superscript"/>
        </w:rPr>
        <w:footnoteReference w:id="3"/>
      </w:r>
      <w:r w:rsidR="0030198E">
        <w:t xml:space="preserve">  </w:t>
      </w:r>
    </w:p>
    <w:p w14:paraId="673A21A2" w14:textId="77777777" w:rsidR="007C5380" w:rsidRDefault="007C5380" w:rsidP="00D86672">
      <w:pPr>
        <w:widowControl/>
      </w:pPr>
    </w:p>
    <w:p w14:paraId="153EA91B" w14:textId="6EB22CA3" w:rsidR="00D86672"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of this illegal operation to severe penalties, </w:t>
      </w:r>
      <w:r w:rsidRPr="004E291F">
        <w:rPr>
          <w:szCs w:val="24"/>
        </w:rPr>
        <w:t xml:space="preserve">including, but not limited to, substantial </w:t>
      </w:r>
      <w:r w:rsidRPr="004E291F">
        <w:rPr>
          <w:szCs w:val="24"/>
        </w:rPr>
        <w:lastRenderedPageBreak/>
        <w:t xml:space="preserve">monetary forfeitures, </w:t>
      </w:r>
      <w:r w:rsidRPr="004E291F">
        <w:rPr>
          <w:i/>
          <w:szCs w:val="24"/>
        </w:rPr>
        <w:t>in rem</w:t>
      </w:r>
      <w:r w:rsidRPr="004E291F">
        <w:rPr>
          <w:szCs w:val="24"/>
        </w:rPr>
        <w:t xml:space="preserve"> arrest action against the offending radio equipment, and criminal sanctions including imprisonment.</w:t>
      </w:r>
      <w:r w:rsidR="0030198E" w:rsidRPr="00270DCA">
        <w:rPr>
          <w:rStyle w:val="FootnoteReference"/>
          <w:szCs w:val="24"/>
          <w:vertAlign w:val="superscript"/>
        </w:rPr>
        <w:footnoteReference w:id="4"/>
      </w:r>
      <w:r w:rsidRPr="004E291F">
        <w:rPr>
          <w:szCs w:val="24"/>
        </w:rPr>
        <w:t xml:space="preserve">  </w:t>
      </w:r>
    </w:p>
    <w:p w14:paraId="6C2B61DD" w14:textId="77777777" w:rsidR="00802E6D" w:rsidRPr="004E291F" w:rsidRDefault="00802E6D" w:rsidP="00D86672">
      <w:pPr>
        <w:widowControl/>
      </w:pPr>
    </w:p>
    <w:p w14:paraId="1FEA3A9E" w14:textId="77777777" w:rsidR="00D86672" w:rsidRPr="004E291F" w:rsidRDefault="00D86672" w:rsidP="00D86672">
      <w:pPr>
        <w:widowControl/>
      </w:pPr>
      <w:r w:rsidRPr="004E291F">
        <w:rPr>
          <w:b/>
        </w:rPr>
        <w:t>UNLICENSED OPERATION OF THIS RADIO STATION MUST BE DISCONTINUED IMMEDIATELY</w:t>
      </w:r>
      <w:r w:rsidRPr="004E291F">
        <w:t>.</w:t>
      </w:r>
    </w:p>
    <w:p w14:paraId="77D76FA6" w14:textId="77777777" w:rsidR="00D86672" w:rsidRPr="004E291F" w:rsidRDefault="00D86672" w:rsidP="00D86672">
      <w:pPr>
        <w:widowControl/>
      </w:pPr>
    </w:p>
    <w:p w14:paraId="1EE3329C" w14:textId="77777777" w:rsidR="00D14BB9" w:rsidRDefault="00D86672" w:rsidP="00D86672">
      <w:pPr>
        <w:widowControl/>
      </w:pPr>
      <w:r w:rsidRPr="004E291F">
        <w:t xml:space="preserve">You have ten (10) days from the date of this notice to respond with any evidence that you have authority to operate granted by the FCC.  Your response should be sent to the address in the letterhead and reference the listed case number.  </w:t>
      </w:r>
    </w:p>
    <w:p w14:paraId="0D195587" w14:textId="77777777" w:rsidR="007268D6" w:rsidRDefault="007268D6" w:rsidP="00D86672">
      <w:pPr>
        <w:widowControl/>
      </w:pPr>
    </w:p>
    <w:p w14:paraId="1FF2E121" w14:textId="264AE44E" w:rsidR="00D86672" w:rsidRPr="004E291F" w:rsidRDefault="00D86672" w:rsidP="00D86672">
      <w:pPr>
        <w:widowControl/>
      </w:pPr>
      <w:r w:rsidRPr="004E291F">
        <w:t>Under the Privacy Act of 1974,</w:t>
      </w:r>
      <w:r w:rsidR="0030198E" w:rsidRPr="00270DCA">
        <w:rPr>
          <w:rStyle w:val="FootnoteReference"/>
          <w:vertAlign w:val="superscript"/>
        </w:rPr>
        <w:footnoteReference w:id="5"/>
      </w:r>
      <w:r w:rsidRPr="00270DCA">
        <w:rPr>
          <w:vertAlign w:val="superscript"/>
        </w:rPr>
        <w:t xml:space="preserve"> </w:t>
      </w:r>
      <w:r w:rsidRPr="004E291F">
        <w:t>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3B37499" w14:textId="77777777" w:rsidR="00D86672" w:rsidRPr="004E291F" w:rsidRDefault="00D86672" w:rsidP="00D86672">
      <w:pPr>
        <w:widowControl/>
      </w:pPr>
    </w:p>
    <w:p w14:paraId="568CE19B" w14:textId="77777777" w:rsidR="00D86672" w:rsidRPr="004E291F" w:rsidRDefault="00D86672" w:rsidP="00D86672">
      <w:pPr>
        <w:widowControl/>
        <w:tabs>
          <w:tab w:val="left" w:pos="-360"/>
        </w:tabs>
      </w:pPr>
      <w:r w:rsidRPr="004E291F">
        <w:t>You may contact this office if you have any questions.</w:t>
      </w:r>
    </w:p>
    <w:p w14:paraId="75B7D0D8" w14:textId="77777777" w:rsidR="006C6C0D" w:rsidRPr="004E291F" w:rsidRDefault="006C6C0D" w:rsidP="00117E88">
      <w:pPr>
        <w:widowControl/>
        <w:tabs>
          <w:tab w:val="left" w:pos="-360"/>
        </w:tabs>
      </w:pPr>
    </w:p>
    <w:p w14:paraId="27D3F0FF" w14:textId="77777777" w:rsidR="00A76E75" w:rsidRDefault="00A76E75" w:rsidP="00117E88">
      <w:pPr>
        <w:widowControl/>
        <w:tabs>
          <w:tab w:val="left" w:pos="-360"/>
        </w:tabs>
      </w:pPr>
    </w:p>
    <w:p w14:paraId="08D12A4D" w14:textId="77777777" w:rsidR="00A76E75" w:rsidRPr="004E291F" w:rsidRDefault="00A76E75" w:rsidP="00117E88">
      <w:pPr>
        <w:widowControl/>
        <w:tabs>
          <w:tab w:val="left" w:pos="-360"/>
        </w:tabs>
      </w:pPr>
    </w:p>
    <w:p w14:paraId="5B508045" w14:textId="77777777" w:rsidR="004E291F" w:rsidRPr="004E291F" w:rsidRDefault="00F26438" w:rsidP="004E291F">
      <w:pPr>
        <w:widowControl/>
        <w:tabs>
          <w:tab w:val="left" w:pos="-360"/>
        </w:tabs>
        <w:jc w:val="both"/>
        <w:rPr>
          <w:szCs w:val="24"/>
        </w:rPr>
      </w:pPr>
      <w:r>
        <w:rPr>
          <w:szCs w:val="24"/>
        </w:rPr>
        <w:t>Lark Hadley</w:t>
      </w:r>
    </w:p>
    <w:p w14:paraId="3A55CF07" w14:textId="77777777" w:rsidR="00BB1377" w:rsidRDefault="00F26438" w:rsidP="004E291F">
      <w:pPr>
        <w:widowControl/>
        <w:tabs>
          <w:tab w:val="left" w:pos="-360"/>
        </w:tabs>
        <w:jc w:val="both"/>
      </w:pPr>
      <w:r>
        <w:rPr>
          <w:szCs w:val="24"/>
        </w:rPr>
        <w:t xml:space="preserve">Regional </w:t>
      </w:r>
      <w:r w:rsidR="004E291F" w:rsidRPr="004E291F">
        <w:t>Director</w:t>
      </w:r>
    </w:p>
    <w:p w14:paraId="08F411F8" w14:textId="77777777" w:rsidR="004E291F" w:rsidRPr="004E291F" w:rsidRDefault="00BB1377" w:rsidP="004E291F">
      <w:pPr>
        <w:widowControl/>
        <w:tabs>
          <w:tab w:val="left" w:pos="-360"/>
        </w:tabs>
        <w:jc w:val="both"/>
      </w:pPr>
      <w:r>
        <w:t>Region</w:t>
      </w:r>
      <w:r w:rsidR="004E291F" w:rsidRPr="004E291F">
        <w:t xml:space="preserve"> </w:t>
      </w:r>
      <w:r>
        <w:t>Three</w:t>
      </w:r>
    </w:p>
    <w:p w14:paraId="16620314" w14:textId="77777777" w:rsidR="004E291F" w:rsidRPr="004E291F" w:rsidRDefault="004E291F" w:rsidP="004E291F">
      <w:pPr>
        <w:widowControl/>
        <w:tabs>
          <w:tab w:val="left" w:pos="-360"/>
        </w:tabs>
        <w:jc w:val="both"/>
      </w:pPr>
      <w:r w:rsidRPr="004E291F">
        <w:t>Enforcement Bureau</w:t>
      </w:r>
    </w:p>
    <w:p w14:paraId="491CE1A5" w14:textId="77777777" w:rsidR="006C6C0D" w:rsidRPr="004E291F" w:rsidRDefault="006C6C0D" w:rsidP="00E50576">
      <w:pPr>
        <w:suppressAutoHyphens/>
        <w:rPr>
          <w:sz w:val="18"/>
        </w:rPr>
      </w:pPr>
    </w:p>
    <w:p w14:paraId="74094670" w14:textId="77777777" w:rsidR="006C6C0D" w:rsidRPr="004E291F" w:rsidRDefault="006C6C0D" w:rsidP="00E50576">
      <w:pPr>
        <w:suppressAutoHyphens/>
        <w:rPr>
          <w:sz w:val="18"/>
        </w:rPr>
      </w:pPr>
    </w:p>
    <w:p w14:paraId="22E02C2D" w14:textId="77777777" w:rsidR="00FB75D1" w:rsidRDefault="00FB75D1" w:rsidP="00FB75D1">
      <w:pPr>
        <w:pStyle w:val="HTMLPreformatted"/>
      </w:pPr>
    </w:p>
    <w:p w14:paraId="0D0B8CFF" w14:textId="77777777" w:rsidR="006C6C0D" w:rsidRPr="004E291F" w:rsidRDefault="006C6C0D" w:rsidP="00E50576">
      <w:pPr>
        <w:suppressAutoHyphens/>
        <w:rPr>
          <w:sz w:val="18"/>
        </w:rPr>
      </w:pPr>
    </w:p>
    <w:p w14:paraId="0F2CD387" w14:textId="77777777" w:rsidR="006C6C0D" w:rsidRPr="004E291F" w:rsidRDefault="006C6C0D" w:rsidP="00E50576">
      <w:pPr>
        <w:suppressAutoHyphens/>
        <w:rPr>
          <w:sz w:val="18"/>
        </w:rPr>
      </w:pPr>
    </w:p>
    <w:p w14:paraId="45BBA10F" w14:textId="77777777" w:rsidR="006C6C0D" w:rsidRPr="00270DCA" w:rsidRDefault="006C6C0D" w:rsidP="00E50576">
      <w:pPr>
        <w:suppressAutoHyphens/>
        <w:rPr>
          <w:szCs w:val="24"/>
        </w:rPr>
      </w:pPr>
    </w:p>
    <w:p w14:paraId="4A1E8D12" w14:textId="77777777" w:rsidR="006C6C0D" w:rsidRPr="00270DCA" w:rsidRDefault="006C6C0D" w:rsidP="00E50576">
      <w:pPr>
        <w:suppressAutoHyphens/>
        <w:rPr>
          <w:szCs w:val="24"/>
        </w:rPr>
      </w:pPr>
      <w:r w:rsidRPr="00270DCA">
        <w:rPr>
          <w:szCs w:val="24"/>
        </w:rPr>
        <w:t>Attachments:</w:t>
      </w:r>
    </w:p>
    <w:p w14:paraId="1116D677" w14:textId="77777777" w:rsidR="006C6C0D" w:rsidRPr="00270DCA" w:rsidRDefault="006C6C0D" w:rsidP="00E50576">
      <w:pPr>
        <w:suppressAutoHyphens/>
        <w:rPr>
          <w:szCs w:val="24"/>
        </w:rPr>
      </w:pPr>
      <w:r w:rsidRPr="00270DCA">
        <w:rPr>
          <w:szCs w:val="24"/>
        </w:rPr>
        <w:tab/>
        <w:t>Excerpts from the Communications Act of 1934, As Amended</w:t>
      </w:r>
    </w:p>
    <w:p w14:paraId="342E4E6D" w14:textId="77777777" w:rsidR="006C6C0D" w:rsidRPr="00270DCA" w:rsidRDefault="006C6C0D" w:rsidP="00E50576">
      <w:pPr>
        <w:suppressAutoHyphens/>
        <w:rPr>
          <w:szCs w:val="24"/>
        </w:rPr>
      </w:pPr>
      <w:r w:rsidRPr="00270DCA">
        <w:rPr>
          <w:szCs w:val="24"/>
        </w:rPr>
        <w:tab/>
        <w:t>Enforcement Bureau, "Inspection Fact Sheet</w:t>
      </w:r>
      <w:r w:rsidR="008573A0" w:rsidRPr="00270DCA">
        <w:rPr>
          <w:szCs w:val="24"/>
        </w:rPr>
        <w:t>,</w:t>
      </w:r>
      <w:r w:rsidR="00864E86" w:rsidRPr="00270DCA">
        <w:rPr>
          <w:szCs w:val="24"/>
        </w:rPr>
        <w:t>" March 2005</w:t>
      </w:r>
    </w:p>
    <w:sectPr w:rsidR="006C6C0D" w:rsidRPr="00270DCA"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B3CC9" w14:textId="77777777" w:rsidR="008E2232" w:rsidRDefault="008E2232">
      <w:r>
        <w:separator/>
      </w:r>
    </w:p>
  </w:endnote>
  <w:endnote w:type="continuationSeparator" w:id="0">
    <w:p w14:paraId="4A2C4E59" w14:textId="77777777" w:rsidR="008E2232" w:rsidRDefault="008E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CCA3" w14:textId="77777777" w:rsidR="00470A23" w:rsidRDefault="00470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6035" w14:textId="77777777" w:rsidR="00470A23" w:rsidRDefault="00470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13D7" w14:textId="77777777" w:rsidR="00470A23" w:rsidRDefault="00470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F58D4" w14:textId="77777777" w:rsidR="008E2232" w:rsidRDefault="008E2232">
      <w:r>
        <w:separator/>
      </w:r>
    </w:p>
  </w:footnote>
  <w:footnote w:type="continuationSeparator" w:id="0">
    <w:p w14:paraId="71094498" w14:textId="77777777" w:rsidR="008E2232" w:rsidRDefault="008E2232">
      <w:r>
        <w:continuationSeparator/>
      </w:r>
    </w:p>
  </w:footnote>
  <w:footnote w:id="1">
    <w:p w14:paraId="36F8BEBD" w14:textId="77777777" w:rsidR="0030198E" w:rsidRDefault="0030198E">
      <w:pPr>
        <w:pStyle w:val="FootnoteText"/>
      </w:pPr>
      <w:r w:rsidRPr="00270DCA">
        <w:rPr>
          <w:rStyle w:val="FootnoteReference"/>
          <w:vertAlign w:val="superscript"/>
        </w:rPr>
        <w:footnoteRef/>
      </w:r>
      <w:r>
        <w:t xml:space="preserve"> </w:t>
      </w:r>
      <w:r w:rsidRPr="0030198E">
        <w:t xml:space="preserve">47 U.S.C. § 301.  </w:t>
      </w:r>
    </w:p>
  </w:footnote>
  <w:footnote w:id="2">
    <w:p w14:paraId="7FBA3C63" w14:textId="78306DEE" w:rsidR="0030198E" w:rsidRDefault="0030198E">
      <w:pPr>
        <w:pStyle w:val="FootnoteText"/>
      </w:pPr>
      <w:r w:rsidRPr="00270DCA">
        <w:rPr>
          <w:rStyle w:val="FootnoteReference"/>
          <w:vertAlign w:val="superscript"/>
        </w:rPr>
        <w:footnoteRef/>
      </w:r>
      <w:r>
        <w:t xml:space="preserve"> </w:t>
      </w:r>
      <w:r w:rsidRPr="0030198E">
        <w:t xml:space="preserve">47 CFR §§ 15.1 </w:t>
      </w:r>
      <w:r w:rsidRPr="00270DCA">
        <w:rPr>
          <w:i/>
        </w:rPr>
        <w:t>et seq</w:t>
      </w:r>
      <w:r w:rsidRPr="0030198E">
        <w:t>.</w:t>
      </w:r>
    </w:p>
  </w:footnote>
  <w:footnote w:id="3">
    <w:p w14:paraId="26AB991A" w14:textId="77777777" w:rsidR="0030198E" w:rsidRDefault="0030198E">
      <w:pPr>
        <w:pStyle w:val="FootnoteText"/>
      </w:pPr>
      <w:r w:rsidRPr="00270DCA">
        <w:rPr>
          <w:rStyle w:val="FootnoteReference"/>
          <w:vertAlign w:val="superscript"/>
        </w:rPr>
        <w:footnoteRef/>
      </w:r>
      <w:r>
        <w:t xml:space="preserve"> </w:t>
      </w:r>
      <w:r w:rsidRPr="0030198E">
        <w:t>47 U.S.C. § 301.</w:t>
      </w:r>
    </w:p>
  </w:footnote>
  <w:footnote w:id="4">
    <w:p w14:paraId="201D4D18" w14:textId="27B9950E" w:rsidR="0030198E" w:rsidRDefault="0030198E">
      <w:pPr>
        <w:pStyle w:val="FootnoteText"/>
      </w:pPr>
      <w:r w:rsidRPr="00270DCA">
        <w:rPr>
          <w:rStyle w:val="FootnoteReference"/>
          <w:vertAlign w:val="superscript"/>
        </w:rPr>
        <w:footnoteRef/>
      </w:r>
      <w:r w:rsidRPr="00270DCA">
        <w:rPr>
          <w:vertAlign w:val="superscript"/>
        </w:rPr>
        <w:t xml:space="preserve"> </w:t>
      </w:r>
      <w:r w:rsidRPr="00270DCA">
        <w:rPr>
          <w:i/>
        </w:rPr>
        <w:t>See</w:t>
      </w:r>
      <w:r w:rsidRPr="0030198E">
        <w:t xml:space="preserve"> 47 U.S.C. §§ 401, 501, 503 and 510.</w:t>
      </w:r>
    </w:p>
  </w:footnote>
  <w:footnote w:id="5">
    <w:p w14:paraId="1F23529C" w14:textId="77777777" w:rsidR="0030198E" w:rsidRDefault="0030198E">
      <w:pPr>
        <w:pStyle w:val="FootnoteText"/>
      </w:pPr>
      <w:r w:rsidRPr="00270DCA">
        <w:rPr>
          <w:rStyle w:val="FootnoteReference"/>
          <w:vertAlign w:val="superscript"/>
        </w:rPr>
        <w:footnoteRef/>
      </w:r>
      <w:r>
        <w:t xml:space="preserve"> </w:t>
      </w:r>
      <w:r w:rsidRPr="0030198E">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36D5" w14:textId="77777777" w:rsidR="00470A23" w:rsidRDefault="00470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B752" w14:textId="77777777" w:rsidR="007A2009" w:rsidRDefault="007A200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DD4F" w14:textId="77777777" w:rsidR="00470A23" w:rsidRDefault="00470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37C3"/>
    <w:rsid w:val="00006632"/>
    <w:rsid w:val="00020AC3"/>
    <w:rsid w:val="000248ED"/>
    <w:rsid w:val="00071693"/>
    <w:rsid w:val="00072BDD"/>
    <w:rsid w:val="00081D8B"/>
    <w:rsid w:val="000937B7"/>
    <w:rsid w:val="000A10BB"/>
    <w:rsid w:val="000A345B"/>
    <w:rsid w:val="000B1DB4"/>
    <w:rsid w:val="000B4C16"/>
    <w:rsid w:val="000C3914"/>
    <w:rsid w:val="000C6227"/>
    <w:rsid w:val="000F638E"/>
    <w:rsid w:val="00111FBF"/>
    <w:rsid w:val="00114F19"/>
    <w:rsid w:val="00117E88"/>
    <w:rsid w:val="00122C4A"/>
    <w:rsid w:val="001302F1"/>
    <w:rsid w:val="001370C2"/>
    <w:rsid w:val="00147405"/>
    <w:rsid w:val="00165D7A"/>
    <w:rsid w:val="00187C61"/>
    <w:rsid w:val="001B667E"/>
    <w:rsid w:val="001E7B77"/>
    <w:rsid w:val="00205A2F"/>
    <w:rsid w:val="00222FF9"/>
    <w:rsid w:val="002408D3"/>
    <w:rsid w:val="00261E76"/>
    <w:rsid w:val="00263733"/>
    <w:rsid w:val="00265CCA"/>
    <w:rsid w:val="00270DCA"/>
    <w:rsid w:val="00284E11"/>
    <w:rsid w:val="00295393"/>
    <w:rsid w:val="002965A9"/>
    <w:rsid w:val="002967D0"/>
    <w:rsid w:val="002C09D8"/>
    <w:rsid w:val="002F0C72"/>
    <w:rsid w:val="002F16D1"/>
    <w:rsid w:val="002F63A8"/>
    <w:rsid w:val="0030198E"/>
    <w:rsid w:val="0030242A"/>
    <w:rsid w:val="00305CC6"/>
    <w:rsid w:val="00306625"/>
    <w:rsid w:val="00314CF5"/>
    <w:rsid w:val="003460DA"/>
    <w:rsid w:val="0035011E"/>
    <w:rsid w:val="00351311"/>
    <w:rsid w:val="003518DA"/>
    <w:rsid w:val="003759A3"/>
    <w:rsid w:val="00391288"/>
    <w:rsid w:val="003B25FD"/>
    <w:rsid w:val="003C105A"/>
    <w:rsid w:val="003E0E31"/>
    <w:rsid w:val="003E210A"/>
    <w:rsid w:val="003E5576"/>
    <w:rsid w:val="003E6EB5"/>
    <w:rsid w:val="00401DAC"/>
    <w:rsid w:val="00405E22"/>
    <w:rsid w:val="004120D5"/>
    <w:rsid w:val="004269BE"/>
    <w:rsid w:val="0043029A"/>
    <w:rsid w:val="004303B2"/>
    <w:rsid w:val="0044339B"/>
    <w:rsid w:val="00451AC0"/>
    <w:rsid w:val="00470A23"/>
    <w:rsid w:val="00485AA3"/>
    <w:rsid w:val="004915DF"/>
    <w:rsid w:val="00491797"/>
    <w:rsid w:val="004939E0"/>
    <w:rsid w:val="004B29F5"/>
    <w:rsid w:val="004B497E"/>
    <w:rsid w:val="004C21BE"/>
    <w:rsid w:val="004E291F"/>
    <w:rsid w:val="00500BB8"/>
    <w:rsid w:val="005059D2"/>
    <w:rsid w:val="00512D45"/>
    <w:rsid w:val="005617B4"/>
    <w:rsid w:val="00572AD2"/>
    <w:rsid w:val="0057784B"/>
    <w:rsid w:val="005845D3"/>
    <w:rsid w:val="005D2369"/>
    <w:rsid w:val="005D7812"/>
    <w:rsid w:val="005E5C8B"/>
    <w:rsid w:val="006038BA"/>
    <w:rsid w:val="0061289F"/>
    <w:rsid w:val="00637BAC"/>
    <w:rsid w:val="00663A30"/>
    <w:rsid w:val="006701A0"/>
    <w:rsid w:val="00684966"/>
    <w:rsid w:val="006A0FA1"/>
    <w:rsid w:val="006C6C0D"/>
    <w:rsid w:val="006E0080"/>
    <w:rsid w:val="006E2643"/>
    <w:rsid w:val="006F044E"/>
    <w:rsid w:val="006F432C"/>
    <w:rsid w:val="006F456B"/>
    <w:rsid w:val="00701E24"/>
    <w:rsid w:val="007156EA"/>
    <w:rsid w:val="00716545"/>
    <w:rsid w:val="007201B7"/>
    <w:rsid w:val="007227D3"/>
    <w:rsid w:val="007268D6"/>
    <w:rsid w:val="00734EA9"/>
    <w:rsid w:val="007403FC"/>
    <w:rsid w:val="00741450"/>
    <w:rsid w:val="00742617"/>
    <w:rsid w:val="007436EC"/>
    <w:rsid w:val="00765140"/>
    <w:rsid w:val="00772CB1"/>
    <w:rsid w:val="007A2009"/>
    <w:rsid w:val="007B2550"/>
    <w:rsid w:val="007B475E"/>
    <w:rsid w:val="007C5380"/>
    <w:rsid w:val="00802E6D"/>
    <w:rsid w:val="00815BEA"/>
    <w:rsid w:val="008204B7"/>
    <w:rsid w:val="008213DE"/>
    <w:rsid w:val="00835696"/>
    <w:rsid w:val="0085002E"/>
    <w:rsid w:val="008573A0"/>
    <w:rsid w:val="00864E86"/>
    <w:rsid w:val="008A5175"/>
    <w:rsid w:val="008D2A8D"/>
    <w:rsid w:val="008D5303"/>
    <w:rsid w:val="008E2232"/>
    <w:rsid w:val="008F69B7"/>
    <w:rsid w:val="008F789C"/>
    <w:rsid w:val="00911B5D"/>
    <w:rsid w:val="00951300"/>
    <w:rsid w:val="00971D0B"/>
    <w:rsid w:val="00971E0D"/>
    <w:rsid w:val="00974D7D"/>
    <w:rsid w:val="009C0276"/>
    <w:rsid w:val="009D1E04"/>
    <w:rsid w:val="009E1ECA"/>
    <w:rsid w:val="009F0CFB"/>
    <w:rsid w:val="00A130C3"/>
    <w:rsid w:val="00A32AC8"/>
    <w:rsid w:val="00A507CF"/>
    <w:rsid w:val="00A704B7"/>
    <w:rsid w:val="00A76E75"/>
    <w:rsid w:val="00A9099A"/>
    <w:rsid w:val="00AA1DAE"/>
    <w:rsid w:val="00AB4D45"/>
    <w:rsid w:val="00AC3890"/>
    <w:rsid w:val="00AC4CA3"/>
    <w:rsid w:val="00AD16E4"/>
    <w:rsid w:val="00AE122C"/>
    <w:rsid w:val="00AE149D"/>
    <w:rsid w:val="00AF4BE3"/>
    <w:rsid w:val="00AF4D01"/>
    <w:rsid w:val="00AF5E86"/>
    <w:rsid w:val="00AF6A1E"/>
    <w:rsid w:val="00B25B75"/>
    <w:rsid w:val="00B462AB"/>
    <w:rsid w:val="00B5154D"/>
    <w:rsid w:val="00B606B7"/>
    <w:rsid w:val="00B641DE"/>
    <w:rsid w:val="00B65F67"/>
    <w:rsid w:val="00B701A7"/>
    <w:rsid w:val="00B75ECB"/>
    <w:rsid w:val="00BA6894"/>
    <w:rsid w:val="00BB1377"/>
    <w:rsid w:val="00BB4AD5"/>
    <w:rsid w:val="00BC52F1"/>
    <w:rsid w:val="00BD5F97"/>
    <w:rsid w:val="00BF67C3"/>
    <w:rsid w:val="00BF7583"/>
    <w:rsid w:val="00C10DBA"/>
    <w:rsid w:val="00C23722"/>
    <w:rsid w:val="00C242BB"/>
    <w:rsid w:val="00C33218"/>
    <w:rsid w:val="00C342BA"/>
    <w:rsid w:val="00C34F8F"/>
    <w:rsid w:val="00C74A1C"/>
    <w:rsid w:val="00C867AE"/>
    <w:rsid w:val="00C8682A"/>
    <w:rsid w:val="00CB2019"/>
    <w:rsid w:val="00CB369C"/>
    <w:rsid w:val="00CF5454"/>
    <w:rsid w:val="00D07C84"/>
    <w:rsid w:val="00D07ED1"/>
    <w:rsid w:val="00D14BB9"/>
    <w:rsid w:val="00D14E6A"/>
    <w:rsid w:val="00D15D74"/>
    <w:rsid w:val="00D329C9"/>
    <w:rsid w:val="00D33BD4"/>
    <w:rsid w:val="00D474E6"/>
    <w:rsid w:val="00D615F9"/>
    <w:rsid w:val="00D86672"/>
    <w:rsid w:val="00DA1F33"/>
    <w:rsid w:val="00DB30F5"/>
    <w:rsid w:val="00DE005E"/>
    <w:rsid w:val="00E03A98"/>
    <w:rsid w:val="00E05087"/>
    <w:rsid w:val="00E13826"/>
    <w:rsid w:val="00E15AD9"/>
    <w:rsid w:val="00E16F72"/>
    <w:rsid w:val="00E25232"/>
    <w:rsid w:val="00E313E4"/>
    <w:rsid w:val="00E3454F"/>
    <w:rsid w:val="00E50576"/>
    <w:rsid w:val="00E657D6"/>
    <w:rsid w:val="00E76034"/>
    <w:rsid w:val="00E964F3"/>
    <w:rsid w:val="00EA1950"/>
    <w:rsid w:val="00EA2C27"/>
    <w:rsid w:val="00EB4D0B"/>
    <w:rsid w:val="00EC1DDC"/>
    <w:rsid w:val="00EE606A"/>
    <w:rsid w:val="00EE6FF0"/>
    <w:rsid w:val="00EF46CF"/>
    <w:rsid w:val="00EF4A96"/>
    <w:rsid w:val="00EF50EB"/>
    <w:rsid w:val="00F04142"/>
    <w:rsid w:val="00F1138C"/>
    <w:rsid w:val="00F164F6"/>
    <w:rsid w:val="00F26438"/>
    <w:rsid w:val="00F30EF3"/>
    <w:rsid w:val="00F50073"/>
    <w:rsid w:val="00F724CE"/>
    <w:rsid w:val="00FB75D1"/>
    <w:rsid w:val="00FD5967"/>
    <w:rsid w:val="00FE2A99"/>
    <w:rsid w:val="00FE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06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customStyle="1" w:styleId="Default">
    <w:name w:val="Default"/>
    <w:rsid w:val="00AB4D45"/>
    <w:pPr>
      <w:autoSpaceDE w:val="0"/>
      <w:autoSpaceDN w:val="0"/>
      <w:adjustRightInd w:val="0"/>
    </w:pPr>
    <w:rPr>
      <w:color w:val="000000"/>
      <w:sz w:val="24"/>
      <w:szCs w:val="24"/>
    </w:rPr>
  </w:style>
  <w:style w:type="character" w:styleId="Hyperlink">
    <w:name w:val="Hyperlink"/>
    <w:basedOn w:val="DefaultParagraphFont"/>
    <w:uiPriority w:val="99"/>
    <w:unhideWhenUsed/>
    <w:rsid w:val="007C5380"/>
    <w:rPr>
      <w:color w:val="0000FF"/>
      <w:u w:val="single"/>
    </w:rPr>
  </w:style>
  <w:style w:type="character" w:customStyle="1" w:styleId="et03">
    <w:name w:val="et03"/>
    <w:basedOn w:val="DefaultParagraphFont"/>
    <w:rsid w:val="00314CF5"/>
  </w:style>
  <w:style w:type="character" w:styleId="CommentReference">
    <w:name w:val="annotation reference"/>
    <w:basedOn w:val="DefaultParagraphFont"/>
    <w:rsid w:val="007201B7"/>
    <w:rPr>
      <w:sz w:val="16"/>
      <w:szCs w:val="16"/>
    </w:rPr>
  </w:style>
  <w:style w:type="paragraph" w:styleId="CommentText">
    <w:name w:val="annotation text"/>
    <w:basedOn w:val="Normal"/>
    <w:link w:val="CommentTextChar"/>
    <w:rsid w:val="007201B7"/>
    <w:rPr>
      <w:sz w:val="20"/>
    </w:rPr>
  </w:style>
  <w:style w:type="character" w:customStyle="1" w:styleId="CommentTextChar">
    <w:name w:val="Comment Text Char"/>
    <w:basedOn w:val="DefaultParagraphFont"/>
    <w:link w:val="CommentText"/>
    <w:rsid w:val="007201B7"/>
    <w:rPr>
      <w:snapToGrid w:val="0"/>
    </w:rPr>
  </w:style>
  <w:style w:type="paragraph" w:styleId="CommentSubject">
    <w:name w:val="annotation subject"/>
    <w:basedOn w:val="CommentText"/>
    <w:next w:val="CommentText"/>
    <w:link w:val="CommentSubjectChar"/>
    <w:rsid w:val="007201B7"/>
    <w:rPr>
      <w:b/>
      <w:bCs/>
    </w:rPr>
  </w:style>
  <w:style w:type="character" w:customStyle="1" w:styleId="CommentSubjectChar">
    <w:name w:val="Comment Subject Char"/>
    <w:basedOn w:val="CommentTextChar"/>
    <w:link w:val="CommentSubject"/>
    <w:rsid w:val="007201B7"/>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customStyle="1" w:styleId="Default">
    <w:name w:val="Default"/>
    <w:rsid w:val="00AB4D45"/>
    <w:pPr>
      <w:autoSpaceDE w:val="0"/>
      <w:autoSpaceDN w:val="0"/>
      <w:adjustRightInd w:val="0"/>
    </w:pPr>
    <w:rPr>
      <w:color w:val="000000"/>
      <w:sz w:val="24"/>
      <w:szCs w:val="24"/>
    </w:rPr>
  </w:style>
  <w:style w:type="character" w:styleId="Hyperlink">
    <w:name w:val="Hyperlink"/>
    <w:basedOn w:val="DefaultParagraphFont"/>
    <w:uiPriority w:val="99"/>
    <w:unhideWhenUsed/>
    <w:rsid w:val="007C5380"/>
    <w:rPr>
      <w:color w:val="0000FF"/>
      <w:u w:val="single"/>
    </w:rPr>
  </w:style>
  <w:style w:type="character" w:customStyle="1" w:styleId="et03">
    <w:name w:val="et03"/>
    <w:basedOn w:val="DefaultParagraphFont"/>
    <w:rsid w:val="00314CF5"/>
  </w:style>
  <w:style w:type="character" w:styleId="CommentReference">
    <w:name w:val="annotation reference"/>
    <w:basedOn w:val="DefaultParagraphFont"/>
    <w:rsid w:val="007201B7"/>
    <w:rPr>
      <w:sz w:val="16"/>
      <w:szCs w:val="16"/>
    </w:rPr>
  </w:style>
  <w:style w:type="paragraph" w:styleId="CommentText">
    <w:name w:val="annotation text"/>
    <w:basedOn w:val="Normal"/>
    <w:link w:val="CommentTextChar"/>
    <w:rsid w:val="007201B7"/>
    <w:rPr>
      <w:sz w:val="20"/>
    </w:rPr>
  </w:style>
  <w:style w:type="character" w:customStyle="1" w:styleId="CommentTextChar">
    <w:name w:val="Comment Text Char"/>
    <w:basedOn w:val="DefaultParagraphFont"/>
    <w:link w:val="CommentText"/>
    <w:rsid w:val="007201B7"/>
    <w:rPr>
      <w:snapToGrid w:val="0"/>
    </w:rPr>
  </w:style>
  <w:style w:type="paragraph" w:styleId="CommentSubject">
    <w:name w:val="annotation subject"/>
    <w:basedOn w:val="CommentText"/>
    <w:next w:val="CommentText"/>
    <w:link w:val="CommentSubjectChar"/>
    <w:rsid w:val="007201B7"/>
    <w:rPr>
      <w:b/>
      <w:bCs/>
    </w:rPr>
  </w:style>
  <w:style w:type="character" w:customStyle="1" w:styleId="CommentSubjectChar">
    <w:name w:val="Comment Subject Char"/>
    <w:basedOn w:val="CommentTextChar"/>
    <w:link w:val="CommentSubject"/>
    <w:rsid w:val="007201B7"/>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30611">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2518</Characters>
  <Application>Microsoft Office Word</Application>
  <DocSecurity>0</DocSecurity>
  <Lines>76</Lines>
  <Paragraphs>27</Paragraphs>
  <ScaleCrop>false</ScaleCrop>
  <Manager/>
  <Company/>
  <LinksUpToDate>false</LinksUpToDate>
  <CharactersWithSpaces>2961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2017-09-15T13:51:00Z</dcterms:created>
  <dcterms:modified xsi:type="dcterms:W3CDTF">2017-09-15T13:51:00Z</dcterms:modified>
  <cp:category> </cp:category>
  <cp:contentStatus> </cp:contentStatus>
</cp:coreProperties>
</file>