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C8F9F79" w14:textId="77777777" w:rsidTr="006D5D22">
        <w:trPr>
          <w:trHeight w:val="2181"/>
        </w:trPr>
        <w:tc>
          <w:tcPr>
            <w:tcW w:w="8856" w:type="dxa"/>
          </w:tcPr>
          <w:p w14:paraId="294A6FB5" w14:textId="46666801" w:rsidR="00FF232D" w:rsidRDefault="000B2DBE" w:rsidP="0026504B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1E45D8CC" wp14:editId="789AD70F">
                  <wp:simplePos x="0" y="0"/>
                  <wp:positionH relativeFrom="column">
                    <wp:posOffset>0</wp:posOffset>
                  </wp:positionH>
                  <wp:positionV relativeFrom="line">
                    <wp:posOffset>807720</wp:posOffset>
                  </wp:positionV>
                  <wp:extent cx="3048000" cy="1402080"/>
                  <wp:effectExtent l="0" t="0" r="0" b="7620"/>
                  <wp:wrapSquare wrapText="bothSides"/>
                  <wp:docPr id="4" name="Picture 4" descr="https://us.vocuspr.com/Publish/2932848/vcsPRAsset_2932848_58770_80ae9b8a-bad7-41c4-a0c1-2bd91be4d76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.vocuspr.com/Publish/2932848/vcsPRAsset_2932848_58770_80ae9b8a-bad7-41c4-a0c1-2bd91be4d76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8"/>
            </w:tblGrid>
            <w:tr w:rsidR="0026186C" w14:paraId="3F21AF41" w14:textId="77777777" w:rsidTr="002618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6"/>
                  </w:tblGrid>
                  <w:tr w:rsidR="0026186C" w14:paraId="15E3FBB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AC3E6F" w14:textId="600A0BD3" w:rsidR="0026186C" w:rsidRDefault="0026186C" w:rsidP="0026186C">
                        <w:pPr>
                          <w:pStyle w:val="NormalWeb"/>
                        </w:pPr>
                      </w:p>
                    </w:tc>
                  </w:tr>
                </w:tbl>
                <w:p w14:paraId="663CA20D" w14:textId="77777777" w:rsidR="0026186C" w:rsidRDefault="0026186C" w:rsidP="0026186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B34F9C" w14:textId="77777777" w:rsidR="0026504B" w:rsidRPr="00474D1B" w:rsidRDefault="0026504B" w:rsidP="0026186C">
            <w:pPr>
              <w:pStyle w:val="NormalWeb"/>
              <w:rPr>
                <w:rFonts w:ascii="Arial" w:eastAsiaTheme="minorHAnsi" w:hAnsi="Arial" w:cs="Arial"/>
                <w:sz w:val="28"/>
                <w:szCs w:val="28"/>
              </w:rPr>
            </w:pPr>
          </w:p>
          <w:p w14:paraId="4C909F41" w14:textId="20405316" w:rsidR="000B2DBE" w:rsidRDefault="0026504B" w:rsidP="0026186C">
            <w:pPr>
              <w:pStyle w:val="NormalWeb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0B0FE6" wp14:editId="5DD40B9A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269875</wp:posOffset>
                  </wp:positionV>
                  <wp:extent cx="2436495" cy="1107440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cc-logo_light-blue 1 v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495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186C" w:rsidRPr="000B2DBE">
              <w:rPr>
                <w:sz w:val="22"/>
                <w:szCs w:val="22"/>
              </w:rPr>
              <w:br/>
            </w:r>
          </w:p>
          <w:p w14:paraId="61B0C49B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55734AC5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430846F3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2F96BAE2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448C4B70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5536F1A3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37E0CDE9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4648395D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5BCD76D5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49649B3B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33A401C6" w14:textId="77777777" w:rsidR="0026504B" w:rsidRDefault="0026504B" w:rsidP="0026186C">
            <w:pPr>
              <w:pStyle w:val="NormalWeb"/>
              <w:rPr>
                <w:sz w:val="22"/>
                <w:szCs w:val="22"/>
                <w:highlight w:val="yellow"/>
              </w:rPr>
            </w:pPr>
          </w:p>
          <w:p w14:paraId="35E4CC84" w14:textId="2586B7A6" w:rsidR="0026504B" w:rsidRPr="0026504B" w:rsidRDefault="0026504B" w:rsidP="0026186C">
            <w:pPr>
              <w:pStyle w:val="NormalWeb"/>
              <w:rPr>
                <w:sz w:val="22"/>
                <w:szCs w:val="22"/>
              </w:rPr>
            </w:pPr>
            <w:r w:rsidRPr="0026504B">
              <w:rPr>
                <w:sz w:val="22"/>
                <w:szCs w:val="22"/>
              </w:rPr>
              <w:t>September 25, 2017</w:t>
            </w:r>
          </w:p>
          <w:p w14:paraId="633A53EF" w14:textId="200C4995" w:rsidR="002031DC" w:rsidRDefault="0026186C" w:rsidP="0026186C">
            <w:pPr>
              <w:pStyle w:val="NormalWeb"/>
              <w:rPr>
                <w:sz w:val="22"/>
                <w:szCs w:val="22"/>
              </w:rPr>
            </w:pPr>
            <w:r w:rsidRPr="000B2DBE">
              <w:rPr>
                <w:sz w:val="22"/>
                <w:szCs w:val="22"/>
              </w:rPr>
              <w:br/>
            </w:r>
            <w:r w:rsidR="002031DC" w:rsidRPr="002031DC">
              <w:rPr>
                <w:b/>
                <w:sz w:val="22"/>
                <w:szCs w:val="22"/>
              </w:rPr>
              <w:t xml:space="preserve">FEMA Media </w:t>
            </w:r>
            <w:r w:rsidRPr="002031DC">
              <w:rPr>
                <w:b/>
                <w:sz w:val="22"/>
                <w:szCs w:val="22"/>
              </w:rPr>
              <w:t xml:space="preserve">Contact: </w:t>
            </w:r>
          </w:p>
          <w:p w14:paraId="4FB2D110" w14:textId="77777777" w:rsidR="0026186C" w:rsidRPr="000B2DBE" w:rsidRDefault="0026186C" w:rsidP="0026186C">
            <w:pPr>
              <w:pStyle w:val="NormalWeb"/>
              <w:rPr>
                <w:sz w:val="22"/>
                <w:szCs w:val="22"/>
              </w:rPr>
            </w:pPr>
            <w:r w:rsidRPr="000B2DBE">
              <w:rPr>
                <w:sz w:val="22"/>
                <w:szCs w:val="22"/>
              </w:rPr>
              <w:t>FEMA News Desk</w:t>
            </w:r>
            <w:r w:rsidR="002031DC">
              <w:rPr>
                <w:sz w:val="22"/>
                <w:szCs w:val="22"/>
              </w:rPr>
              <w:t xml:space="preserve">, </w:t>
            </w:r>
            <w:r w:rsidR="00474D1B">
              <w:rPr>
                <w:sz w:val="22"/>
                <w:szCs w:val="22"/>
              </w:rPr>
              <w:t xml:space="preserve">(202) </w:t>
            </w:r>
            <w:r w:rsidRPr="000B2DBE">
              <w:rPr>
                <w:sz w:val="22"/>
                <w:szCs w:val="22"/>
              </w:rPr>
              <w:t>646-3272</w:t>
            </w:r>
            <w:r w:rsidRPr="000B2DBE">
              <w:rPr>
                <w:sz w:val="22"/>
                <w:szCs w:val="22"/>
              </w:rPr>
              <w:br/>
              <w:t> </w:t>
            </w:r>
          </w:p>
          <w:p w14:paraId="1A0B3978" w14:textId="77777777" w:rsidR="0026186C" w:rsidRPr="00474D1B" w:rsidRDefault="00474D1B" w:rsidP="0026186C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74D1B">
              <w:rPr>
                <w:b/>
                <w:sz w:val="22"/>
                <w:szCs w:val="22"/>
              </w:rPr>
              <w:t>FCC Media C</w:t>
            </w:r>
            <w:r w:rsidR="0026186C" w:rsidRPr="00474D1B">
              <w:rPr>
                <w:b/>
                <w:sz w:val="22"/>
                <w:szCs w:val="22"/>
              </w:rPr>
              <w:t>ontact:</w:t>
            </w:r>
          </w:p>
          <w:p w14:paraId="3BA85E3A" w14:textId="77777777" w:rsidR="0026186C" w:rsidRPr="000B2DBE" w:rsidRDefault="0026186C" w:rsidP="0026186C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0B2DBE">
              <w:rPr>
                <w:sz w:val="22"/>
                <w:szCs w:val="22"/>
              </w:rPr>
              <w:t>Rochelle Cohen</w:t>
            </w:r>
            <w:r w:rsidR="00474D1B">
              <w:rPr>
                <w:sz w:val="22"/>
                <w:szCs w:val="22"/>
              </w:rPr>
              <w:t>, (202) 418-1162</w:t>
            </w:r>
          </w:p>
          <w:p w14:paraId="4533A24C" w14:textId="38F18886" w:rsidR="0026186C" w:rsidRPr="000B2DBE" w:rsidRDefault="000A3C07" w:rsidP="0026186C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hyperlink r:id="rId10" w:history="1">
              <w:r w:rsidR="0026186C" w:rsidRPr="000B2DBE">
                <w:rPr>
                  <w:rStyle w:val="Hyperlink"/>
                  <w:sz w:val="22"/>
                  <w:szCs w:val="22"/>
                </w:rPr>
                <w:t>rochelle.cohen@fcc.gov</w:t>
              </w:r>
            </w:hyperlink>
          </w:p>
          <w:p w14:paraId="68E62588" w14:textId="77777777" w:rsidR="0026186C" w:rsidRPr="00474D1B" w:rsidRDefault="0026186C" w:rsidP="0026186C">
            <w:pPr>
              <w:pStyle w:val="body"/>
              <w:spacing w:before="0" w:beforeAutospacing="0" w:after="0" w:afterAutospacing="0"/>
            </w:pPr>
          </w:p>
          <w:p w14:paraId="603AD022" w14:textId="77777777" w:rsidR="0026186C" w:rsidRPr="00474D1B" w:rsidRDefault="0026186C" w:rsidP="0026186C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474D1B">
              <w:rPr>
                <w:b/>
              </w:rPr>
              <w:t xml:space="preserve">For Immediate Release </w:t>
            </w:r>
          </w:p>
          <w:p w14:paraId="4B4FA09C" w14:textId="38E2471C" w:rsidR="00474D1B" w:rsidRDefault="00E06112" w:rsidP="0026186C">
            <w:pPr>
              <w:pStyle w:val="body"/>
              <w:jc w:val="center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Nationwide</w:t>
            </w:r>
            <w:r w:rsidR="00474D1B"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>Emergency Alert System</w:t>
            </w:r>
            <w:r w:rsidR="00474D1B">
              <w:rPr>
                <w:rStyle w:val="Strong"/>
                <w:color w:val="000000"/>
              </w:rPr>
              <w:t xml:space="preserve"> </w:t>
            </w:r>
            <w:r>
              <w:rPr>
                <w:rStyle w:val="Strong"/>
                <w:color w:val="000000"/>
              </w:rPr>
              <w:t>Test Planned for September</w:t>
            </w:r>
            <w:r w:rsidR="00474D1B">
              <w:rPr>
                <w:rStyle w:val="Strong"/>
                <w:color w:val="000000"/>
              </w:rPr>
              <w:t xml:space="preserve"> 27</w:t>
            </w:r>
          </w:p>
          <w:p w14:paraId="48D16EF7" w14:textId="50DE6619" w:rsidR="0026186C" w:rsidRPr="00474D1B" w:rsidRDefault="0026186C" w:rsidP="0026186C">
            <w:pPr>
              <w:pStyle w:val="body"/>
              <w:jc w:val="center"/>
              <w:rPr>
                <w:i/>
              </w:rPr>
            </w:pPr>
            <w:r w:rsidRPr="00474D1B">
              <w:rPr>
                <w:rStyle w:val="Strong"/>
                <w:i/>
                <w:color w:val="000000"/>
              </w:rPr>
              <w:t xml:space="preserve">FEMA and FCC </w:t>
            </w:r>
            <w:r w:rsidR="00474D1B" w:rsidRPr="00474D1B">
              <w:rPr>
                <w:rStyle w:val="Strong"/>
                <w:i/>
                <w:color w:val="000000"/>
              </w:rPr>
              <w:t>Share</w:t>
            </w:r>
            <w:r w:rsidR="00DA532A">
              <w:rPr>
                <w:rStyle w:val="Strong"/>
                <w:i/>
                <w:color w:val="000000"/>
              </w:rPr>
              <w:t xml:space="preserve"> Key Points A</w:t>
            </w:r>
            <w:r w:rsidRPr="00474D1B">
              <w:rPr>
                <w:rStyle w:val="Strong"/>
                <w:i/>
                <w:color w:val="000000"/>
              </w:rPr>
              <w:t>bout Test</w:t>
            </w:r>
          </w:p>
          <w:p w14:paraId="259AE1F5" w14:textId="0C791C71" w:rsidR="0026186C" w:rsidRPr="00474D1B" w:rsidRDefault="0026186C" w:rsidP="0026186C">
            <w:pPr>
              <w:pStyle w:val="NormalWeb"/>
            </w:pPr>
            <w:r w:rsidRPr="00474D1B">
              <w:t>WASHINGTON –</w:t>
            </w:r>
            <w:r w:rsidR="00474D1B">
              <w:t xml:space="preserve"> T</w:t>
            </w:r>
            <w:r w:rsidRPr="00474D1B">
              <w:t>he Federal Emergency Management Agency</w:t>
            </w:r>
            <w:r w:rsidR="00AF601E">
              <w:t xml:space="preserve"> (FEMA)</w:t>
            </w:r>
            <w:r w:rsidRPr="00474D1B">
              <w:t>, in coordination with the Federal Communications Commission</w:t>
            </w:r>
            <w:r w:rsidR="00AF601E">
              <w:t xml:space="preserve"> (FCC)</w:t>
            </w:r>
            <w:r w:rsidRPr="00474D1B">
              <w:t xml:space="preserve">, will conduct a mandatory nationwide test of the </w:t>
            </w:r>
            <w:hyperlink r:id="rId11" w:history="1">
              <w:r w:rsidR="00763E1D" w:rsidRPr="00763E1D">
                <w:rPr>
                  <w:rStyle w:val="Hyperlink"/>
                </w:rPr>
                <w:t>Emergency Alert System</w:t>
              </w:r>
            </w:hyperlink>
            <w:r w:rsidRPr="00474D1B">
              <w:t xml:space="preserve"> </w:t>
            </w:r>
            <w:r w:rsidR="00AF601E">
              <w:t xml:space="preserve">(EAS) </w:t>
            </w:r>
            <w:r w:rsidRPr="00474D1B">
              <w:t xml:space="preserve">on </w:t>
            </w:r>
            <w:r w:rsidRPr="00474D1B">
              <w:rPr>
                <w:rStyle w:val="Strong"/>
              </w:rPr>
              <w:t>Wednesday, September 2</w:t>
            </w:r>
            <w:r w:rsidR="00474D1B">
              <w:rPr>
                <w:rStyle w:val="Strong"/>
              </w:rPr>
              <w:t>7</w:t>
            </w:r>
            <w:r w:rsidRPr="00474D1B">
              <w:rPr>
                <w:rStyle w:val="Strong"/>
              </w:rPr>
              <w:t xml:space="preserve">, </w:t>
            </w:r>
            <w:r w:rsidR="00AF601E">
              <w:rPr>
                <w:rStyle w:val="Strong"/>
              </w:rPr>
              <w:t>2017</w:t>
            </w:r>
            <w:r w:rsidR="0009129E">
              <w:rPr>
                <w:rStyle w:val="Strong"/>
              </w:rPr>
              <w:t>,</w:t>
            </w:r>
            <w:r w:rsidR="00AF601E">
              <w:rPr>
                <w:rStyle w:val="Strong"/>
              </w:rPr>
              <w:t xml:space="preserve"> </w:t>
            </w:r>
            <w:r w:rsidRPr="00474D1B">
              <w:rPr>
                <w:rStyle w:val="Strong"/>
              </w:rPr>
              <w:t>at 2:20 p.m. EDT</w:t>
            </w:r>
            <w:r w:rsidRPr="00474D1B">
              <w:t xml:space="preserve">. </w:t>
            </w:r>
            <w:r w:rsidR="00474D1B">
              <w:t xml:space="preserve"> </w:t>
            </w:r>
            <w:r w:rsidRPr="00474D1B">
              <w:t>In light of the upcoming test, the agencies share the following key informational points:</w:t>
            </w:r>
          </w:p>
          <w:p w14:paraId="41DB40E1" w14:textId="5070135B" w:rsidR="0026186C" w:rsidRPr="00474D1B" w:rsidRDefault="0026186C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474D1B">
              <w:t xml:space="preserve">The purpose of the nationwide test is to ensure that </w:t>
            </w:r>
            <w:r w:rsidR="002031DC">
              <w:t xml:space="preserve">the </w:t>
            </w:r>
            <w:r w:rsidRPr="00474D1B">
              <w:t>EAS remains an effective means of warnin</w:t>
            </w:r>
            <w:r w:rsidR="002031DC">
              <w:t xml:space="preserve">g the public about emergencies.  </w:t>
            </w:r>
            <w:r w:rsidRPr="00474D1B">
              <w:t>Periodic testing of public alert and warning systems helps to assess the operational readiness of alerting infrastructure</w:t>
            </w:r>
            <w:r w:rsidR="0009129E">
              <w:t>,</w:t>
            </w:r>
            <w:r w:rsidRPr="00474D1B">
              <w:t xml:space="preserve"> and </w:t>
            </w:r>
            <w:r w:rsidR="0009129E">
              <w:t xml:space="preserve">to </w:t>
            </w:r>
            <w:r w:rsidRPr="00474D1B">
              <w:t>identify any needed technological and administrative improvements.</w:t>
            </w:r>
          </w:p>
          <w:p w14:paraId="1354DF84" w14:textId="18F706BE" w:rsidR="0026186C" w:rsidRPr="00474D1B" w:rsidRDefault="00AF601E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FEMA will administer t</w:t>
            </w:r>
            <w:r w:rsidR="0026186C" w:rsidRPr="00474D1B">
              <w:t xml:space="preserve">he nationwide test, in cooperation with the FCC and National Weather Service, and with the participation of broadcast TV, </w:t>
            </w:r>
            <w:r w:rsidR="002031DC">
              <w:t xml:space="preserve">radio, </w:t>
            </w:r>
            <w:r w:rsidR="0026186C" w:rsidRPr="00474D1B">
              <w:t xml:space="preserve">cable, satellite, </w:t>
            </w:r>
            <w:r w:rsidR="002031DC">
              <w:t xml:space="preserve">wireline video, </w:t>
            </w:r>
            <w:r w:rsidR="0026186C" w:rsidRPr="00474D1B">
              <w:t>and other service providers</w:t>
            </w:r>
            <w:r>
              <w:t xml:space="preserve">, </w:t>
            </w:r>
            <w:r w:rsidR="0026186C" w:rsidRPr="00474D1B">
              <w:t>known as “EAS</w:t>
            </w:r>
            <w:r w:rsidR="00C4422C">
              <w:t xml:space="preserve"> </w:t>
            </w:r>
            <w:r w:rsidR="0026504B">
              <w:t>p</w:t>
            </w:r>
            <w:r w:rsidR="0026186C" w:rsidRPr="00474D1B">
              <w:t>articipants</w:t>
            </w:r>
            <w:r w:rsidR="007D7381">
              <w:t>.</w:t>
            </w:r>
            <w:r w:rsidR="0026186C" w:rsidRPr="00474D1B">
              <w:t xml:space="preserve">” </w:t>
            </w:r>
            <w:r w:rsidR="002031DC">
              <w:t xml:space="preserve"> </w:t>
            </w:r>
            <w:r>
              <w:t xml:space="preserve">After the test, </w:t>
            </w:r>
            <w:r w:rsidR="0026186C" w:rsidRPr="00474D1B">
              <w:t xml:space="preserve">EAS </w:t>
            </w:r>
            <w:r w:rsidR="0009129E">
              <w:t>p</w:t>
            </w:r>
            <w:r w:rsidR="0026186C" w:rsidRPr="00474D1B">
              <w:t>articipants are required to file reports with the FCC, which the agency will analyze to determine how the test performed.</w:t>
            </w:r>
          </w:p>
          <w:p w14:paraId="3A0F9462" w14:textId="5C92722C" w:rsidR="0026186C" w:rsidRPr="00474D1B" w:rsidRDefault="0026186C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474D1B">
              <w:t>FEMA’s</w:t>
            </w:r>
            <w:r w:rsidR="002031DC">
              <w:t xml:space="preserve"> nationwide</w:t>
            </w:r>
            <w:r w:rsidRPr="00474D1B">
              <w:t xml:space="preserve"> test message will be similar to regular monthly EAS test messages</w:t>
            </w:r>
            <w:r w:rsidR="0009129E">
              <w:t>,</w:t>
            </w:r>
            <w:r w:rsidRPr="00474D1B">
              <w:t xml:space="preserve"> in that the public should receive both audio and on-screen text </w:t>
            </w:r>
            <w:r w:rsidRPr="00474D1B">
              <w:lastRenderedPageBreak/>
              <w:t xml:space="preserve">conveying that </w:t>
            </w:r>
            <w:r w:rsidR="002031DC">
              <w:t xml:space="preserve">it </w:t>
            </w:r>
            <w:r w:rsidRPr="00474D1B">
              <w:t xml:space="preserve">is only a test.  </w:t>
            </w:r>
            <w:r w:rsidR="002031DC">
              <w:t>The nationwide test message</w:t>
            </w:r>
            <w:r w:rsidRPr="00474D1B">
              <w:t xml:space="preserve"> language will differ sl</w:t>
            </w:r>
            <w:r w:rsidR="002031DC">
              <w:t xml:space="preserve">ightly as it will </w:t>
            </w:r>
            <w:r w:rsidR="003C304E">
              <w:t>say</w:t>
            </w:r>
            <w:r w:rsidR="002031DC">
              <w:t>,</w:t>
            </w:r>
            <w:r w:rsidRPr="00474D1B">
              <w:t xml:space="preserve"> “This is a </w:t>
            </w:r>
            <w:r w:rsidRPr="00474D1B">
              <w:rPr>
                <w:rStyle w:val="Emphasis"/>
              </w:rPr>
              <w:t>national</w:t>
            </w:r>
            <w:r w:rsidRPr="00474D1B">
              <w:t xml:space="preserve"> test of the Emergency Alert </w:t>
            </w:r>
            <w:r w:rsidR="002031DC">
              <w:t xml:space="preserve">System. </w:t>
            </w:r>
            <w:r w:rsidR="000D1F7C">
              <w:t xml:space="preserve"> </w:t>
            </w:r>
            <w:r w:rsidR="002031DC">
              <w:t>This is only a test.” (E</w:t>
            </w:r>
            <w:r w:rsidRPr="00474D1B">
              <w:t>mphasis added.)</w:t>
            </w:r>
          </w:p>
          <w:p w14:paraId="02BC4DBF" w14:textId="09BF864F" w:rsidR="0026186C" w:rsidRPr="00474D1B" w:rsidRDefault="0026186C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474D1B">
              <w:t xml:space="preserve">The test message will be transmitted in both English and Spanish, with EAS </w:t>
            </w:r>
            <w:r w:rsidR="0009129E">
              <w:t>p</w:t>
            </w:r>
            <w:r w:rsidRPr="00474D1B">
              <w:t xml:space="preserve">articipants deciding which version to use for their communities. </w:t>
            </w:r>
            <w:r w:rsidR="002031DC">
              <w:t xml:space="preserve"> </w:t>
            </w:r>
            <w:r w:rsidRPr="00474D1B">
              <w:t>The test is intended to last approximately one minute.</w:t>
            </w:r>
          </w:p>
          <w:p w14:paraId="0CFF3935" w14:textId="1D2CDA84" w:rsidR="0026186C" w:rsidRPr="00474D1B" w:rsidRDefault="0026186C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474D1B">
              <w:t>How EAS work</w:t>
            </w:r>
            <w:r w:rsidR="0009129E">
              <w:t>s</w:t>
            </w:r>
            <w:r w:rsidR="00FB14DD">
              <w:t xml:space="preserve">: </w:t>
            </w:r>
            <w:r w:rsidRPr="00474D1B">
              <w:t xml:space="preserve">Emergency alerts are created </w:t>
            </w:r>
            <w:r w:rsidR="00EA027B">
              <w:t xml:space="preserve">and sent </w:t>
            </w:r>
            <w:r w:rsidRPr="00474D1B">
              <w:t>by authorized government agencies</w:t>
            </w:r>
            <w:r w:rsidR="007275E4">
              <w:t xml:space="preserve">. </w:t>
            </w:r>
            <w:r w:rsidRPr="00474D1B">
              <w:t xml:space="preserve"> </w:t>
            </w:r>
            <w:r w:rsidR="007275E4">
              <w:t xml:space="preserve">EAS </w:t>
            </w:r>
            <w:r w:rsidR="0009129E">
              <w:t>p</w:t>
            </w:r>
            <w:r w:rsidR="007275E4">
              <w:t xml:space="preserve">articipants receive the alerts </w:t>
            </w:r>
            <w:r w:rsidR="00EA027B">
              <w:t>through</w:t>
            </w:r>
            <w:r w:rsidRPr="00474D1B">
              <w:t xml:space="preserve"> </w:t>
            </w:r>
            <w:r w:rsidR="00EA027B">
              <w:t xml:space="preserve">a central Internet-based system administered by FEMA or through </w:t>
            </w:r>
            <w:r w:rsidRPr="00474D1B">
              <w:t xml:space="preserve">local </w:t>
            </w:r>
            <w:r w:rsidR="007275E4">
              <w:t>“over the air” monitoring sources</w:t>
            </w:r>
            <w:r w:rsidR="00163ED9">
              <w:t xml:space="preserve">.  </w:t>
            </w:r>
            <w:r w:rsidR="000D1F7C">
              <w:t xml:space="preserve">EAS </w:t>
            </w:r>
            <w:r w:rsidR="0009129E">
              <w:t>p</w:t>
            </w:r>
            <w:r w:rsidR="000D1F7C">
              <w:t>articipants</w:t>
            </w:r>
            <w:r w:rsidRPr="00474D1B">
              <w:t xml:space="preserve"> then disseminate the emergency alert</w:t>
            </w:r>
            <w:r w:rsidR="00FB14DD">
              <w:t>s</w:t>
            </w:r>
            <w:r w:rsidRPr="00474D1B">
              <w:t xml:space="preserve"> to affected communities. </w:t>
            </w:r>
            <w:r w:rsidR="002031DC">
              <w:t xml:space="preserve"> </w:t>
            </w:r>
            <w:r w:rsidRPr="00474D1B">
              <w:t>The FCC prescribes technical and procedural rules for communications providers’ participation in this process.</w:t>
            </w:r>
          </w:p>
          <w:p w14:paraId="36426F2A" w14:textId="4C37A4CF" w:rsidR="0026186C" w:rsidRPr="00474D1B" w:rsidRDefault="0026186C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474D1B">
              <w:t>Public safety officials</w:t>
            </w:r>
            <w:r w:rsidR="00FB14DD">
              <w:rPr>
                <w:rStyle w:val="CommentReference"/>
              </w:rPr>
              <w:t xml:space="preserve"> </w:t>
            </w:r>
            <w:r w:rsidR="00FB14DD">
              <w:t>ne</w:t>
            </w:r>
            <w:r w:rsidRPr="00474D1B">
              <w:t xml:space="preserve">ed to be sure that in times of an emergency or disaster, they have reliable methods and systems </w:t>
            </w:r>
            <w:r w:rsidR="002031DC">
              <w:t>to</w:t>
            </w:r>
            <w:r w:rsidRPr="00474D1B">
              <w:t xml:space="preserve"> deliver urgent alerts and warnings to the public when needed. </w:t>
            </w:r>
            <w:r w:rsidR="002031DC">
              <w:t xml:space="preserve"> </w:t>
            </w:r>
          </w:p>
          <w:p w14:paraId="2DAF5E9D" w14:textId="77777777" w:rsidR="0026186C" w:rsidRPr="00474D1B" w:rsidRDefault="0026186C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474D1B">
              <w:t>Wireless Emergency Alerts will not be part of the test. </w:t>
            </w:r>
          </w:p>
          <w:p w14:paraId="3BCD78B7" w14:textId="57CA6D15" w:rsidR="0026186C" w:rsidRPr="00474D1B" w:rsidRDefault="0026186C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474D1B">
              <w:t>The back-u</w:t>
            </w:r>
            <w:r w:rsidR="002031DC">
              <w:t>p date for the test is October 4</w:t>
            </w:r>
            <w:r w:rsidR="003C304E">
              <w:t>, 2017</w:t>
            </w:r>
            <w:r w:rsidRPr="00474D1B">
              <w:t>, in case the September 2</w:t>
            </w:r>
            <w:r w:rsidR="002031DC">
              <w:t>7</w:t>
            </w:r>
            <w:r w:rsidRPr="00474D1B">
              <w:t xml:space="preserve"> test is cancelled due to widespread severe weather or other significant events.</w:t>
            </w:r>
          </w:p>
          <w:p w14:paraId="549CC97D" w14:textId="0152ABB4" w:rsidR="0026186C" w:rsidRDefault="0026186C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474D1B">
              <w:t>The test was first officially announced on</w:t>
            </w:r>
            <w:r w:rsidR="002031DC">
              <w:t xml:space="preserve"> </w:t>
            </w:r>
            <w:hyperlink r:id="rId12" w:history="1">
              <w:r w:rsidR="002031DC" w:rsidRPr="002031DC">
                <w:rPr>
                  <w:rStyle w:val="Hyperlink"/>
                </w:rPr>
                <w:t>July 24, 2017</w:t>
              </w:r>
            </w:hyperlink>
            <w:r w:rsidRPr="00474D1B">
              <w:t xml:space="preserve">. </w:t>
            </w:r>
            <w:r w:rsidR="002031DC">
              <w:t xml:space="preserve"> </w:t>
            </w:r>
            <w:r w:rsidRPr="00474D1B">
              <w:t xml:space="preserve">FEMA and the FCC have been coordinating with EAS </w:t>
            </w:r>
            <w:r w:rsidR="0009129E">
              <w:t>p</w:t>
            </w:r>
            <w:r w:rsidRPr="00474D1B">
              <w:t>articipants and other stakeholders in preparation for the test.</w:t>
            </w:r>
            <w:r w:rsidR="00C4422C">
              <w:t xml:space="preserve"> Additionally, FEMA </w:t>
            </w:r>
            <w:hyperlink r:id="rId13" w:history="1">
              <w:r w:rsidR="00C4422C" w:rsidRPr="00C4422C">
                <w:rPr>
                  <w:rStyle w:val="Hyperlink"/>
                </w:rPr>
                <w:t>announced</w:t>
              </w:r>
            </w:hyperlink>
            <w:r w:rsidR="00C4422C">
              <w:t xml:space="preserve"> the test September 19, 2017.</w:t>
            </w:r>
          </w:p>
          <w:p w14:paraId="16924367" w14:textId="0ADDF6A0" w:rsidR="003843B8" w:rsidRPr="003843B8" w:rsidRDefault="003843B8" w:rsidP="0026186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3843B8">
              <w:t xml:space="preserve">You can also access a video, </w:t>
            </w:r>
            <w:hyperlink r:id="rId14" w:history="1">
              <w:r w:rsidRPr="003843B8">
                <w:rPr>
                  <w:rStyle w:val="Hyperlink"/>
                  <w:color w:val="2372C8"/>
                  <w:u w:val="none"/>
                </w:rPr>
                <w:t>FEMA Accessible Emergency Alert System IPAWS Test Message</w:t>
              </w:r>
            </w:hyperlink>
            <w:r w:rsidRPr="003843B8">
              <w:rPr>
                <w:color w:val="323232"/>
              </w:rPr>
              <w:t xml:space="preserve">, </w:t>
            </w:r>
            <w:r w:rsidRPr="003843B8">
              <w:t>in American Sign Language.</w:t>
            </w:r>
          </w:p>
          <w:p w14:paraId="13D8B351" w14:textId="77777777" w:rsidR="004F0F1F" w:rsidRPr="00474D1B" w:rsidRDefault="00F708E3" w:rsidP="0026186C">
            <w:pPr>
              <w:pStyle w:val="NormalWeb"/>
              <w:jc w:val="center"/>
            </w:pPr>
            <w:r w:rsidRPr="00474D1B">
              <w:t>###</w:t>
            </w:r>
          </w:p>
          <w:p w14:paraId="7B63EF82" w14:textId="7354313A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0B2DBE">
              <w:rPr>
                <w:b/>
                <w:bCs/>
                <w:sz w:val="22"/>
                <w:szCs w:val="22"/>
              </w:rPr>
              <w:br/>
            </w:r>
          </w:p>
          <w:p w14:paraId="677086E4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62F3C313" w14:textId="06F9B4D2" w:rsidR="00EE0E90" w:rsidRPr="0069420F" w:rsidRDefault="00EE0E90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503CBE" w:rsidRPr="008F78D8" w14:paraId="41BEED59" w14:textId="77777777" w:rsidTr="006D5D22">
        <w:trPr>
          <w:trHeight w:val="2181"/>
        </w:trPr>
        <w:tc>
          <w:tcPr>
            <w:tcW w:w="8856" w:type="dxa"/>
          </w:tcPr>
          <w:p w14:paraId="6CE5AA30" w14:textId="77777777" w:rsidR="00503CBE" w:rsidRDefault="00503CBE" w:rsidP="0026186C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R="00503CBE" w:rsidRPr="008F78D8" w14:paraId="3AE60DB2" w14:textId="77777777" w:rsidTr="006D5D22">
        <w:trPr>
          <w:trHeight w:val="2181"/>
        </w:trPr>
        <w:tc>
          <w:tcPr>
            <w:tcW w:w="8856" w:type="dxa"/>
          </w:tcPr>
          <w:p w14:paraId="54A43730" w14:textId="77777777" w:rsidR="00503CBE" w:rsidRDefault="00503CBE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26A836AA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B1A7" w14:textId="77777777" w:rsidR="00A4105F" w:rsidRDefault="00A4105F" w:rsidP="00685942">
      <w:r>
        <w:separator/>
      </w:r>
    </w:p>
  </w:endnote>
  <w:endnote w:type="continuationSeparator" w:id="0">
    <w:p w14:paraId="47C7213E" w14:textId="77777777" w:rsidR="00A4105F" w:rsidRDefault="00A4105F" w:rsidP="0068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A5DD" w14:textId="77777777" w:rsidR="00AD432F" w:rsidRDefault="00AD4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0A50" w14:textId="77777777" w:rsidR="00AD432F" w:rsidRDefault="00AD4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9453" w14:textId="77777777" w:rsidR="00AD432F" w:rsidRDefault="00AD4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94DA" w14:textId="77777777" w:rsidR="00A4105F" w:rsidRDefault="00A4105F" w:rsidP="00685942">
      <w:r>
        <w:separator/>
      </w:r>
    </w:p>
  </w:footnote>
  <w:footnote w:type="continuationSeparator" w:id="0">
    <w:p w14:paraId="14366147" w14:textId="77777777" w:rsidR="00A4105F" w:rsidRDefault="00A4105F" w:rsidP="0068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F450B" w14:textId="77777777" w:rsidR="00AD432F" w:rsidRDefault="00AD4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F6F8A" w14:textId="77777777" w:rsidR="00AD432F" w:rsidRDefault="00AD4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5CBA" w14:textId="77777777" w:rsidR="00AD432F" w:rsidRDefault="00AD4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B42"/>
    <w:multiLevelType w:val="hybridMultilevel"/>
    <w:tmpl w:val="099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B70A5"/>
    <w:multiLevelType w:val="hybridMultilevel"/>
    <w:tmpl w:val="BF44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52AC5EAA"/>
    <w:multiLevelType w:val="hybridMultilevel"/>
    <w:tmpl w:val="C78C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1418E"/>
    <w:multiLevelType w:val="multilevel"/>
    <w:tmpl w:val="4B6E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3002E"/>
    <w:multiLevelType w:val="multilevel"/>
    <w:tmpl w:val="1E7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0340A"/>
    <w:rsid w:val="00023A0E"/>
    <w:rsid w:val="0002500C"/>
    <w:rsid w:val="000311FC"/>
    <w:rsid w:val="00040127"/>
    <w:rsid w:val="000742AF"/>
    <w:rsid w:val="00081232"/>
    <w:rsid w:val="0009129E"/>
    <w:rsid w:val="00091E65"/>
    <w:rsid w:val="00095DF0"/>
    <w:rsid w:val="00096D4A"/>
    <w:rsid w:val="000A38EA"/>
    <w:rsid w:val="000A3C07"/>
    <w:rsid w:val="000A3F88"/>
    <w:rsid w:val="000B2DBE"/>
    <w:rsid w:val="000C1E47"/>
    <w:rsid w:val="000C26F3"/>
    <w:rsid w:val="000D1F7C"/>
    <w:rsid w:val="000E049E"/>
    <w:rsid w:val="0010799B"/>
    <w:rsid w:val="00112672"/>
    <w:rsid w:val="00117DB2"/>
    <w:rsid w:val="00123ED2"/>
    <w:rsid w:val="00125BE0"/>
    <w:rsid w:val="00142C13"/>
    <w:rsid w:val="00152776"/>
    <w:rsid w:val="00153222"/>
    <w:rsid w:val="001577D3"/>
    <w:rsid w:val="00163ED9"/>
    <w:rsid w:val="00171F5A"/>
    <w:rsid w:val="001733A6"/>
    <w:rsid w:val="001826CA"/>
    <w:rsid w:val="001865A9"/>
    <w:rsid w:val="00187DB2"/>
    <w:rsid w:val="001B20BB"/>
    <w:rsid w:val="001C4370"/>
    <w:rsid w:val="001D1EF1"/>
    <w:rsid w:val="001D3779"/>
    <w:rsid w:val="001E045B"/>
    <w:rsid w:val="001F0469"/>
    <w:rsid w:val="002031DC"/>
    <w:rsid w:val="00203A98"/>
    <w:rsid w:val="00206EDD"/>
    <w:rsid w:val="0021247E"/>
    <w:rsid w:val="002146F6"/>
    <w:rsid w:val="00216418"/>
    <w:rsid w:val="00231C32"/>
    <w:rsid w:val="00240345"/>
    <w:rsid w:val="002421F0"/>
    <w:rsid w:val="00247274"/>
    <w:rsid w:val="0026186C"/>
    <w:rsid w:val="0026504B"/>
    <w:rsid w:val="00266966"/>
    <w:rsid w:val="00282E0C"/>
    <w:rsid w:val="002857F4"/>
    <w:rsid w:val="00294C0C"/>
    <w:rsid w:val="002A0934"/>
    <w:rsid w:val="002B1013"/>
    <w:rsid w:val="002B73B7"/>
    <w:rsid w:val="002D03E5"/>
    <w:rsid w:val="002E3F1D"/>
    <w:rsid w:val="002F31D0"/>
    <w:rsid w:val="002F61E6"/>
    <w:rsid w:val="00300359"/>
    <w:rsid w:val="0031773E"/>
    <w:rsid w:val="00347716"/>
    <w:rsid w:val="00347ED2"/>
    <w:rsid w:val="003506E1"/>
    <w:rsid w:val="00371540"/>
    <w:rsid w:val="003727E3"/>
    <w:rsid w:val="003843B8"/>
    <w:rsid w:val="00385A93"/>
    <w:rsid w:val="003910F1"/>
    <w:rsid w:val="00396A53"/>
    <w:rsid w:val="003C0053"/>
    <w:rsid w:val="003C1781"/>
    <w:rsid w:val="003C304E"/>
    <w:rsid w:val="003E42FC"/>
    <w:rsid w:val="003E5991"/>
    <w:rsid w:val="003F344A"/>
    <w:rsid w:val="003F7166"/>
    <w:rsid w:val="00403FF0"/>
    <w:rsid w:val="00410E00"/>
    <w:rsid w:val="0042046D"/>
    <w:rsid w:val="00425AEF"/>
    <w:rsid w:val="00426518"/>
    <w:rsid w:val="00427B06"/>
    <w:rsid w:val="00441F59"/>
    <w:rsid w:val="00443074"/>
    <w:rsid w:val="00444E07"/>
    <w:rsid w:val="00444FA9"/>
    <w:rsid w:val="0045124E"/>
    <w:rsid w:val="00473E9C"/>
    <w:rsid w:val="00474D1B"/>
    <w:rsid w:val="00480099"/>
    <w:rsid w:val="0048092B"/>
    <w:rsid w:val="00483AD8"/>
    <w:rsid w:val="00485D45"/>
    <w:rsid w:val="00497858"/>
    <w:rsid w:val="004B4FEA"/>
    <w:rsid w:val="004C0ADA"/>
    <w:rsid w:val="004C433E"/>
    <w:rsid w:val="004C4512"/>
    <w:rsid w:val="004C4F36"/>
    <w:rsid w:val="004D3D85"/>
    <w:rsid w:val="004E2BD8"/>
    <w:rsid w:val="004E2FE6"/>
    <w:rsid w:val="004F0F1F"/>
    <w:rsid w:val="005022AA"/>
    <w:rsid w:val="00503CBE"/>
    <w:rsid w:val="00504845"/>
    <w:rsid w:val="0050757F"/>
    <w:rsid w:val="00516AD2"/>
    <w:rsid w:val="00542D5D"/>
    <w:rsid w:val="00545DAE"/>
    <w:rsid w:val="00571B83"/>
    <w:rsid w:val="00575A00"/>
    <w:rsid w:val="0058673C"/>
    <w:rsid w:val="005A7972"/>
    <w:rsid w:val="005B17E7"/>
    <w:rsid w:val="005B2643"/>
    <w:rsid w:val="005C3C08"/>
    <w:rsid w:val="005C6E76"/>
    <w:rsid w:val="005D17FD"/>
    <w:rsid w:val="005F0D55"/>
    <w:rsid w:val="005F183E"/>
    <w:rsid w:val="00600DDA"/>
    <w:rsid w:val="00604211"/>
    <w:rsid w:val="00613225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7FB3"/>
    <w:rsid w:val="0068015E"/>
    <w:rsid w:val="00685942"/>
    <w:rsid w:val="006861AB"/>
    <w:rsid w:val="00686B89"/>
    <w:rsid w:val="0069420F"/>
    <w:rsid w:val="006A0F79"/>
    <w:rsid w:val="006A2FC5"/>
    <w:rsid w:val="006A7D75"/>
    <w:rsid w:val="006B0A70"/>
    <w:rsid w:val="006B606A"/>
    <w:rsid w:val="006C122B"/>
    <w:rsid w:val="006C33AF"/>
    <w:rsid w:val="006D5D22"/>
    <w:rsid w:val="006E0324"/>
    <w:rsid w:val="006E4A76"/>
    <w:rsid w:val="006F1DBD"/>
    <w:rsid w:val="00700556"/>
    <w:rsid w:val="007167DD"/>
    <w:rsid w:val="0072478B"/>
    <w:rsid w:val="007275E4"/>
    <w:rsid w:val="0073414D"/>
    <w:rsid w:val="0075235E"/>
    <w:rsid w:val="007528A5"/>
    <w:rsid w:val="00761D8E"/>
    <w:rsid w:val="00763E1D"/>
    <w:rsid w:val="007732CC"/>
    <w:rsid w:val="00774079"/>
    <w:rsid w:val="0077752B"/>
    <w:rsid w:val="00793971"/>
    <w:rsid w:val="00793D6F"/>
    <w:rsid w:val="00794090"/>
    <w:rsid w:val="007A44F8"/>
    <w:rsid w:val="007D21BF"/>
    <w:rsid w:val="007D7381"/>
    <w:rsid w:val="007F3C12"/>
    <w:rsid w:val="007F5205"/>
    <w:rsid w:val="008215E7"/>
    <w:rsid w:val="00830FC6"/>
    <w:rsid w:val="00832FE1"/>
    <w:rsid w:val="00865EAA"/>
    <w:rsid w:val="00866F06"/>
    <w:rsid w:val="008728F5"/>
    <w:rsid w:val="008824C2"/>
    <w:rsid w:val="008960E4"/>
    <w:rsid w:val="008A3940"/>
    <w:rsid w:val="008A5179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5DD8"/>
    <w:rsid w:val="008F04C8"/>
    <w:rsid w:val="008F1609"/>
    <w:rsid w:val="008F1984"/>
    <w:rsid w:val="008F78D8"/>
    <w:rsid w:val="009507FD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E5773"/>
    <w:rsid w:val="009F4E25"/>
    <w:rsid w:val="009F5B1F"/>
    <w:rsid w:val="00A35DFD"/>
    <w:rsid w:val="00A4105F"/>
    <w:rsid w:val="00A702DF"/>
    <w:rsid w:val="00A7105E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32F"/>
    <w:rsid w:val="00AF051B"/>
    <w:rsid w:val="00AF601E"/>
    <w:rsid w:val="00B037A2"/>
    <w:rsid w:val="00B31870"/>
    <w:rsid w:val="00B320B8"/>
    <w:rsid w:val="00B35EE2"/>
    <w:rsid w:val="00B36DEF"/>
    <w:rsid w:val="00B53F7C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2FF2"/>
    <w:rsid w:val="00C3576A"/>
    <w:rsid w:val="00C432E4"/>
    <w:rsid w:val="00C4422C"/>
    <w:rsid w:val="00C70C26"/>
    <w:rsid w:val="00C72001"/>
    <w:rsid w:val="00C75FA1"/>
    <w:rsid w:val="00C772B7"/>
    <w:rsid w:val="00C80347"/>
    <w:rsid w:val="00CB7C1A"/>
    <w:rsid w:val="00CC5E08"/>
    <w:rsid w:val="00CE14FD"/>
    <w:rsid w:val="00CF14D7"/>
    <w:rsid w:val="00CF176A"/>
    <w:rsid w:val="00CF6860"/>
    <w:rsid w:val="00D00745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513A"/>
    <w:rsid w:val="00D8133F"/>
    <w:rsid w:val="00D95B05"/>
    <w:rsid w:val="00D97E2D"/>
    <w:rsid w:val="00DA103D"/>
    <w:rsid w:val="00DA45D3"/>
    <w:rsid w:val="00DA4772"/>
    <w:rsid w:val="00DA532A"/>
    <w:rsid w:val="00DA7B44"/>
    <w:rsid w:val="00DB2667"/>
    <w:rsid w:val="00DB67B7"/>
    <w:rsid w:val="00DC15A9"/>
    <w:rsid w:val="00DC40AA"/>
    <w:rsid w:val="00DD1750"/>
    <w:rsid w:val="00E0611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027B"/>
    <w:rsid w:val="00EA1A76"/>
    <w:rsid w:val="00EA290B"/>
    <w:rsid w:val="00ED2154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5BF2"/>
    <w:rsid w:val="00F50D25"/>
    <w:rsid w:val="00F535D8"/>
    <w:rsid w:val="00F61155"/>
    <w:rsid w:val="00F708E3"/>
    <w:rsid w:val="00F76561"/>
    <w:rsid w:val="00F84736"/>
    <w:rsid w:val="00FB14D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FF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E0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045B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semiHidden/>
    <w:rsid w:val="0026186C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6186C"/>
    <w:rPr>
      <w:b/>
      <w:bCs/>
    </w:rPr>
  </w:style>
  <w:style w:type="character" w:styleId="Emphasis">
    <w:name w:val="Emphasis"/>
    <w:basedOn w:val="DefaultParagraphFont"/>
    <w:uiPriority w:val="20"/>
    <w:qFormat/>
    <w:rsid w:val="0026186C"/>
    <w:rPr>
      <w:i/>
      <w:iCs/>
    </w:rPr>
  </w:style>
  <w:style w:type="paragraph" w:styleId="Header">
    <w:name w:val="header"/>
    <w:basedOn w:val="Normal"/>
    <w:link w:val="HeaderChar"/>
    <w:unhideWhenUsed/>
    <w:rsid w:val="00685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9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5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94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31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3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31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3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3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E0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045B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semiHidden/>
    <w:rsid w:val="0026186C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6186C"/>
    <w:rPr>
      <w:b/>
      <w:bCs/>
    </w:rPr>
  </w:style>
  <w:style w:type="character" w:styleId="Emphasis">
    <w:name w:val="Emphasis"/>
    <w:basedOn w:val="DefaultParagraphFont"/>
    <w:uiPriority w:val="20"/>
    <w:qFormat/>
    <w:rsid w:val="0026186C"/>
    <w:rPr>
      <w:i/>
      <w:iCs/>
    </w:rPr>
  </w:style>
  <w:style w:type="paragraph" w:styleId="Header">
    <w:name w:val="header"/>
    <w:basedOn w:val="Normal"/>
    <w:link w:val="HeaderChar"/>
    <w:unhideWhenUsed/>
    <w:rsid w:val="00685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9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5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94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31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3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31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3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3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ema.gov/news-release/2017/09/19/mandatory-nationwide-test-emergency-alert-system-be-conducted-september-27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cc.gov/document/nationwide-test-emergency-alert-system-scheduled-sept-2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ema.gov/emergency-alert-syst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chelle.cohen@fcc.go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nks.govdelivery.com/track?type=click&amp;enid=ZWFzPTEmbWFpbGluZ2lkPTIwMTcwOTE5Ljc4MzU5MzcxJm1lc3NhZ2VpZD1NREItUFJELUJVTC0yMDE3MDkxOS43ODM1OTM3MSZkYXRhYmFzZWlkPTEwMDEmc2VyaWFsPTE3NDUxMjk1JmVtYWlsaWQ9a2FyZW4uY29hdGVzMkBmZW1hLmRocy5nb3YmdXNlcmlkPWthcmVuLmNvYXRlczJAZmVtYS5kaHMuZ292JmZsPSZleHRyYT1NdWx0aXZhcmlhdGVJZD0mJiY=&amp;&amp;&amp;119&amp;&amp;&amp;https://youtu.be/LkgPZun7v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3071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2015-11-13T22:47:00Z</cp:lastPrinted>
  <dcterms:created xsi:type="dcterms:W3CDTF">2017-09-25T19:37:00Z</dcterms:created>
  <dcterms:modified xsi:type="dcterms:W3CDTF">2017-09-25T19:37:00Z</dcterms:modified>
  <cp:category> </cp:category>
  <cp:contentStatus> </cp:contentStatus>
</cp:coreProperties>
</file>