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C78DD22" w14:textId="77777777" w:rsidTr="006D5D22">
        <w:trPr>
          <w:trHeight w:val="2181"/>
        </w:trPr>
        <w:tc>
          <w:tcPr>
            <w:tcW w:w="8856" w:type="dxa"/>
          </w:tcPr>
          <w:p w14:paraId="5B0C1E33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628BACD" wp14:editId="1393361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F797E" w14:textId="77777777" w:rsidR="00426518" w:rsidRDefault="00426518" w:rsidP="00B57131">
            <w:pPr>
              <w:rPr>
                <w:b/>
                <w:bCs/>
              </w:rPr>
            </w:pPr>
          </w:p>
          <w:p w14:paraId="5014D75A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A9665D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06CDFA9F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27144F8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13A9BA5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071E0FB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D0E76F" w14:textId="77777777" w:rsidR="000E049E" w:rsidRPr="008B2699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2699">
              <w:rPr>
                <w:b/>
                <w:bCs/>
                <w:sz w:val="26"/>
                <w:szCs w:val="26"/>
              </w:rPr>
              <w:t xml:space="preserve">FCC </w:t>
            </w:r>
            <w:r w:rsidR="008B2699" w:rsidRPr="008B2699">
              <w:rPr>
                <w:b/>
                <w:bCs/>
                <w:sz w:val="26"/>
                <w:szCs w:val="26"/>
              </w:rPr>
              <w:t xml:space="preserve">PROPOSES FINE AGAINST </w:t>
            </w:r>
            <w:r w:rsidR="008B2699">
              <w:rPr>
                <w:b/>
                <w:bCs/>
                <w:sz w:val="26"/>
                <w:szCs w:val="26"/>
              </w:rPr>
              <w:t>UNLICENSED</w:t>
            </w:r>
            <w:r w:rsidR="008B2699" w:rsidRPr="008B2699">
              <w:rPr>
                <w:b/>
                <w:bCs/>
                <w:sz w:val="26"/>
                <w:szCs w:val="26"/>
              </w:rPr>
              <w:t xml:space="preserve"> </w:t>
            </w:r>
            <w:r w:rsidR="00C3294C">
              <w:rPr>
                <w:b/>
                <w:bCs/>
                <w:sz w:val="26"/>
                <w:szCs w:val="26"/>
              </w:rPr>
              <w:t>‘</w:t>
            </w:r>
            <w:r w:rsidR="003C3F62">
              <w:rPr>
                <w:b/>
                <w:bCs/>
                <w:sz w:val="26"/>
                <w:szCs w:val="26"/>
              </w:rPr>
              <w:t>PIRATE</w:t>
            </w:r>
            <w:r w:rsidR="00C3294C">
              <w:rPr>
                <w:b/>
                <w:bCs/>
                <w:sz w:val="26"/>
                <w:szCs w:val="26"/>
              </w:rPr>
              <w:t>’</w:t>
            </w:r>
            <w:r w:rsidR="003C3F62">
              <w:rPr>
                <w:b/>
                <w:bCs/>
                <w:sz w:val="26"/>
                <w:szCs w:val="26"/>
              </w:rPr>
              <w:t xml:space="preserve"> </w:t>
            </w:r>
            <w:r w:rsidR="008B2699" w:rsidRPr="008B2699">
              <w:rPr>
                <w:b/>
                <w:bCs/>
                <w:sz w:val="26"/>
                <w:szCs w:val="26"/>
              </w:rPr>
              <w:t>RADIO STATION</w:t>
            </w:r>
            <w:r w:rsidR="003C3F62">
              <w:rPr>
                <w:b/>
                <w:bCs/>
                <w:sz w:val="26"/>
                <w:szCs w:val="26"/>
              </w:rPr>
              <w:t>, INCLUDING</w:t>
            </w:r>
            <w:r w:rsidR="008B2699" w:rsidRPr="008B2699">
              <w:rPr>
                <w:b/>
                <w:bCs/>
                <w:sz w:val="26"/>
                <w:szCs w:val="26"/>
              </w:rPr>
              <w:t xml:space="preserve"> PROPER</w:t>
            </w:r>
            <w:r w:rsidR="008B2699">
              <w:rPr>
                <w:b/>
                <w:bCs/>
                <w:sz w:val="26"/>
                <w:szCs w:val="26"/>
              </w:rPr>
              <w:t>T</w:t>
            </w:r>
            <w:r w:rsidR="008B2699" w:rsidRPr="008B2699">
              <w:rPr>
                <w:b/>
                <w:bCs/>
                <w:sz w:val="26"/>
                <w:szCs w:val="26"/>
              </w:rPr>
              <w:t>Y OWNERS</w:t>
            </w:r>
          </w:p>
          <w:p w14:paraId="584B5687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D4364A3" w14:textId="6E3FA3F7" w:rsidR="00850E26" w:rsidRPr="00EE1A53" w:rsidRDefault="00FF1C0B" w:rsidP="001E412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793301">
              <w:rPr>
                <w:sz w:val="22"/>
                <w:szCs w:val="22"/>
              </w:rPr>
              <w:t>September 26</w:t>
            </w:r>
            <w:r w:rsidR="0070589A">
              <w:rPr>
                <w:sz w:val="22"/>
                <w:szCs w:val="22"/>
              </w:rPr>
              <w:t>, 2017</w:t>
            </w:r>
            <w:r w:rsidR="0010507C">
              <w:rPr>
                <w:sz w:val="22"/>
                <w:szCs w:val="22"/>
              </w:rPr>
              <w:t>—</w:t>
            </w:r>
            <w:r w:rsidR="000E049E" w:rsidRPr="00EE1A53">
              <w:rPr>
                <w:sz w:val="22"/>
                <w:szCs w:val="22"/>
              </w:rPr>
              <w:t xml:space="preserve">The Federal Communications Commission </w:t>
            </w:r>
            <w:r w:rsidR="00570C13" w:rsidRPr="00EE1A53">
              <w:rPr>
                <w:sz w:val="22"/>
                <w:szCs w:val="22"/>
              </w:rPr>
              <w:t xml:space="preserve">today </w:t>
            </w:r>
            <w:r w:rsidR="001E4121" w:rsidRPr="0010507C">
              <w:rPr>
                <w:sz w:val="22"/>
                <w:szCs w:val="22"/>
              </w:rPr>
              <w:t>proposed the maximum fine allowable</w:t>
            </w:r>
            <w:r w:rsidR="003C3F62" w:rsidRPr="0010507C">
              <w:rPr>
                <w:sz w:val="22"/>
                <w:szCs w:val="22"/>
              </w:rPr>
              <w:t xml:space="preserve"> by statute</w:t>
            </w:r>
            <w:r w:rsidR="00E76CC6" w:rsidRPr="0010507C">
              <w:rPr>
                <w:sz w:val="22"/>
                <w:szCs w:val="22"/>
              </w:rPr>
              <w:t>—$</w:t>
            </w:r>
            <w:r w:rsidR="00E5119B" w:rsidRPr="0010507C">
              <w:rPr>
                <w:sz w:val="22"/>
                <w:szCs w:val="22"/>
              </w:rPr>
              <w:t>144,344</w:t>
            </w:r>
            <w:r w:rsidR="00E76CC6" w:rsidRPr="0010507C">
              <w:rPr>
                <w:sz w:val="22"/>
                <w:szCs w:val="22"/>
              </w:rPr>
              <w:t>—</w:t>
            </w:r>
            <w:r w:rsidR="001E4121" w:rsidRPr="0010507C">
              <w:rPr>
                <w:sz w:val="22"/>
                <w:szCs w:val="22"/>
              </w:rPr>
              <w:t>against</w:t>
            </w:r>
            <w:r w:rsidR="00E76CC6" w:rsidRPr="0010507C">
              <w:rPr>
                <w:sz w:val="22"/>
                <w:szCs w:val="22"/>
              </w:rPr>
              <w:t xml:space="preserve"> </w:t>
            </w:r>
            <w:r w:rsidR="008B15F4" w:rsidRPr="0010507C">
              <w:rPr>
                <w:sz w:val="22"/>
                <w:szCs w:val="22"/>
              </w:rPr>
              <w:t xml:space="preserve">a </w:t>
            </w:r>
            <w:r w:rsidR="001E4121" w:rsidRPr="0010507C">
              <w:rPr>
                <w:sz w:val="22"/>
                <w:szCs w:val="22"/>
              </w:rPr>
              <w:t>so-called “pirate radio”</w:t>
            </w:r>
            <w:r w:rsidR="008B15F4" w:rsidRPr="0010507C">
              <w:rPr>
                <w:sz w:val="22"/>
                <w:szCs w:val="22"/>
              </w:rPr>
              <w:t xml:space="preserve"> operation</w:t>
            </w:r>
            <w:r w:rsidR="00D021EF" w:rsidRPr="0010507C">
              <w:rPr>
                <w:sz w:val="22"/>
                <w:szCs w:val="22"/>
              </w:rPr>
              <w:t xml:space="preserve"> in North Miami, Florida.  The action</w:t>
            </w:r>
            <w:r w:rsidR="003B5E51" w:rsidRPr="0010507C">
              <w:rPr>
                <w:sz w:val="22"/>
                <w:szCs w:val="22"/>
              </w:rPr>
              <w:t xml:space="preserve"> marks the first time the Commission has proposed </w:t>
            </w:r>
            <w:r w:rsidR="003C3F62" w:rsidRPr="0010507C">
              <w:rPr>
                <w:sz w:val="22"/>
                <w:szCs w:val="22"/>
              </w:rPr>
              <w:t>finding</w:t>
            </w:r>
            <w:r w:rsidR="00D021EF" w:rsidRPr="0010507C">
              <w:rPr>
                <w:sz w:val="22"/>
                <w:szCs w:val="22"/>
              </w:rPr>
              <w:t xml:space="preserve"> the</w:t>
            </w:r>
            <w:r w:rsidR="003B5E51" w:rsidRPr="0010507C">
              <w:rPr>
                <w:sz w:val="22"/>
                <w:szCs w:val="22"/>
              </w:rPr>
              <w:t xml:space="preserve"> property owners where the transmission equipment was located </w:t>
            </w:r>
            <w:r w:rsidR="00D021EF" w:rsidRPr="0010507C">
              <w:rPr>
                <w:sz w:val="22"/>
                <w:szCs w:val="22"/>
              </w:rPr>
              <w:t xml:space="preserve">apparently liable </w:t>
            </w:r>
            <w:r w:rsidR="001E4121" w:rsidRPr="0010507C">
              <w:rPr>
                <w:sz w:val="22"/>
                <w:szCs w:val="22"/>
              </w:rPr>
              <w:t xml:space="preserve">for the </w:t>
            </w:r>
            <w:r w:rsidR="003B5E51" w:rsidRPr="0010507C">
              <w:rPr>
                <w:sz w:val="22"/>
                <w:szCs w:val="22"/>
              </w:rPr>
              <w:t>operation of the station</w:t>
            </w:r>
            <w:r w:rsidR="00D021EF" w:rsidRPr="0010507C">
              <w:rPr>
                <w:sz w:val="22"/>
                <w:szCs w:val="22"/>
              </w:rPr>
              <w:t xml:space="preserve">.  </w:t>
            </w:r>
            <w:r w:rsidR="001E4121" w:rsidRPr="0010507C">
              <w:rPr>
                <w:sz w:val="22"/>
                <w:szCs w:val="22"/>
              </w:rPr>
              <w:t xml:space="preserve">Unlicensed </w:t>
            </w:r>
            <w:r w:rsidR="00C47766" w:rsidRPr="0010507C">
              <w:rPr>
                <w:sz w:val="22"/>
                <w:szCs w:val="22"/>
              </w:rPr>
              <w:t xml:space="preserve">radio </w:t>
            </w:r>
            <w:r w:rsidR="001E4121" w:rsidRPr="0010507C">
              <w:rPr>
                <w:sz w:val="22"/>
                <w:szCs w:val="22"/>
              </w:rPr>
              <w:t>broadcasts are illegal and can interfere with licensed broadcast</w:t>
            </w:r>
            <w:r w:rsidR="00C47766" w:rsidRPr="0010507C">
              <w:rPr>
                <w:sz w:val="22"/>
                <w:szCs w:val="22"/>
              </w:rPr>
              <w:t>ing</w:t>
            </w:r>
            <w:r w:rsidR="001E4121" w:rsidRPr="0010507C">
              <w:rPr>
                <w:sz w:val="22"/>
                <w:szCs w:val="22"/>
              </w:rPr>
              <w:t>, including broadcasters</w:t>
            </w:r>
            <w:r w:rsidR="008B15F4" w:rsidRPr="0010507C">
              <w:rPr>
                <w:sz w:val="22"/>
                <w:szCs w:val="22"/>
              </w:rPr>
              <w:t>’</w:t>
            </w:r>
            <w:r w:rsidR="001E4121" w:rsidRPr="0010507C">
              <w:rPr>
                <w:sz w:val="22"/>
                <w:szCs w:val="22"/>
              </w:rPr>
              <w:t xml:space="preserve"> ability to communicate </w:t>
            </w:r>
            <w:r w:rsidR="008B2699" w:rsidRPr="0010507C">
              <w:rPr>
                <w:sz w:val="22"/>
                <w:szCs w:val="22"/>
              </w:rPr>
              <w:t>public safety warnings</w:t>
            </w:r>
            <w:r w:rsidR="001E4121" w:rsidRPr="0010507C">
              <w:rPr>
                <w:sz w:val="22"/>
                <w:szCs w:val="22"/>
              </w:rPr>
              <w:t xml:space="preserve"> to their communities.  </w:t>
            </w:r>
          </w:p>
          <w:p w14:paraId="7D78BB1F" w14:textId="77777777" w:rsidR="001E4121" w:rsidRPr="0010507C" w:rsidRDefault="001E4121" w:rsidP="001E412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AD10965" w14:textId="0C982890" w:rsidR="008B2699" w:rsidRPr="00F90DC9" w:rsidRDefault="001E4121" w:rsidP="00137C8D">
            <w:pPr>
              <w:pStyle w:val="CommentText"/>
              <w:rPr>
                <w:sz w:val="22"/>
                <w:szCs w:val="22"/>
              </w:rPr>
            </w:pPr>
            <w:r w:rsidRPr="00F90DC9">
              <w:rPr>
                <w:snapToGrid w:val="0"/>
                <w:kern w:val="28"/>
                <w:sz w:val="22"/>
                <w:szCs w:val="22"/>
              </w:rPr>
              <w:t xml:space="preserve">The </w:t>
            </w:r>
            <w:r w:rsidR="003B5E51" w:rsidRPr="00F90DC9">
              <w:rPr>
                <w:snapToGrid w:val="0"/>
                <w:kern w:val="28"/>
                <w:sz w:val="22"/>
                <w:szCs w:val="22"/>
              </w:rPr>
              <w:t xml:space="preserve">Commission’s investigation of this matter first began in 2012 when the </w:t>
            </w:r>
            <w:r w:rsidR="00D021EF" w:rsidRPr="00F90DC9">
              <w:rPr>
                <w:snapToGrid w:val="0"/>
                <w:kern w:val="28"/>
                <w:sz w:val="22"/>
                <w:szCs w:val="22"/>
              </w:rPr>
              <w:t xml:space="preserve">Enforcement </w:t>
            </w:r>
            <w:r w:rsidR="003B5E51" w:rsidRPr="00F90DC9">
              <w:rPr>
                <w:snapToGrid w:val="0"/>
                <w:kern w:val="28"/>
                <w:sz w:val="22"/>
                <w:szCs w:val="22"/>
              </w:rPr>
              <w:t xml:space="preserve">Bureau’s Miami Field Office received a complaint about a potential unauthorized station broadcasting on 90.1 MHz in the North Miami area.  </w:t>
            </w:r>
            <w:r w:rsidR="00F90DC9">
              <w:rPr>
                <w:snapToGrid w:val="0"/>
                <w:kern w:val="28"/>
                <w:sz w:val="22"/>
                <w:szCs w:val="22"/>
              </w:rPr>
              <w:t>After finding that the station</w:t>
            </w:r>
            <w:r w:rsidR="00552882" w:rsidRPr="00F90DC9">
              <w:rPr>
                <w:snapToGrid w:val="0"/>
                <w:kern w:val="28"/>
                <w:sz w:val="22"/>
                <w:szCs w:val="22"/>
              </w:rPr>
              <w:t xml:space="preserve"> was not authorized</w:t>
            </w:r>
            <w:r w:rsidR="00F90DC9">
              <w:rPr>
                <w:snapToGrid w:val="0"/>
                <w:kern w:val="28"/>
                <w:sz w:val="22"/>
                <w:szCs w:val="22"/>
              </w:rPr>
              <w:t xml:space="preserve">, Commission </w:t>
            </w:r>
            <w:r w:rsidR="00F90DC9" w:rsidRPr="00F90DC9">
              <w:rPr>
                <w:sz w:val="22"/>
                <w:szCs w:val="22"/>
              </w:rPr>
              <w:t>agents repeatedly warned both Fabrice Polynice, a programming provider, and Harold and Veronise Sido, who own the property where the station’s transmission equipment is located, that the unauthorized transmission of a radio broadcast is illegal.</w:t>
            </w:r>
            <w:r w:rsidR="00137C8D">
              <w:rPr>
                <w:sz w:val="22"/>
                <w:szCs w:val="22"/>
              </w:rPr>
              <w:t xml:space="preserve">  </w:t>
            </w:r>
            <w:r w:rsidR="00D014BC" w:rsidRPr="00F90DC9">
              <w:rPr>
                <w:snapToGrid w:val="0"/>
                <w:kern w:val="28"/>
                <w:sz w:val="22"/>
                <w:szCs w:val="22"/>
              </w:rPr>
              <w:t>Th</w:t>
            </w:r>
            <w:r w:rsidR="00137C8D">
              <w:rPr>
                <w:snapToGrid w:val="0"/>
                <w:kern w:val="28"/>
                <w:sz w:val="22"/>
                <w:szCs w:val="22"/>
              </w:rPr>
              <w:t>ese earlier actions resulted in a seizure</w:t>
            </w:r>
            <w:r w:rsidR="00D014BC" w:rsidRPr="00F90DC9">
              <w:rPr>
                <w:snapToGrid w:val="0"/>
                <w:kern w:val="28"/>
                <w:sz w:val="22"/>
                <w:szCs w:val="22"/>
              </w:rPr>
              <w:t xml:space="preserve">, pursuant to a Federal court order, </w:t>
            </w:r>
            <w:r w:rsidR="00137C8D">
              <w:rPr>
                <w:snapToGrid w:val="0"/>
                <w:kern w:val="28"/>
                <w:sz w:val="22"/>
                <w:szCs w:val="22"/>
              </w:rPr>
              <w:t xml:space="preserve">of </w:t>
            </w:r>
            <w:r w:rsidR="00D014BC" w:rsidRPr="00F90DC9">
              <w:rPr>
                <w:snapToGrid w:val="0"/>
                <w:kern w:val="28"/>
                <w:sz w:val="22"/>
                <w:szCs w:val="22"/>
              </w:rPr>
              <w:t>transmission equipment from the Sido residence</w:t>
            </w:r>
            <w:r w:rsidR="008E1885" w:rsidRPr="00F90DC9">
              <w:rPr>
                <w:snapToGrid w:val="0"/>
                <w:kern w:val="28"/>
                <w:sz w:val="22"/>
                <w:szCs w:val="22"/>
              </w:rPr>
              <w:t xml:space="preserve"> in 2012 and </w:t>
            </w:r>
            <w:r w:rsidR="00137C8D">
              <w:rPr>
                <w:snapToGrid w:val="0"/>
                <w:kern w:val="28"/>
                <w:sz w:val="22"/>
                <w:szCs w:val="22"/>
              </w:rPr>
              <w:t xml:space="preserve">a </w:t>
            </w:r>
            <w:r w:rsidR="008E1885" w:rsidRPr="00F90DC9">
              <w:rPr>
                <w:snapToGrid w:val="0"/>
                <w:kern w:val="28"/>
                <w:sz w:val="22"/>
                <w:szCs w:val="22"/>
              </w:rPr>
              <w:t>Forfeiture Order against Mr. Polynice in 2013</w:t>
            </w:r>
            <w:r w:rsidR="00552882" w:rsidRPr="00F90DC9">
              <w:rPr>
                <w:snapToGrid w:val="0"/>
                <w:kern w:val="28"/>
                <w:sz w:val="22"/>
                <w:szCs w:val="22"/>
              </w:rPr>
              <w:t xml:space="preserve">.   </w:t>
            </w:r>
          </w:p>
          <w:p w14:paraId="40626CD7" w14:textId="77777777" w:rsidR="001E4121" w:rsidRPr="00DC7B2C" w:rsidRDefault="001E4121" w:rsidP="001E4121">
            <w:pPr>
              <w:tabs>
                <w:tab w:val="left" w:pos="8640"/>
              </w:tabs>
              <w:rPr>
                <w:snapToGrid w:val="0"/>
                <w:kern w:val="28"/>
                <w:sz w:val="22"/>
                <w:szCs w:val="22"/>
              </w:rPr>
            </w:pPr>
          </w:p>
          <w:p w14:paraId="1AF64568" w14:textId="24A176FA" w:rsidR="00D021EF" w:rsidRPr="00F90DC9" w:rsidRDefault="00137C8D" w:rsidP="00852F7B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Despite know</w:t>
            </w:r>
            <w:r w:rsidR="006E721A">
              <w:rPr>
                <w:rStyle w:val="Hyperlink"/>
                <w:color w:val="auto"/>
                <w:sz w:val="22"/>
                <w:szCs w:val="22"/>
                <w:u w:val="none"/>
              </w:rPr>
              <w:t>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that these actions were illegal</w:t>
            </w:r>
            <w:r w:rsidR="00C3294C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552882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Mr</w:t>
            </w:r>
            <w:r w:rsidR="00D021EF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  <w:r w:rsidR="00552882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Polynice </w:t>
            </w:r>
            <w:r w:rsidR="007B3EE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apparently </w:t>
            </w:r>
            <w:r w:rsidR="00552882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continued to operate </w:t>
            </w:r>
            <w:r w:rsidR="00D021EF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pirate station </w:t>
            </w:r>
            <w:r w:rsidR="00552882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from the Sido residence.  </w:t>
            </w:r>
            <w:r w:rsidR="00F41B6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In fact, </w:t>
            </w:r>
            <w:r w:rsidR="007B3EE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parties </w:t>
            </w:r>
            <w:r w:rsidR="00F41B6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even posted </w:t>
            </w:r>
            <w:r w:rsidR="00E66FEF">
              <w:rPr>
                <w:rStyle w:val="Hyperlink"/>
                <w:color w:val="auto"/>
                <w:sz w:val="22"/>
                <w:szCs w:val="22"/>
                <w:u w:val="none"/>
              </w:rPr>
              <w:t>video</w:t>
            </w:r>
            <w:r w:rsidR="00F41B6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7B3EE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of themselves </w:t>
            </w:r>
            <w:r w:rsidR="00F41B6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in their pirate studio to social media. </w:t>
            </w:r>
            <w:r w:rsidR="00E76CC6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Commission </w:t>
            </w:r>
            <w:r w:rsidR="00117363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>f</w:t>
            </w:r>
            <w:r w:rsidR="00E76CC6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ield </w:t>
            </w:r>
            <w:r w:rsidR="00117363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>a</w:t>
            </w:r>
            <w:r w:rsidR="00E76CC6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gents 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found on a least seven different occasions that the </w:t>
            </w:r>
            <w:r w:rsidR="00E76CC6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illegal station 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was still </w:t>
            </w:r>
            <w:r w:rsidR="00E76CC6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>being operated from the Sido residence by Mr. Polynice.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The Bureau’s investigation found that</w:t>
            </w:r>
            <w:r w:rsidR="00E76CC6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>while Mr. Polynice apparently provided programming for the station, the</w:t>
            </w:r>
            <w:r w:rsidR="00D021EF" w:rsidRPr="00F90DC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Sidos apparently provided material support in the form of free use of their property</w:t>
            </w:r>
            <w:r w:rsid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r w:rsidR="00EE1A53" w:rsidRPr="00827F12">
              <w:rPr>
                <w:rStyle w:val="Hyperlink"/>
                <w:color w:val="auto"/>
                <w:sz w:val="22"/>
                <w:szCs w:val="22"/>
                <w:u w:val="none"/>
              </w:rPr>
              <w:t>including the shed from which Mr. Polynice broadcast</w:t>
            </w:r>
            <w:r w:rsidR="00EE1A53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D021EF" w:rsidRPr="00F90DC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 well as </w:t>
            </w:r>
            <w:r w:rsidR="00D021EF" w:rsidRPr="00F90DC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electricity and internet connectivity necessary for operation of the transmitter and antenna. </w:t>
            </w:r>
            <w:r w:rsidR="00D021EF" w:rsidRPr="00EE1A5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74D15D53" w14:textId="77777777" w:rsidR="00D021EF" w:rsidRPr="00EE1A53" w:rsidRDefault="00D021EF" w:rsidP="008B15F4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EF64259" w14:textId="11C61016" w:rsidR="00BC0628" w:rsidRPr="0010507C" w:rsidRDefault="00D014BC" w:rsidP="00D021E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 a result of this investigation, the Commission </w:t>
            </w:r>
            <w:r w:rsidR="00137C8D">
              <w:rPr>
                <w:rStyle w:val="Hyperlink"/>
                <w:color w:val="auto"/>
                <w:sz w:val="22"/>
                <w:szCs w:val="22"/>
                <w:u w:val="none"/>
              </w:rPr>
              <w:t>today issues</w:t>
            </w:r>
            <w:r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 Notice of Apparent Liability for Forfeiture (NAL) against Mr. Polynice and Mr. and Mrs. Sido.  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>Th</w:t>
            </w:r>
            <w:r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>e NAL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finds that the actions of all three individuals were continuous and deliberate.  Accordingly, the NAL proposes</w:t>
            </w:r>
            <w:r w:rsidR="00863F61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to fine all three individuals</w:t>
            </w:r>
            <w:r w:rsidR="009D440D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jointly and severally</w:t>
            </w:r>
            <w:r w:rsidR="00863F61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for a total of</w:t>
            </w:r>
            <w:r w:rsidR="00D021EF"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$144,344.</w:t>
            </w:r>
          </w:p>
          <w:p w14:paraId="685C1A49" w14:textId="77777777" w:rsidR="00D021EF" w:rsidRPr="0010507C" w:rsidRDefault="00D021EF" w:rsidP="00D021E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1050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   </w:t>
            </w:r>
          </w:p>
          <w:p w14:paraId="30694713" w14:textId="7E3C37F7" w:rsidR="008B2699" w:rsidRDefault="008B2699" w:rsidP="008B269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0507C">
              <w:rPr>
                <w:sz w:val="22"/>
                <w:szCs w:val="22"/>
              </w:rPr>
              <w:t>Federal law</w:t>
            </w:r>
            <w:r w:rsidR="006C4EFF" w:rsidRPr="0010507C">
              <w:rPr>
                <w:sz w:val="22"/>
                <w:szCs w:val="22"/>
              </w:rPr>
              <w:t xml:space="preserve"> generally</w:t>
            </w:r>
            <w:r w:rsidRPr="0010507C">
              <w:rPr>
                <w:sz w:val="22"/>
                <w:szCs w:val="22"/>
              </w:rPr>
              <w:t xml:space="preserve"> prohibits the operation of a broadcast radio station without a license issued by the Commission.  Congress enacted this requirement as a means of ensuring a fair and equitable distribution </w:t>
            </w:r>
            <w:r w:rsidR="008028FA" w:rsidRPr="0010507C">
              <w:rPr>
                <w:sz w:val="22"/>
                <w:szCs w:val="22"/>
              </w:rPr>
              <w:t xml:space="preserve">by the FCC </w:t>
            </w:r>
            <w:r w:rsidRPr="0010507C">
              <w:rPr>
                <w:sz w:val="22"/>
                <w:szCs w:val="22"/>
              </w:rPr>
              <w:t xml:space="preserve">of scarce spectrum resources </w:t>
            </w:r>
            <w:r w:rsidR="008028FA" w:rsidRPr="0010507C">
              <w:rPr>
                <w:sz w:val="22"/>
                <w:szCs w:val="22"/>
              </w:rPr>
              <w:t xml:space="preserve">to maximize its availability and use </w:t>
            </w:r>
            <w:r w:rsidRPr="0010507C">
              <w:rPr>
                <w:sz w:val="22"/>
                <w:szCs w:val="22"/>
              </w:rPr>
              <w:t>among entities, such as TV and radio broadcasters, public safety agencie</w:t>
            </w:r>
            <w:r>
              <w:rPr>
                <w:sz w:val="22"/>
                <w:szCs w:val="22"/>
              </w:rPr>
              <w:t xml:space="preserve">s, and wireless phone </w:t>
            </w:r>
            <w:r>
              <w:rPr>
                <w:sz w:val="22"/>
                <w:szCs w:val="22"/>
              </w:rPr>
              <w:lastRenderedPageBreak/>
              <w:t>and data networks</w:t>
            </w:r>
            <w:r w:rsidRPr="00DC59BF">
              <w:rPr>
                <w:sz w:val="22"/>
                <w:szCs w:val="22"/>
              </w:rPr>
              <w:t xml:space="preserve">.  </w:t>
            </w:r>
            <w:r w:rsidR="00347DD9">
              <w:rPr>
                <w:sz w:val="22"/>
                <w:szCs w:val="22"/>
              </w:rPr>
              <w:t>The Miami area, along with Boston and New York, have generally pro</w:t>
            </w:r>
            <w:r w:rsidR="00A0770E">
              <w:rPr>
                <w:sz w:val="22"/>
                <w:szCs w:val="22"/>
              </w:rPr>
              <w:t xml:space="preserve">ven to have the greatest concentration of pirate radio activities, as </w:t>
            </w:r>
            <w:r w:rsidR="00C47766">
              <w:rPr>
                <w:sz w:val="22"/>
                <w:szCs w:val="22"/>
              </w:rPr>
              <w:t>shown by</w:t>
            </w:r>
            <w:r w:rsidR="00A0770E">
              <w:rPr>
                <w:sz w:val="22"/>
                <w:szCs w:val="22"/>
              </w:rPr>
              <w:t xml:space="preserve"> this FCC map: </w:t>
            </w:r>
            <w:hyperlink r:id="rId9" w:history="1">
              <w:r w:rsidR="00A0770E" w:rsidRPr="005D6167">
                <w:rPr>
                  <w:rStyle w:val="Hyperlink"/>
                  <w:sz w:val="22"/>
                  <w:szCs w:val="22"/>
                </w:rPr>
                <w:t>https://go.usa.gov/xRMhe</w:t>
              </w:r>
            </w:hyperlink>
            <w:r w:rsidR="00C60822">
              <w:rPr>
                <w:sz w:val="22"/>
                <w:szCs w:val="22"/>
              </w:rPr>
              <w:t>.</w:t>
            </w:r>
          </w:p>
          <w:p w14:paraId="51D87499" w14:textId="77777777" w:rsidR="004F4FA3" w:rsidRDefault="004F4FA3" w:rsidP="008B269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7FE0378" w14:textId="555392B7" w:rsidR="004F4FA3" w:rsidRDefault="007B3EE8" w:rsidP="008B2699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Mr. Polynice and Mr. and Mrs. Sido </w:t>
            </w:r>
            <w:r w:rsidR="004F4FA3">
              <w:rPr>
                <w:rStyle w:val="Hyperlink"/>
                <w:color w:val="auto"/>
                <w:sz w:val="22"/>
                <w:szCs w:val="22"/>
                <w:u w:val="none"/>
              </w:rPr>
              <w:t>will have 30 days to respond.  The Commission will then review the response and any additional evidence, and may then proceed to issue a final forfeiture</w:t>
            </w:r>
            <w:r w:rsidR="002E600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order</w:t>
            </w:r>
            <w:r w:rsidR="004F4FA3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If finalized, the Commission expects prompt payment of a fine.  If such a payment is not received within 30 days, the matter is referred to the Justice Department for collection.</w:t>
            </w:r>
          </w:p>
          <w:p w14:paraId="66D81664" w14:textId="54CB4086" w:rsidR="000A41A3" w:rsidRDefault="000A41A3" w:rsidP="000A41A3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47742E7" w14:textId="477B21E7" w:rsidR="0028381D" w:rsidRDefault="0028381D" w:rsidP="000A41A3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Notice of Apparent Liability for Forfeiture is available at: </w:t>
            </w:r>
            <w:hyperlink r:id="rId10" w:history="1">
              <w:r w:rsidRPr="00845146">
                <w:rPr>
                  <w:rStyle w:val="Hyperlink"/>
                  <w:sz w:val="22"/>
                  <w:szCs w:val="22"/>
                </w:rPr>
                <w:t>https://go.usa.gov/xRh3p</w:t>
              </w:r>
            </w:hyperlink>
          </w:p>
          <w:p w14:paraId="71E0DCDA" w14:textId="77777777" w:rsidR="0028381D" w:rsidRPr="000A41A3" w:rsidRDefault="0028381D" w:rsidP="000A41A3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D7F3780" w14:textId="38F3A2A2" w:rsidR="00B570A6" w:rsidRPr="00B570A6" w:rsidRDefault="00B570A6" w:rsidP="00B570A6">
            <w:pPr>
              <w:rPr>
                <w:sz w:val="22"/>
                <w:szCs w:val="22"/>
              </w:rPr>
            </w:pPr>
            <w:r w:rsidRPr="00B570A6">
              <w:rPr>
                <w:sz w:val="22"/>
                <w:szCs w:val="22"/>
              </w:rPr>
              <w:t>Action by the Commission September 26, 2017 by Notice of Apparent Liability for Forfeiture (FCC 17-127). Chairman Pai, Commissioners Clyburn, O’Rielly, Carr and Rosenworcel approving. Chairman Pai, C</w:t>
            </w:r>
            <w:r>
              <w:rPr>
                <w:sz w:val="22"/>
                <w:szCs w:val="22"/>
              </w:rPr>
              <w:t xml:space="preserve">ommissioners Clyburn, O’Rielly and </w:t>
            </w:r>
            <w:r w:rsidRPr="00B570A6">
              <w:rPr>
                <w:sz w:val="22"/>
                <w:szCs w:val="22"/>
              </w:rPr>
              <w:t>Carr issuing separate statements.</w:t>
            </w:r>
          </w:p>
          <w:p w14:paraId="27406D29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6DA88EBD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7678E87C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77BD8C2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053739C3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32AF928E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4962B94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60128602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41ABF23D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43C84C6D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874F" w14:textId="77777777" w:rsidR="00B8776D" w:rsidRDefault="00B8776D" w:rsidP="00B8776D">
      <w:r>
        <w:separator/>
      </w:r>
    </w:p>
  </w:endnote>
  <w:endnote w:type="continuationSeparator" w:id="0">
    <w:p w14:paraId="5501DC3A" w14:textId="77777777" w:rsidR="00B8776D" w:rsidRDefault="00B8776D" w:rsidP="00B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B72C" w14:textId="77777777" w:rsidR="00C4574D" w:rsidRDefault="00C45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06E9" w14:textId="77777777" w:rsidR="00C4574D" w:rsidRDefault="00C45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C3BA" w14:textId="77777777" w:rsidR="00C4574D" w:rsidRDefault="00C4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5547" w14:textId="77777777" w:rsidR="00B8776D" w:rsidRDefault="00B8776D" w:rsidP="00B8776D">
      <w:r>
        <w:separator/>
      </w:r>
    </w:p>
  </w:footnote>
  <w:footnote w:type="continuationSeparator" w:id="0">
    <w:p w14:paraId="20272325" w14:textId="77777777" w:rsidR="00B8776D" w:rsidRDefault="00B8776D" w:rsidP="00B8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DE6" w14:textId="77777777" w:rsidR="00C4574D" w:rsidRDefault="00C45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D6A0" w14:textId="77777777" w:rsidR="00C4574D" w:rsidRDefault="00C45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6C7DF" w14:textId="77777777" w:rsidR="00C4574D" w:rsidRDefault="00C45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6"/>
    <w:rsid w:val="0002500C"/>
    <w:rsid w:val="000311FC"/>
    <w:rsid w:val="00033BED"/>
    <w:rsid w:val="00040127"/>
    <w:rsid w:val="00081232"/>
    <w:rsid w:val="00091E65"/>
    <w:rsid w:val="00093FF9"/>
    <w:rsid w:val="00096D4A"/>
    <w:rsid w:val="0009713E"/>
    <w:rsid w:val="000A38EA"/>
    <w:rsid w:val="000A41A3"/>
    <w:rsid w:val="000C1E47"/>
    <w:rsid w:val="000C26F3"/>
    <w:rsid w:val="000E049E"/>
    <w:rsid w:val="0010507C"/>
    <w:rsid w:val="0010799B"/>
    <w:rsid w:val="00117363"/>
    <w:rsid w:val="00117DB2"/>
    <w:rsid w:val="00120E10"/>
    <w:rsid w:val="00123ED2"/>
    <w:rsid w:val="00125BE0"/>
    <w:rsid w:val="00137C8D"/>
    <w:rsid w:val="00142C13"/>
    <w:rsid w:val="00152776"/>
    <w:rsid w:val="00153222"/>
    <w:rsid w:val="001577D3"/>
    <w:rsid w:val="001724A7"/>
    <w:rsid w:val="001731E9"/>
    <w:rsid w:val="001733A6"/>
    <w:rsid w:val="001760C7"/>
    <w:rsid w:val="001865A9"/>
    <w:rsid w:val="0018722F"/>
    <w:rsid w:val="00187DB2"/>
    <w:rsid w:val="001B20BB"/>
    <w:rsid w:val="001B446D"/>
    <w:rsid w:val="001C4370"/>
    <w:rsid w:val="001D3779"/>
    <w:rsid w:val="001E412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381D"/>
    <w:rsid w:val="00294C0C"/>
    <w:rsid w:val="002A0934"/>
    <w:rsid w:val="002A3031"/>
    <w:rsid w:val="002B1013"/>
    <w:rsid w:val="002B7736"/>
    <w:rsid w:val="002D03E5"/>
    <w:rsid w:val="002E3F1D"/>
    <w:rsid w:val="002E6002"/>
    <w:rsid w:val="002F31D0"/>
    <w:rsid w:val="00300359"/>
    <w:rsid w:val="0031773E"/>
    <w:rsid w:val="00333871"/>
    <w:rsid w:val="00333ECE"/>
    <w:rsid w:val="00347716"/>
    <w:rsid w:val="00347DD9"/>
    <w:rsid w:val="003506E1"/>
    <w:rsid w:val="003727E3"/>
    <w:rsid w:val="00385A93"/>
    <w:rsid w:val="003910F1"/>
    <w:rsid w:val="003B5E51"/>
    <w:rsid w:val="003C3F62"/>
    <w:rsid w:val="003C590C"/>
    <w:rsid w:val="003D1A01"/>
    <w:rsid w:val="003E42FC"/>
    <w:rsid w:val="003E5991"/>
    <w:rsid w:val="003F344A"/>
    <w:rsid w:val="00403FF0"/>
    <w:rsid w:val="0042046D"/>
    <w:rsid w:val="0042116E"/>
    <w:rsid w:val="00423173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0F47"/>
    <w:rsid w:val="004C433E"/>
    <w:rsid w:val="004C4512"/>
    <w:rsid w:val="004C4F36"/>
    <w:rsid w:val="004D3D85"/>
    <w:rsid w:val="004E2BD8"/>
    <w:rsid w:val="004F0F1F"/>
    <w:rsid w:val="004F4FA3"/>
    <w:rsid w:val="005022AA"/>
    <w:rsid w:val="00504845"/>
    <w:rsid w:val="0050757F"/>
    <w:rsid w:val="00514DF5"/>
    <w:rsid w:val="00516AD2"/>
    <w:rsid w:val="00535155"/>
    <w:rsid w:val="00545DAE"/>
    <w:rsid w:val="00552882"/>
    <w:rsid w:val="00570C13"/>
    <w:rsid w:val="00571B83"/>
    <w:rsid w:val="00573B6D"/>
    <w:rsid w:val="00575A00"/>
    <w:rsid w:val="0058673C"/>
    <w:rsid w:val="005A7972"/>
    <w:rsid w:val="005B17E7"/>
    <w:rsid w:val="005B2643"/>
    <w:rsid w:val="005C5A37"/>
    <w:rsid w:val="005D17FD"/>
    <w:rsid w:val="005F0D55"/>
    <w:rsid w:val="005F183E"/>
    <w:rsid w:val="00600DDA"/>
    <w:rsid w:val="00604211"/>
    <w:rsid w:val="00611653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00AB"/>
    <w:rsid w:val="006A2FC5"/>
    <w:rsid w:val="006A7D75"/>
    <w:rsid w:val="006B0A70"/>
    <w:rsid w:val="006B606A"/>
    <w:rsid w:val="006C33AF"/>
    <w:rsid w:val="006C4EFF"/>
    <w:rsid w:val="006D5D22"/>
    <w:rsid w:val="006E0324"/>
    <w:rsid w:val="006E4A76"/>
    <w:rsid w:val="006E721A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86279"/>
    <w:rsid w:val="00793301"/>
    <w:rsid w:val="00793D6F"/>
    <w:rsid w:val="00794090"/>
    <w:rsid w:val="007A44F8"/>
    <w:rsid w:val="007B3EE8"/>
    <w:rsid w:val="007D21BF"/>
    <w:rsid w:val="007F3C12"/>
    <w:rsid w:val="007F5205"/>
    <w:rsid w:val="008028FA"/>
    <w:rsid w:val="00817314"/>
    <w:rsid w:val="008215E7"/>
    <w:rsid w:val="00830FC6"/>
    <w:rsid w:val="00850E26"/>
    <w:rsid w:val="00852F7B"/>
    <w:rsid w:val="008615FA"/>
    <w:rsid w:val="00863F61"/>
    <w:rsid w:val="00865EAA"/>
    <w:rsid w:val="00866F06"/>
    <w:rsid w:val="008728F5"/>
    <w:rsid w:val="008824C2"/>
    <w:rsid w:val="008960E4"/>
    <w:rsid w:val="008A3940"/>
    <w:rsid w:val="008B13C9"/>
    <w:rsid w:val="008B15F4"/>
    <w:rsid w:val="008B2699"/>
    <w:rsid w:val="008C248C"/>
    <w:rsid w:val="008C5432"/>
    <w:rsid w:val="008C7BF1"/>
    <w:rsid w:val="008D00D6"/>
    <w:rsid w:val="008D4D00"/>
    <w:rsid w:val="008D4E5E"/>
    <w:rsid w:val="008D7ABD"/>
    <w:rsid w:val="008E1885"/>
    <w:rsid w:val="008E55A2"/>
    <w:rsid w:val="008F1609"/>
    <w:rsid w:val="008F78D8"/>
    <w:rsid w:val="0093373C"/>
    <w:rsid w:val="00961620"/>
    <w:rsid w:val="00964BFC"/>
    <w:rsid w:val="009734B6"/>
    <w:rsid w:val="0098096F"/>
    <w:rsid w:val="0098437A"/>
    <w:rsid w:val="00986C92"/>
    <w:rsid w:val="00993C47"/>
    <w:rsid w:val="009972BC"/>
    <w:rsid w:val="009B4B16"/>
    <w:rsid w:val="009D440D"/>
    <w:rsid w:val="009E54A1"/>
    <w:rsid w:val="009F1365"/>
    <w:rsid w:val="009F4E25"/>
    <w:rsid w:val="009F5B1F"/>
    <w:rsid w:val="00A052E4"/>
    <w:rsid w:val="00A0770E"/>
    <w:rsid w:val="00A35DFD"/>
    <w:rsid w:val="00A64DC9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531A"/>
    <w:rsid w:val="00B30B60"/>
    <w:rsid w:val="00B31870"/>
    <w:rsid w:val="00B320B8"/>
    <w:rsid w:val="00B35EE2"/>
    <w:rsid w:val="00B36DEF"/>
    <w:rsid w:val="00B570A6"/>
    <w:rsid w:val="00B57131"/>
    <w:rsid w:val="00B62F2C"/>
    <w:rsid w:val="00B727C9"/>
    <w:rsid w:val="00B735C8"/>
    <w:rsid w:val="00B76A63"/>
    <w:rsid w:val="00B8776D"/>
    <w:rsid w:val="00BA6350"/>
    <w:rsid w:val="00BB4E29"/>
    <w:rsid w:val="00BB74C9"/>
    <w:rsid w:val="00BC0628"/>
    <w:rsid w:val="00BC3AB6"/>
    <w:rsid w:val="00BD19E8"/>
    <w:rsid w:val="00BD4273"/>
    <w:rsid w:val="00C25D24"/>
    <w:rsid w:val="00C3294C"/>
    <w:rsid w:val="00C432E4"/>
    <w:rsid w:val="00C4574D"/>
    <w:rsid w:val="00C47766"/>
    <w:rsid w:val="00C60822"/>
    <w:rsid w:val="00C70C26"/>
    <w:rsid w:val="00C72001"/>
    <w:rsid w:val="00C772B7"/>
    <w:rsid w:val="00C80347"/>
    <w:rsid w:val="00CA4CB5"/>
    <w:rsid w:val="00CB7C1A"/>
    <w:rsid w:val="00CC5E08"/>
    <w:rsid w:val="00CE14FD"/>
    <w:rsid w:val="00CF6860"/>
    <w:rsid w:val="00D014BC"/>
    <w:rsid w:val="00D021EF"/>
    <w:rsid w:val="00D02AC6"/>
    <w:rsid w:val="00D03F0C"/>
    <w:rsid w:val="00D04312"/>
    <w:rsid w:val="00D16A7F"/>
    <w:rsid w:val="00D16AD2"/>
    <w:rsid w:val="00D1759C"/>
    <w:rsid w:val="00D22596"/>
    <w:rsid w:val="00D22691"/>
    <w:rsid w:val="00D24C3D"/>
    <w:rsid w:val="00D46CB1"/>
    <w:rsid w:val="00D52128"/>
    <w:rsid w:val="00D5448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3E2B"/>
    <w:rsid w:val="00DB67B7"/>
    <w:rsid w:val="00DC15A9"/>
    <w:rsid w:val="00DC40AA"/>
    <w:rsid w:val="00DC7B2C"/>
    <w:rsid w:val="00DD1750"/>
    <w:rsid w:val="00E01E13"/>
    <w:rsid w:val="00E349AA"/>
    <w:rsid w:val="00E41390"/>
    <w:rsid w:val="00E41CA0"/>
    <w:rsid w:val="00E4366B"/>
    <w:rsid w:val="00E50A4A"/>
    <w:rsid w:val="00E5119B"/>
    <w:rsid w:val="00E606DE"/>
    <w:rsid w:val="00E644FE"/>
    <w:rsid w:val="00E667A8"/>
    <w:rsid w:val="00E66FEF"/>
    <w:rsid w:val="00E72733"/>
    <w:rsid w:val="00E742FA"/>
    <w:rsid w:val="00E76816"/>
    <w:rsid w:val="00E76CC6"/>
    <w:rsid w:val="00E83DBF"/>
    <w:rsid w:val="00E87C13"/>
    <w:rsid w:val="00E94CD9"/>
    <w:rsid w:val="00EA1A76"/>
    <w:rsid w:val="00EA290B"/>
    <w:rsid w:val="00EE0E90"/>
    <w:rsid w:val="00EE1A53"/>
    <w:rsid w:val="00EF3BCA"/>
    <w:rsid w:val="00F01B0D"/>
    <w:rsid w:val="00F06858"/>
    <w:rsid w:val="00F1238F"/>
    <w:rsid w:val="00F16485"/>
    <w:rsid w:val="00F228ED"/>
    <w:rsid w:val="00F26E31"/>
    <w:rsid w:val="00F27C6C"/>
    <w:rsid w:val="00F34A8D"/>
    <w:rsid w:val="00F41B67"/>
    <w:rsid w:val="00F500C1"/>
    <w:rsid w:val="00F50D25"/>
    <w:rsid w:val="00F535D8"/>
    <w:rsid w:val="00F61155"/>
    <w:rsid w:val="00F708E3"/>
    <w:rsid w:val="00F76561"/>
    <w:rsid w:val="00F84736"/>
    <w:rsid w:val="00F90DC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E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A077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8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2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329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2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9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94C"/>
    <w:rPr>
      <w:b/>
      <w:bCs/>
    </w:rPr>
  </w:style>
  <w:style w:type="paragraph" w:styleId="Header">
    <w:name w:val="header"/>
    <w:basedOn w:val="Normal"/>
    <w:link w:val="HeaderChar"/>
    <w:unhideWhenUsed/>
    <w:rsid w:val="00B87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7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87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77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A077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8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2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329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2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9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94C"/>
    <w:rPr>
      <w:b/>
      <w:bCs/>
    </w:rPr>
  </w:style>
  <w:style w:type="paragraph" w:styleId="Header">
    <w:name w:val="header"/>
    <w:basedOn w:val="Normal"/>
    <w:link w:val="HeaderChar"/>
    <w:unhideWhenUsed/>
    <w:rsid w:val="00B87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7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87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7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.usa.gov/xRh3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usa.gov/xRMh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3583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2017-09-26T12:29:00Z</cp:lastPrinted>
  <dcterms:created xsi:type="dcterms:W3CDTF">2017-09-26T22:12:00Z</dcterms:created>
  <dcterms:modified xsi:type="dcterms:W3CDTF">2017-09-26T22:12:00Z</dcterms:modified>
  <cp:category> </cp:category>
  <cp:contentStatus> </cp:contentStatus>
</cp:coreProperties>
</file>