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7B7EA" w14:textId="77777777"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14:paraId="63477967" w14:textId="77777777"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14:paraId="480945C0" w14:textId="77777777"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14:paraId="26C5AEB8" w14:textId="77777777" w:rsidR="0060228B" w:rsidRDefault="0060228B"/>
    <w:p w14:paraId="08CC85C4" w14:textId="77777777" w:rsidR="0060228B" w:rsidRDefault="0060228B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5B2E57" w14:paraId="7C7E2E95" w14:textId="77777777" w:rsidTr="005B2E5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2934572B" w14:textId="77777777" w:rsidR="005B2E57" w:rsidRPr="00C14C9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napToGrid/>
                <w:spacing w:val="-2"/>
                <w:szCs w:val="22"/>
              </w:rPr>
            </w:pPr>
            <w:r w:rsidRPr="00C14C97">
              <w:rPr>
                <w:spacing w:val="-2"/>
                <w:szCs w:val="22"/>
              </w:rPr>
              <w:t>In the Matter of</w:t>
            </w:r>
          </w:p>
          <w:p w14:paraId="5800D17B" w14:textId="77777777" w:rsidR="005B2E57" w:rsidRPr="00C14C9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napToGrid/>
                <w:spacing w:val="-2"/>
                <w:szCs w:val="22"/>
              </w:rPr>
            </w:pPr>
          </w:p>
          <w:p w14:paraId="327132C0" w14:textId="77777777" w:rsidR="005B2E57" w:rsidRPr="00C14C9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napToGrid/>
                <w:spacing w:val="-2"/>
                <w:szCs w:val="22"/>
              </w:rPr>
            </w:pPr>
            <w:r w:rsidRPr="00C14C97">
              <w:rPr>
                <w:spacing w:val="-2"/>
                <w:szCs w:val="22"/>
              </w:rPr>
              <w:t xml:space="preserve">Modernizing the E-rate </w:t>
            </w:r>
          </w:p>
          <w:p w14:paraId="3BB4CC23" w14:textId="77777777" w:rsidR="005B2E5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napToGrid/>
                <w:spacing w:val="-2"/>
                <w:szCs w:val="22"/>
              </w:rPr>
            </w:pPr>
            <w:r w:rsidRPr="00C14C97">
              <w:rPr>
                <w:spacing w:val="-2"/>
                <w:szCs w:val="22"/>
              </w:rPr>
              <w:t>Program for Schools and Libraries</w:t>
            </w:r>
          </w:p>
          <w:p w14:paraId="22083322" w14:textId="77777777" w:rsidR="005B2E5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napToGrid/>
                <w:spacing w:val="-2"/>
                <w:szCs w:val="22"/>
              </w:rPr>
            </w:pPr>
          </w:p>
          <w:p w14:paraId="2F9E5FB7" w14:textId="77777777" w:rsidR="005B2E57" w:rsidRPr="00AD774F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D774F">
              <w:rPr>
                <w:spacing w:val="-2"/>
                <w:szCs w:val="22"/>
              </w:rPr>
              <w:t>Schools and Libraries Universal Service</w:t>
            </w:r>
          </w:p>
          <w:p w14:paraId="69CACA71" w14:textId="77777777" w:rsidR="005B2E57" w:rsidRPr="00C14C9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  <w:r w:rsidRPr="00AD774F">
              <w:rPr>
                <w:spacing w:val="-2"/>
                <w:szCs w:val="22"/>
              </w:rPr>
              <w:t>Support Mechanism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C53E86" w14:textId="77777777" w:rsidR="005B2E57" w:rsidRPr="00C14C9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b/>
                <w:snapToGrid/>
                <w:spacing w:val="-2"/>
                <w:szCs w:val="22"/>
              </w:rPr>
            </w:pPr>
            <w:r w:rsidRPr="00C14C97">
              <w:rPr>
                <w:b/>
                <w:spacing w:val="-2"/>
                <w:szCs w:val="22"/>
              </w:rPr>
              <w:t>)</w:t>
            </w:r>
          </w:p>
          <w:p w14:paraId="60FC5C9D" w14:textId="77777777" w:rsidR="005B2E57" w:rsidRPr="00C14C9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b/>
                <w:snapToGrid/>
                <w:spacing w:val="-2"/>
                <w:szCs w:val="22"/>
              </w:rPr>
            </w:pPr>
            <w:r w:rsidRPr="00C14C97">
              <w:rPr>
                <w:b/>
                <w:spacing w:val="-2"/>
                <w:szCs w:val="22"/>
              </w:rPr>
              <w:t>)</w:t>
            </w:r>
          </w:p>
          <w:p w14:paraId="4C79ED3E" w14:textId="77777777" w:rsidR="005B2E57" w:rsidRPr="00C14C9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b/>
                <w:snapToGrid/>
                <w:spacing w:val="-2"/>
                <w:szCs w:val="22"/>
              </w:rPr>
            </w:pPr>
            <w:r w:rsidRPr="00C14C97">
              <w:rPr>
                <w:b/>
                <w:spacing w:val="-2"/>
                <w:szCs w:val="22"/>
              </w:rPr>
              <w:t>)</w:t>
            </w:r>
          </w:p>
          <w:p w14:paraId="7C8F472D" w14:textId="77777777" w:rsidR="005B2E5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b/>
                <w:snapToGrid/>
                <w:spacing w:val="-2"/>
                <w:szCs w:val="22"/>
              </w:rPr>
            </w:pPr>
            <w:r w:rsidRPr="00C14C97">
              <w:rPr>
                <w:b/>
                <w:spacing w:val="-2"/>
                <w:szCs w:val="22"/>
              </w:rPr>
              <w:t>)</w:t>
            </w:r>
          </w:p>
          <w:p w14:paraId="1FAA7985" w14:textId="77777777" w:rsidR="005B2E5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b/>
                <w:snapToGrid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  <w:p w14:paraId="6A0493A5" w14:textId="77777777" w:rsidR="005B2E5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  <w:p w14:paraId="4CA100D9" w14:textId="77777777" w:rsidR="005B2E57" w:rsidRPr="00C14C9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b/>
                <w:snapToGrid/>
                <w:spacing w:val="-2"/>
                <w:szCs w:val="22"/>
              </w:rPr>
            </w:pPr>
            <w:r>
              <w:rPr>
                <w:b/>
                <w:spacing w:val="-2"/>
                <w:szCs w:val="22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7AA71DA" w14:textId="77777777" w:rsidR="005B2E57" w:rsidRPr="00C14C9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14:paraId="40DE9D0D" w14:textId="77777777" w:rsidR="005B2E57" w:rsidRPr="00C14C97" w:rsidRDefault="005B2E57" w:rsidP="005B2E57">
            <w:pPr>
              <w:pStyle w:val="TOAHeading"/>
              <w:widowControl/>
              <w:tabs>
                <w:tab w:val="clear" w:pos="9360"/>
                <w:tab w:val="center" w:pos="4680"/>
              </w:tabs>
              <w:rPr>
                <w:spacing w:val="-2"/>
                <w:szCs w:val="22"/>
              </w:rPr>
            </w:pPr>
          </w:p>
          <w:p w14:paraId="373BC1EE" w14:textId="77777777" w:rsidR="005B2E57" w:rsidRPr="00C14C9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napToGrid/>
                <w:spacing w:val="-2"/>
                <w:szCs w:val="22"/>
                <w:lang w:val="sv-SE"/>
              </w:rPr>
            </w:pPr>
            <w:r w:rsidRPr="00C14C97">
              <w:rPr>
                <w:spacing w:val="-2"/>
                <w:szCs w:val="22"/>
                <w:lang w:val="sv-SE"/>
              </w:rPr>
              <w:t>WC Docket No. 13-184</w:t>
            </w:r>
          </w:p>
          <w:p w14:paraId="0A8BA8DF" w14:textId="77777777" w:rsidR="005B2E5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napToGrid/>
                <w:kern w:val="0"/>
                <w:szCs w:val="22"/>
              </w:rPr>
            </w:pPr>
          </w:p>
          <w:p w14:paraId="2ADA2B96" w14:textId="77777777" w:rsidR="005B2E5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napToGrid/>
                <w:kern w:val="0"/>
                <w:szCs w:val="22"/>
              </w:rPr>
            </w:pPr>
          </w:p>
          <w:p w14:paraId="0EC6D24B" w14:textId="77777777" w:rsidR="005B2E57" w:rsidRPr="00C14C97" w:rsidRDefault="005B2E57" w:rsidP="005B2E57">
            <w:pPr>
              <w:widowControl/>
              <w:tabs>
                <w:tab w:val="center" w:pos="4680"/>
              </w:tabs>
              <w:suppressAutoHyphens/>
              <w:rPr>
                <w:snapToGrid/>
                <w:kern w:val="0"/>
                <w:szCs w:val="22"/>
              </w:rPr>
            </w:pPr>
            <w:r w:rsidRPr="00AD774F">
              <w:rPr>
                <w:kern w:val="0"/>
                <w:szCs w:val="22"/>
              </w:rPr>
              <w:t>CC Docket No. 02-6</w:t>
            </w:r>
          </w:p>
        </w:tc>
      </w:tr>
    </w:tbl>
    <w:p w14:paraId="0FCDF1D5" w14:textId="77777777" w:rsidR="0060228B" w:rsidRDefault="0060228B"/>
    <w:p w14:paraId="6AC33AD7" w14:textId="77777777"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  <w:r w:rsidR="00E00E22">
        <w:rPr>
          <w:b/>
          <w:spacing w:val="-2"/>
        </w:rPr>
        <w:t xml:space="preserve"> </w:t>
      </w:r>
    </w:p>
    <w:p w14:paraId="5EB5285D" w14:textId="77777777" w:rsidR="00E00E22" w:rsidRDefault="00E00E22">
      <w:pPr>
        <w:tabs>
          <w:tab w:val="left" w:pos="5760"/>
        </w:tabs>
        <w:rPr>
          <w:b/>
        </w:rPr>
      </w:pPr>
    </w:p>
    <w:p w14:paraId="66DA64F4" w14:textId="77777777" w:rsidR="0060228B" w:rsidRDefault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4C3A71">
        <w:rPr>
          <w:b/>
        </w:rPr>
        <w:t>October 6, 2017</w:t>
      </w:r>
    </w:p>
    <w:p w14:paraId="635FD76E" w14:textId="77777777" w:rsidR="0060228B" w:rsidRDefault="0060228B">
      <w:pPr>
        <w:tabs>
          <w:tab w:val="left" w:pos="5760"/>
        </w:tabs>
        <w:rPr>
          <w:b/>
        </w:rPr>
      </w:pPr>
    </w:p>
    <w:p w14:paraId="6ED87B4A" w14:textId="57C2DA1F" w:rsidR="0060228B" w:rsidRDefault="0060228B">
      <w:pPr>
        <w:tabs>
          <w:tab w:val="left" w:pos="5760"/>
        </w:tabs>
      </w:pPr>
      <w:r>
        <w:t xml:space="preserve">By the </w:t>
      </w:r>
      <w:r w:rsidR="00D61177">
        <w:t xml:space="preserve">Chief, </w:t>
      </w:r>
      <w:r w:rsidR="005B2E57" w:rsidRPr="005B2E57">
        <w:rPr>
          <w:spacing w:val="-2"/>
        </w:rPr>
        <w:t>Wireline Competition Bureau</w:t>
      </w:r>
      <w:r>
        <w:rPr>
          <w:spacing w:val="-2"/>
        </w:rPr>
        <w:t>:</w:t>
      </w:r>
    </w:p>
    <w:p w14:paraId="01FEA80B" w14:textId="77777777" w:rsidR="0060228B" w:rsidRDefault="0060228B"/>
    <w:p w14:paraId="21815FAD" w14:textId="2004CCD0" w:rsidR="00B07300" w:rsidRDefault="002A29D2" w:rsidP="002A29D2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 w:rsidR="00B07300">
        <w:t xml:space="preserve">On </w:t>
      </w:r>
      <w:r w:rsidR="005B2E57" w:rsidRPr="005B2E57">
        <w:t>October 2, 2017</w:t>
      </w:r>
      <w:r w:rsidR="00B07300">
        <w:t xml:space="preserve">, the </w:t>
      </w:r>
      <w:r w:rsidR="005B2E57" w:rsidRPr="005B2E57">
        <w:t xml:space="preserve">Wireline Competition Bureau </w:t>
      </w:r>
      <w:r w:rsidR="00B07300">
        <w:t>released a</w:t>
      </w:r>
      <w:r w:rsidR="00B07300" w:rsidRPr="00A6678A">
        <w:t xml:space="preserve"> </w:t>
      </w:r>
      <w:r w:rsidR="005B2E57">
        <w:t>Report</w:t>
      </w:r>
      <w:r w:rsidR="00B81C6E">
        <w:t xml:space="preserve"> (</w:t>
      </w:r>
      <w:r w:rsidR="00B81C6E" w:rsidRPr="00721476">
        <w:rPr>
          <w:i/>
        </w:rPr>
        <w:t>E-rate Voice Report</w:t>
      </w:r>
      <w:r w:rsidR="00B81C6E">
        <w:t>)</w:t>
      </w:r>
      <w:r w:rsidR="00B07300" w:rsidRPr="00B81C6E">
        <w:t xml:space="preserve">, </w:t>
      </w:r>
      <w:r w:rsidR="005B2E57" w:rsidRPr="005B2E57">
        <w:t>DA 17-963</w:t>
      </w:r>
      <w:r w:rsidR="00B07300">
        <w:t>, in the above</w:t>
      </w:r>
      <w:r w:rsidR="00570ED7">
        <w:t>-</w:t>
      </w:r>
      <w:r w:rsidR="00B07300">
        <w:t>captioned proceeding</w:t>
      </w:r>
      <w:r w:rsidR="005B2E57">
        <w:t>s</w:t>
      </w:r>
      <w:r w:rsidR="00B07300">
        <w:t xml:space="preserve">.  This Erratum </w:t>
      </w:r>
      <w:r w:rsidR="00721476" w:rsidRPr="00721476">
        <w:t xml:space="preserve">amends the </w:t>
      </w:r>
      <w:r w:rsidR="00721476" w:rsidRPr="00721476">
        <w:rPr>
          <w:i/>
        </w:rPr>
        <w:t>E-rate Voice Report</w:t>
      </w:r>
      <w:r w:rsidR="00721476" w:rsidRPr="00721476">
        <w:t xml:space="preserve"> as </w:t>
      </w:r>
      <w:r w:rsidR="00721476">
        <w:t>indicated below:</w:t>
      </w:r>
    </w:p>
    <w:p w14:paraId="73321A35" w14:textId="77777777" w:rsidR="00B81C6E" w:rsidRDefault="00721476" w:rsidP="00721476">
      <w:pPr>
        <w:pStyle w:val="ParaNum"/>
        <w:numPr>
          <w:ilvl w:val="0"/>
          <w:numId w:val="28"/>
        </w:numPr>
      </w:pPr>
      <w:r w:rsidRPr="00721476">
        <w:t xml:space="preserve">In paragraph 7, </w:t>
      </w:r>
      <w:r w:rsidR="00B81C6E">
        <w:t>the corrections are as follows:</w:t>
      </w:r>
    </w:p>
    <w:p w14:paraId="7B4033BB" w14:textId="27F95F1F" w:rsidR="00721476" w:rsidRDefault="00721476" w:rsidP="00D865F5">
      <w:pPr>
        <w:pStyle w:val="ParaNum"/>
        <w:numPr>
          <w:ilvl w:val="0"/>
          <w:numId w:val="31"/>
        </w:numPr>
        <w:ind w:left="1080"/>
      </w:pPr>
      <w:r w:rsidRPr="00721476">
        <w:t xml:space="preserve">in the second sentence, </w:t>
      </w:r>
      <w:r w:rsidR="00570ED7">
        <w:t>replace</w:t>
      </w:r>
      <w:r w:rsidRPr="00721476">
        <w:t xml:space="preserve"> “shifted from $2.1 billion in funding year 2014, to $3.0 billion in funding year 2015, to $2.5 billion in funding year 2016” </w:t>
      </w:r>
      <w:r w:rsidR="00570ED7">
        <w:t>with</w:t>
      </w:r>
      <w:r w:rsidRPr="00721476">
        <w:t xml:space="preserve"> “</w:t>
      </w:r>
      <w:r w:rsidR="00352412">
        <w:t>shifted from $2.3 billion in funding year 2014, to $3.3 billion in funding year 2015, to $2.9 billion in funding year 2016</w:t>
      </w:r>
      <w:r w:rsidR="002B2975">
        <w:t>;</w:t>
      </w:r>
      <w:r w:rsidR="00352412">
        <w:t>”</w:t>
      </w:r>
    </w:p>
    <w:p w14:paraId="690D9381" w14:textId="6070AD71" w:rsidR="00352412" w:rsidRDefault="00352412" w:rsidP="00D865F5">
      <w:pPr>
        <w:pStyle w:val="ParaNum"/>
        <w:numPr>
          <w:ilvl w:val="0"/>
          <w:numId w:val="31"/>
        </w:numPr>
        <w:ind w:left="1080"/>
      </w:pPr>
      <w:r w:rsidRPr="00721476">
        <w:t xml:space="preserve">in the third sentence, </w:t>
      </w:r>
      <w:r w:rsidR="002B2975">
        <w:t>delete the phrase</w:t>
      </w:r>
      <w:r w:rsidR="002B2975" w:rsidRPr="00721476">
        <w:t xml:space="preserve"> </w:t>
      </w:r>
      <w:r w:rsidRPr="00721476">
        <w:t>“over that period</w:t>
      </w:r>
      <w:r w:rsidR="002B2975">
        <w:t>;</w:t>
      </w:r>
      <w:r w:rsidRPr="00721476">
        <w:t>”</w:t>
      </w:r>
      <w:r w:rsidR="002B2975">
        <w:t xml:space="preserve"> and</w:t>
      </w:r>
    </w:p>
    <w:p w14:paraId="6C295D0F" w14:textId="76D3AB63" w:rsidR="00352412" w:rsidRDefault="00352412" w:rsidP="00D865F5">
      <w:pPr>
        <w:pStyle w:val="ParaNum"/>
        <w:numPr>
          <w:ilvl w:val="0"/>
          <w:numId w:val="31"/>
        </w:numPr>
        <w:ind w:left="1080"/>
      </w:pPr>
      <w:r>
        <w:t>in the last sentence, replace “$259 million” with “$275 million</w:t>
      </w:r>
      <w:r w:rsidR="00B81C6E">
        <w:t>,</w:t>
      </w:r>
      <w:r>
        <w:t>” “34 percent” with “31 percent</w:t>
      </w:r>
      <w:r w:rsidR="00B81C6E">
        <w:t>,</w:t>
      </w:r>
      <w:r>
        <w:t xml:space="preserve">” and “10 percent” with “9 percent.”  </w:t>
      </w:r>
    </w:p>
    <w:p w14:paraId="1338499F" w14:textId="77777777" w:rsidR="00D865F5" w:rsidRDefault="00FE3BE3" w:rsidP="00352412">
      <w:pPr>
        <w:pStyle w:val="ParaNum"/>
        <w:numPr>
          <w:ilvl w:val="0"/>
          <w:numId w:val="28"/>
        </w:numPr>
      </w:pPr>
      <w:r>
        <w:t xml:space="preserve">Below paragraph 7, </w:t>
      </w:r>
      <w:r w:rsidR="00352412">
        <w:t>Figure 1</w:t>
      </w:r>
      <w:r>
        <w:t>, is updated accordingly</w:t>
      </w:r>
      <w:r w:rsidR="00D865F5">
        <w:t>:</w:t>
      </w:r>
    </w:p>
    <w:p w14:paraId="1CCB893D" w14:textId="0D0471CF" w:rsidR="00D865F5" w:rsidRDefault="00D865F5" w:rsidP="0055511C">
      <w:pPr>
        <w:pStyle w:val="ParaNum"/>
        <w:numPr>
          <w:ilvl w:val="0"/>
          <w:numId w:val="34"/>
        </w:numPr>
      </w:pPr>
      <w:r>
        <w:t>the title is corrected to read, “</w:t>
      </w:r>
      <w:r w:rsidRPr="00D865F5">
        <w:t xml:space="preserve">E-rate Funding Commitments </w:t>
      </w:r>
      <w:r w:rsidRPr="0055511C">
        <w:t>All Applicants Funding Years 2014-16</w:t>
      </w:r>
      <w:r>
        <w:t xml:space="preserve">;” and </w:t>
      </w:r>
      <w:r w:rsidR="00151228">
        <w:t xml:space="preserve"> </w:t>
      </w:r>
    </w:p>
    <w:p w14:paraId="09E3F686" w14:textId="2B3D85B7" w:rsidR="00352412" w:rsidRDefault="00D865F5" w:rsidP="0055511C">
      <w:pPr>
        <w:pStyle w:val="ParaNum"/>
        <w:numPr>
          <w:ilvl w:val="0"/>
          <w:numId w:val="34"/>
        </w:numPr>
      </w:pPr>
      <w:r>
        <w:t>the X-axis is correct to be in millions of dollars.</w:t>
      </w:r>
      <w:r w:rsidR="00151228">
        <w:t xml:space="preserve"> </w:t>
      </w:r>
      <w:r w:rsidR="00352412">
        <w:t xml:space="preserve">  </w:t>
      </w:r>
    </w:p>
    <w:p w14:paraId="09751FB7" w14:textId="77777777" w:rsidR="000C615C" w:rsidRDefault="00B50E82" w:rsidP="00721476">
      <w:pPr>
        <w:pStyle w:val="ParaNum"/>
        <w:numPr>
          <w:ilvl w:val="0"/>
          <w:numId w:val="28"/>
        </w:numPr>
      </w:pPr>
      <w:r>
        <w:t xml:space="preserve">In paragraph 8, </w:t>
      </w:r>
      <w:r w:rsidR="00FF0FB5">
        <w:t>replace</w:t>
      </w:r>
      <w:r>
        <w:t xml:space="preserve"> “seeking” </w:t>
      </w:r>
      <w:r w:rsidR="00FF0FB5">
        <w:t>with</w:t>
      </w:r>
      <w:r>
        <w:t xml:space="preserve"> “receiving.”  </w:t>
      </w:r>
    </w:p>
    <w:p w14:paraId="213B821E" w14:textId="77777777" w:rsidR="00FE3BE3" w:rsidRDefault="00955E5F" w:rsidP="00065232">
      <w:pPr>
        <w:pStyle w:val="ParaNum"/>
        <w:numPr>
          <w:ilvl w:val="0"/>
          <w:numId w:val="28"/>
        </w:numPr>
      </w:pPr>
      <w:r>
        <w:t>Footnote 17 is</w:t>
      </w:r>
      <w:r w:rsidR="001F7719">
        <w:t xml:space="preserve"> corrected to read as follows:</w:t>
      </w:r>
    </w:p>
    <w:p w14:paraId="6D4E6953" w14:textId="1E41B477" w:rsidR="001F7719" w:rsidRDefault="001F7719" w:rsidP="00D865F5">
      <w:pPr>
        <w:pStyle w:val="ParaNum"/>
        <w:numPr>
          <w:ilvl w:val="0"/>
          <w:numId w:val="0"/>
        </w:numPr>
        <w:ind w:left="720" w:hanging="90"/>
      </w:pPr>
      <w:r>
        <w:t>“</w:t>
      </w:r>
      <w:r w:rsidR="002E050A" w:rsidRPr="001E0184">
        <w:t xml:space="preserve">This analysis does not include </w:t>
      </w:r>
      <w:r w:rsidR="002E050A">
        <w:t xml:space="preserve">a small number of </w:t>
      </w:r>
      <w:r w:rsidR="00DA1A4A">
        <w:t xml:space="preserve">funding year </w:t>
      </w:r>
      <w:r w:rsidR="002E050A">
        <w:t xml:space="preserve">2015 </w:t>
      </w:r>
      <w:r w:rsidR="002E050A" w:rsidRPr="001E0184">
        <w:t xml:space="preserve">applications for which the urban/rural status </w:t>
      </w:r>
      <w:r w:rsidR="002E050A">
        <w:t xml:space="preserve">was </w:t>
      </w:r>
      <w:r w:rsidR="002E050A" w:rsidRPr="001E0184">
        <w:t>not verified</w:t>
      </w:r>
      <w:r w:rsidR="002E050A">
        <w:t>, but for which urban/rural status had no impact.</w:t>
      </w:r>
      <w:r>
        <w:t>”</w:t>
      </w:r>
    </w:p>
    <w:p w14:paraId="742B77AE" w14:textId="77777777" w:rsidR="00582DD9" w:rsidRDefault="00582DD9" w:rsidP="005C0C77">
      <w:pPr>
        <w:pStyle w:val="ParaNum"/>
        <w:numPr>
          <w:ilvl w:val="0"/>
          <w:numId w:val="28"/>
        </w:numPr>
        <w:ind w:left="0" w:firstLine="360"/>
      </w:pPr>
      <w:r>
        <w:t xml:space="preserve">In footnote 19, replace “urban and rural applicants as a </w:t>
      </w:r>
      <w:r w:rsidR="001A5218">
        <w:t>w</w:t>
      </w:r>
      <w:r>
        <w:t>hole both saw a 42 percent reduction” with “</w:t>
      </w:r>
      <w:r w:rsidRPr="00582DD9">
        <w:t>urban applicants experienced a 40 percent reduction and rural applicants experienced a 41 percent reduction</w:t>
      </w:r>
      <w:r>
        <w:t>.”</w:t>
      </w:r>
    </w:p>
    <w:p w14:paraId="429B4905" w14:textId="6C6F8A3B" w:rsidR="001F7719" w:rsidRDefault="00FE3BE3" w:rsidP="001F7719">
      <w:pPr>
        <w:pStyle w:val="ParaNum"/>
        <w:numPr>
          <w:ilvl w:val="0"/>
          <w:numId w:val="28"/>
        </w:numPr>
      </w:pPr>
      <w:r>
        <w:t xml:space="preserve">Below paragraph 10, </w:t>
      </w:r>
      <w:r w:rsidR="00151228">
        <w:t>Figure 3</w:t>
      </w:r>
      <w:r>
        <w:t>, is updated accordingly</w:t>
      </w:r>
      <w:r w:rsidR="00D865F5">
        <w:t>:</w:t>
      </w:r>
    </w:p>
    <w:p w14:paraId="46FA473E" w14:textId="64F7DA29" w:rsidR="00D865F5" w:rsidRDefault="00D865F5" w:rsidP="001C3078">
      <w:pPr>
        <w:pStyle w:val="ParaNum"/>
        <w:numPr>
          <w:ilvl w:val="0"/>
          <w:numId w:val="35"/>
        </w:numPr>
        <w:ind w:left="1080"/>
      </w:pPr>
      <w:r>
        <w:t xml:space="preserve">The rural 2015 amount reflected in the chart is </w:t>
      </w:r>
      <w:r w:rsidR="0055511C">
        <w:t>corrected</w:t>
      </w:r>
      <w:r>
        <w:t xml:space="preserve"> to represent $103,000,000.</w:t>
      </w:r>
    </w:p>
    <w:p w14:paraId="5A4D1391" w14:textId="21E0DD0E" w:rsidR="008E34B1" w:rsidRDefault="008E34B1" w:rsidP="008E34B1">
      <w:pPr>
        <w:pStyle w:val="ParaNum"/>
        <w:numPr>
          <w:ilvl w:val="0"/>
          <w:numId w:val="28"/>
        </w:numPr>
      </w:pPr>
      <w:r>
        <w:t xml:space="preserve">In </w:t>
      </w:r>
      <w:r w:rsidR="00613CB0">
        <w:t xml:space="preserve">paragraph 12, in </w:t>
      </w:r>
      <w:r>
        <w:t>the last sentence</w:t>
      </w:r>
      <w:r w:rsidR="00613CB0">
        <w:t>,</w:t>
      </w:r>
      <w:r>
        <w:t xml:space="preserve"> replace “19 percent” with “17 percent.”</w:t>
      </w:r>
    </w:p>
    <w:p w14:paraId="59F477D8" w14:textId="4A8D2466" w:rsidR="00582DD9" w:rsidRDefault="00582DD9" w:rsidP="008E34B1">
      <w:pPr>
        <w:pStyle w:val="ParaNum"/>
        <w:numPr>
          <w:ilvl w:val="0"/>
          <w:numId w:val="28"/>
        </w:numPr>
      </w:pPr>
      <w:r>
        <w:t xml:space="preserve">In </w:t>
      </w:r>
      <w:r w:rsidR="00613CB0">
        <w:t xml:space="preserve">paragraph 16, in </w:t>
      </w:r>
      <w:r>
        <w:t>the last sentence</w:t>
      </w:r>
      <w:r w:rsidR="00613CB0">
        <w:t>,</w:t>
      </w:r>
      <w:r>
        <w:t xml:space="preserve"> replace “receive” with “sought.”</w:t>
      </w:r>
    </w:p>
    <w:p w14:paraId="12A66EF7" w14:textId="77777777" w:rsidR="00582DD9" w:rsidRDefault="00582DD9" w:rsidP="005C0C77">
      <w:pPr>
        <w:pStyle w:val="ParaNum"/>
        <w:widowControl/>
        <w:numPr>
          <w:ilvl w:val="0"/>
          <w:numId w:val="28"/>
        </w:numPr>
        <w:ind w:left="0" w:firstLine="360"/>
      </w:pPr>
      <w:r>
        <w:lastRenderedPageBreak/>
        <w:t>In paragraph 17, replace the first instance of the word “receive” with “</w:t>
      </w:r>
      <w:r w:rsidR="001A5218">
        <w:t>seek</w:t>
      </w:r>
      <w:r>
        <w:t xml:space="preserve">” and the other three instances of “receive” with “sought.”  </w:t>
      </w:r>
    </w:p>
    <w:p w14:paraId="4B5D83B4" w14:textId="77777777" w:rsidR="00247EE7" w:rsidRDefault="00613CB0" w:rsidP="00151228">
      <w:pPr>
        <w:pStyle w:val="ParaNum"/>
        <w:numPr>
          <w:ilvl w:val="0"/>
          <w:numId w:val="28"/>
        </w:numPr>
      </w:pPr>
      <w:r>
        <w:t xml:space="preserve">Following paragraph 17, </w:t>
      </w:r>
      <w:r w:rsidR="00955E5F">
        <w:t>Figure 8</w:t>
      </w:r>
      <w:r>
        <w:t>, is updated accordingly</w:t>
      </w:r>
      <w:r w:rsidR="00247EE7">
        <w:t>:</w:t>
      </w:r>
    </w:p>
    <w:p w14:paraId="1E71EFCC" w14:textId="6820F4EB" w:rsidR="00247EE7" w:rsidRDefault="00247EE7" w:rsidP="001C3078">
      <w:pPr>
        <w:pStyle w:val="ParaNum"/>
        <w:numPr>
          <w:ilvl w:val="0"/>
          <w:numId w:val="35"/>
        </w:numPr>
        <w:ind w:left="1080"/>
      </w:pPr>
      <w:r>
        <w:t xml:space="preserve">the “applied for voice-only” amount is </w:t>
      </w:r>
      <w:r w:rsidR="0055511C">
        <w:t>corrected</w:t>
      </w:r>
      <w:r>
        <w:t xml:space="preserve"> to read “537, 18%;” and</w:t>
      </w:r>
    </w:p>
    <w:p w14:paraId="4339C2BB" w14:textId="1E87176E" w:rsidR="00613CB0" w:rsidRDefault="00247EE7" w:rsidP="001C3078">
      <w:pPr>
        <w:pStyle w:val="ParaNum"/>
        <w:numPr>
          <w:ilvl w:val="0"/>
          <w:numId w:val="35"/>
        </w:numPr>
        <w:ind w:left="1080"/>
      </w:pPr>
      <w:r>
        <w:t xml:space="preserve">the “applied for voice and nonvoice” amount is </w:t>
      </w:r>
      <w:r w:rsidR="0055511C">
        <w:t>corrected</w:t>
      </w:r>
      <w:r>
        <w:t xml:space="preserve"> to read “1234, 43%.”</w:t>
      </w:r>
    </w:p>
    <w:p w14:paraId="15FBB6E0" w14:textId="386BB14A" w:rsidR="00FF0FB5" w:rsidRPr="00613CB0" w:rsidRDefault="00613CB0" w:rsidP="00D865F5">
      <w:pPr>
        <w:pStyle w:val="ParaNum"/>
        <w:numPr>
          <w:ilvl w:val="0"/>
          <w:numId w:val="0"/>
        </w:numPr>
      </w:pPr>
      <w:r>
        <w:t xml:space="preserve"> </w:t>
      </w:r>
      <w:r>
        <w:tab/>
        <w:t xml:space="preserve">This Erratum also amends Appendices A, C and E of the </w:t>
      </w:r>
      <w:r w:rsidRPr="00721476">
        <w:rPr>
          <w:i/>
        </w:rPr>
        <w:t>E-rate Voice Report</w:t>
      </w:r>
      <w:r>
        <w:t xml:space="preserve"> as indicated below:</w:t>
      </w:r>
    </w:p>
    <w:p w14:paraId="2772E9B5" w14:textId="167D2F90" w:rsidR="00613CB0" w:rsidRDefault="00613CB0" w:rsidP="00151228">
      <w:pPr>
        <w:pStyle w:val="ParaNum"/>
        <w:numPr>
          <w:ilvl w:val="0"/>
          <w:numId w:val="28"/>
        </w:numPr>
      </w:pPr>
      <w:r>
        <w:t xml:space="preserve">In Appendix A, </w:t>
      </w:r>
      <w:r w:rsidR="00151228">
        <w:t>t</w:t>
      </w:r>
      <w:r w:rsidR="008E34B1">
        <w:t xml:space="preserve">he </w:t>
      </w:r>
      <w:r>
        <w:t>corrections are as follows:</w:t>
      </w:r>
    </w:p>
    <w:p w14:paraId="2B8EFF10" w14:textId="55B922F7" w:rsidR="00613CB0" w:rsidRDefault="00613CB0" w:rsidP="001C3078">
      <w:pPr>
        <w:pStyle w:val="ParaNum"/>
        <w:numPr>
          <w:ilvl w:val="0"/>
          <w:numId w:val="32"/>
        </w:numPr>
        <w:ind w:left="1080"/>
      </w:pPr>
      <w:r>
        <w:t xml:space="preserve">the </w:t>
      </w:r>
      <w:r w:rsidR="008E34B1">
        <w:t>first chart</w:t>
      </w:r>
      <w:r>
        <w:t xml:space="preserve">, </w:t>
      </w:r>
      <w:r w:rsidR="00961883">
        <w:t>“</w:t>
      </w:r>
      <w:r w:rsidRPr="00613CB0">
        <w:t>E-rate Funding Commitments</w:t>
      </w:r>
      <w:r>
        <w:t>,</w:t>
      </w:r>
      <w:r w:rsidR="00961883">
        <w:t>”</w:t>
      </w:r>
      <w:r w:rsidR="008E34B1">
        <w:t xml:space="preserve"> i</w:t>
      </w:r>
      <w:r>
        <w:t>s updated accordingly; and</w:t>
      </w:r>
    </w:p>
    <w:p w14:paraId="3C560862" w14:textId="6B8D404B" w:rsidR="00CA11A4" w:rsidRDefault="00613CB0" w:rsidP="001C3078">
      <w:pPr>
        <w:pStyle w:val="ParaNum"/>
        <w:numPr>
          <w:ilvl w:val="0"/>
          <w:numId w:val="32"/>
        </w:numPr>
        <w:ind w:left="1080"/>
      </w:pPr>
      <w:r>
        <w:t>in</w:t>
      </w:r>
      <w:r w:rsidR="00955E5F">
        <w:t xml:space="preserve"> </w:t>
      </w:r>
      <w:r w:rsidR="00CA11A4">
        <w:t xml:space="preserve">the </w:t>
      </w:r>
      <w:r>
        <w:t xml:space="preserve">second chart, in the </w:t>
      </w:r>
      <w:r w:rsidR="00CA11A4">
        <w:t>top row</w:t>
      </w:r>
      <w:r>
        <w:t>,</w:t>
      </w:r>
      <w:r w:rsidR="00CA11A4">
        <w:t xml:space="preserve"> replace “seeking” with “receiving.”  </w:t>
      </w:r>
    </w:p>
    <w:p w14:paraId="79D0A358" w14:textId="77777777" w:rsidR="00961883" w:rsidRDefault="00961883" w:rsidP="00151228">
      <w:pPr>
        <w:pStyle w:val="ParaNum"/>
        <w:numPr>
          <w:ilvl w:val="0"/>
          <w:numId w:val="28"/>
        </w:numPr>
      </w:pPr>
      <w:r>
        <w:t>In Appendix C, the corrections are as follows:</w:t>
      </w:r>
    </w:p>
    <w:p w14:paraId="7AC74754" w14:textId="24E874E9" w:rsidR="00961883" w:rsidRDefault="00151228" w:rsidP="001C3078">
      <w:pPr>
        <w:pStyle w:val="ParaNum"/>
        <w:numPr>
          <w:ilvl w:val="0"/>
          <w:numId w:val="33"/>
        </w:numPr>
        <w:ind w:left="1080"/>
      </w:pPr>
      <w:r>
        <w:t>t</w:t>
      </w:r>
      <w:r w:rsidR="00CA11A4">
        <w:t xml:space="preserve">he second chart </w:t>
      </w:r>
      <w:r w:rsidR="00961883">
        <w:t>is updated accordingly; and</w:t>
      </w:r>
    </w:p>
    <w:p w14:paraId="6AA94677" w14:textId="505FAA33" w:rsidR="00961883" w:rsidRDefault="00961883" w:rsidP="001C3078">
      <w:pPr>
        <w:pStyle w:val="ParaNum"/>
        <w:numPr>
          <w:ilvl w:val="0"/>
          <w:numId w:val="33"/>
        </w:numPr>
        <w:ind w:left="1080"/>
      </w:pPr>
      <w:r>
        <w:t>in footnote 24, at</w:t>
      </w:r>
      <w:r w:rsidR="00CA11A4">
        <w:t xml:space="preserve"> the end, add</w:t>
      </w:r>
      <w:r>
        <w:t xml:space="preserve"> a sentence to read as follows:</w:t>
      </w:r>
    </w:p>
    <w:p w14:paraId="65AF504F" w14:textId="0E6C017D" w:rsidR="00955E5F" w:rsidRDefault="00CA11A4" w:rsidP="001C3078">
      <w:pPr>
        <w:pStyle w:val="ParaNum"/>
        <w:numPr>
          <w:ilvl w:val="0"/>
          <w:numId w:val="0"/>
        </w:numPr>
        <w:ind w:left="1080" w:hanging="90"/>
      </w:pPr>
      <w:r>
        <w:t>“</w:t>
      </w:r>
      <w:r w:rsidR="002E050A" w:rsidRPr="001E0184">
        <w:t xml:space="preserve">This analysis does not include </w:t>
      </w:r>
      <w:r w:rsidR="002E050A">
        <w:t xml:space="preserve">a small number of </w:t>
      </w:r>
      <w:r w:rsidR="00DA1A4A">
        <w:t xml:space="preserve">funding year </w:t>
      </w:r>
      <w:r w:rsidR="002E050A">
        <w:t xml:space="preserve">2015 </w:t>
      </w:r>
      <w:r w:rsidR="002E050A" w:rsidRPr="001E0184">
        <w:t xml:space="preserve">applications for which the urban/rural status </w:t>
      </w:r>
      <w:r w:rsidR="002E050A">
        <w:t xml:space="preserve">was </w:t>
      </w:r>
      <w:r w:rsidR="002E050A" w:rsidRPr="001E0184">
        <w:t>not verified</w:t>
      </w:r>
      <w:r w:rsidR="002E050A">
        <w:t>, but for which urban/rural status had no impact.</w:t>
      </w:r>
      <w:r>
        <w:t>”</w:t>
      </w:r>
    </w:p>
    <w:p w14:paraId="49B08F92" w14:textId="6936C195" w:rsidR="002E484C" w:rsidRDefault="00955E5F" w:rsidP="00DC76E9">
      <w:pPr>
        <w:pStyle w:val="ParaNum"/>
        <w:numPr>
          <w:ilvl w:val="0"/>
          <w:numId w:val="28"/>
        </w:numPr>
      </w:pPr>
      <w:r>
        <w:t xml:space="preserve">In </w:t>
      </w:r>
      <w:r w:rsidR="00961883">
        <w:t xml:space="preserve">Appendix E, </w:t>
      </w:r>
      <w:r w:rsidR="00D61177">
        <w:t xml:space="preserve">in </w:t>
      </w:r>
      <w:r w:rsidR="00CA11A4">
        <w:t xml:space="preserve">the </w:t>
      </w:r>
      <w:r w:rsidR="00961883">
        <w:t xml:space="preserve">last row </w:t>
      </w:r>
      <w:r w:rsidR="00CA11A4">
        <w:t xml:space="preserve">of the </w:t>
      </w:r>
      <w:r w:rsidR="001E12A6">
        <w:t xml:space="preserve">third </w:t>
      </w:r>
      <w:r w:rsidR="00961883">
        <w:t>c</w:t>
      </w:r>
      <w:r w:rsidR="001E12A6">
        <w:t>olumn</w:t>
      </w:r>
      <w:r>
        <w:t>, replace “-19%” with “-17%.”</w:t>
      </w:r>
    </w:p>
    <w:p w14:paraId="3846BAB4" w14:textId="77777777" w:rsidR="00DC76E9" w:rsidRDefault="00DC76E9" w:rsidP="00DC76E9">
      <w:pPr>
        <w:pStyle w:val="ParaNum"/>
        <w:numPr>
          <w:ilvl w:val="0"/>
          <w:numId w:val="0"/>
        </w:numPr>
      </w:pPr>
    </w:p>
    <w:p w14:paraId="4864C8B0" w14:textId="77777777" w:rsidR="00DC76E9" w:rsidRPr="002A29D2" w:rsidRDefault="00DC76E9" w:rsidP="00DC76E9">
      <w:pPr>
        <w:pStyle w:val="Heading1"/>
        <w:numPr>
          <w:ilvl w:val="0"/>
          <w:numId w:val="0"/>
        </w:numPr>
        <w:spacing w:before="220" w:after="0"/>
        <w:ind w:left="432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14:paraId="5D73DFE7" w14:textId="77777777" w:rsidR="00DC76E9" w:rsidRDefault="00DC76E9" w:rsidP="00DC76E9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14:paraId="41618433" w14:textId="77777777" w:rsidR="00DC76E9" w:rsidRDefault="00DC76E9" w:rsidP="00DC76E9">
      <w:pPr>
        <w:pStyle w:val="ParaNum"/>
        <w:numPr>
          <w:ilvl w:val="0"/>
          <w:numId w:val="0"/>
        </w:numPr>
        <w:spacing w:after="0"/>
      </w:pPr>
    </w:p>
    <w:p w14:paraId="551965DA" w14:textId="77777777" w:rsidR="00DC76E9" w:rsidRDefault="00DC76E9" w:rsidP="00DC76E9">
      <w:pPr>
        <w:pStyle w:val="ParaNum"/>
        <w:numPr>
          <w:ilvl w:val="0"/>
          <w:numId w:val="0"/>
        </w:numPr>
        <w:spacing w:after="0"/>
      </w:pPr>
    </w:p>
    <w:p w14:paraId="4A65476B" w14:textId="77777777" w:rsidR="00DC76E9" w:rsidRPr="002A29D2" w:rsidRDefault="00DC76E9" w:rsidP="00DC76E9">
      <w:pPr>
        <w:pStyle w:val="ParaNum"/>
        <w:numPr>
          <w:ilvl w:val="0"/>
          <w:numId w:val="0"/>
        </w:numPr>
        <w:spacing w:after="0"/>
      </w:pPr>
    </w:p>
    <w:p w14:paraId="2A71AAF0" w14:textId="63EE5F66" w:rsidR="00DC76E9" w:rsidRPr="002A29D2" w:rsidRDefault="00DC76E9" w:rsidP="00DC76E9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Kris A. Monteith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14:paraId="65B79592" w14:textId="3CDCFEF0" w:rsidR="00DC76E9" w:rsidRPr="002A29D2" w:rsidRDefault="00DC76E9" w:rsidP="00DC76E9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Chief</w:t>
      </w:r>
    </w:p>
    <w:p w14:paraId="4EF200D1" w14:textId="45506530" w:rsidR="00DC76E9" w:rsidRPr="002A29D2" w:rsidRDefault="00DC76E9" w:rsidP="00DC76E9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Wireline Competition Bureau</w:t>
      </w:r>
    </w:p>
    <w:p w14:paraId="5778EC1F" w14:textId="77777777" w:rsidR="00DC76E9" w:rsidRDefault="00DC76E9" w:rsidP="00DC76E9">
      <w:pPr>
        <w:pStyle w:val="ParaNum"/>
        <w:numPr>
          <w:ilvl w:val="0"/>
          <w:numId w:val="0"/>
        </w:numPr>
      </w:pPr>
    </w:p>
    <w:sectPr w:rsidR="00DC7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A0181" w14:textId="77777777" w:rsidR="00A64E3F" w:rsidRDefault="00A64E3F">
      <w:r>
        <w:separator/>
      </w:r>
    </w:p>
  </w:endnote>
  <w:endnote w:type="continuationSeparator" w:id="0">
    <w:p w14:paraId="4431BB10" w14:textId="77777777" w:rsidR="00A64E3F" w:rsidRDefault="00A6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243D1" w14:textId="77777777" w:rsidR="00AB00C7" w:rsidRDefault="00AB0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F424" w14:textId="77777777"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293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7C93" w14:textId="77777777" w:rsidR="00AB00C7" w:rsidRDefault="00AB0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BE932" w14:textId="77777777" w:rsidR="00A64E3F" w:rsidRDefault="00A64E3F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291C8089" w14:textId="77777777" w:rsidR="00A64E3F" w:rsidRDefault="00A64E3F">
      <w:pPr>
        <w:rPr>
          <w:sz w:val="20"/>
        </w:rPr>
      </w:pPr>
      <w:r>
        <w:rPr>
          <w:sz w:val="20"/>
        </w:rPr>
        <w:separator/>
      </w:r>
    </w:p>
    <w:p w14:paraId="457BD758" w14:textId="77777777" w:rsidR="00A64E3F" w:rsidRDefault="00A64E3F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14:paraId="355E3157" w14:textId="77777777" w:rsidR="00A64E3F" w:rsidRDefault="00A64E3F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1DD8" w14:textId="77777777" w:rsidR="00AB00C7" w:rsidRDefault="00AB0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CEDA2" w14:textId="3C190C42" w:rsidR="0060228B" w:rsidRDefault="0060228B" w:rsidP="002A29D2">
    <w:pPr>
      <w:pStyle w:val="Header"/>
    </w:pPr>
    <w:r>
      <w:tab/>
      <w:t>Federal Communications Commission</w:t>
    </w:r>
    <w:r>
      <w:tab/>
      <w:t xml:space="preserve"> </w:t>
    </w:r>
  </w:p>
  <w:p w14:paraId="28E55F75" w14:textId="77777777"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4E715A" wp14:editId="3A5F88B3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5C67D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14:paraId="028BCBDF" w14:textId="77777777" w:rsidR="0060228B" w:rsidRDefault="0060228B" w:rsidP="002A2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6274" w14:textId="19D761E7" w:rsidR="0060228B" w:rsidRPr="002A29D2" w:rsidRDefault="0060228B" w:rsidP="002A29D2">
    <w:pPr>
      <w:pStyle w:val="Header"/>
    </w:pPr>
    <w:r>
      <w:tab/>
    </w:r>
    <w:r w:rsidRPr="002A29D2">
      <w:t>Federal Communications Commission</w:t>
    </w:r>
    <w:r w:rsidRPr="002A29D2">
      <w:tab/>
    </w:r>
  </w:p>
  <w:p w14:paraId="45BEE7AA" w14:textId="77777777"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E0C105E" wp14:editId="2FDCE215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8C26D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91470FE"/>
    <w:multiLevelType w:val="hybridMultilevel"/>
    <w:tmpl w:val="099AB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0A8B3616"/>
    <w:multiLevelType w:val="hybridMultilevel"/>
    <w:tmpl w:val="AB88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1EFD0B55"/>
    <w:multiLevelType w:val="hybridMultilevel"/>
    <w:tmpl w:val="F0A6B2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8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2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3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1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4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5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6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7">
    <w:nsid w:val="5F4A5F8C"/>
    <w:multiLevelType w:val="hybridMultilevel"/>
    <w:tmpl w:val="809A1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9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A0D440E"/>
    <w:multiLevelType w:val="hybridMultilevel"/>
    <w:tmpl w:val="54FE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82747"/>
    <w:multiLevelType w:val="hybridMultilevel"/>
    <w:tmpl w:val="6B14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055E"/>
    <w:multiLevelType w:val="hybridMultilevel"/>
    <w:tmpl w:val="27AA0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9"/>
  </w:num>
  <w:num w:numId="2">
    <w:abstractNumId w:val="33"/>
  </w:num>
  <w:num w:numId="3">
    <w:abstractNumId w:val="7"/>
  </w:num>
  <w:num w:numId="4">
    <w:abstractNumId w:val="23"/>
  </w:num>
  <w:num w:numId="5">
    <w:abstractNumId w:val="11"/>
  </w:num>
  <w:num w:numId="6">
    <w:abstractNumId w:val="26"/>
  </w:num>
  <w:num w:numId="7">
    <w:abstractNumId w:val="19"/>
  </w:num>
  <w:num w:numId="8">
    <w:abstractNumId w:val="12"/>
  </w:num>
  <w:num w:numId="9">
    <w:abstractNumId w:val="25"/>
  </w:num>
  <w:num w:numId="10">
    <w:abstractNumId w:val="17"/>
  </w:num>
  <w:num w:numId="11">
    <w:abstractNumId w:val="16"/>
  </w:num>
  <w:num w:numId="12">
    <w:abstractNumId w:val="13"/>
  </w:num>
  <w:num w:numId="13">
    <w:abstractNumId w:val="18"/>
  </w:num>
  <w:num w:numId="14">
    <w:abstractNumId w:val="24"/>
  </w:num>
  <w:num w:numId="15">
    <w:abstractNumId w:val="4"/>
  </w:num>
  <w:num w:numId="16">
    <w:abstractNumId w:val="5"/>
  </w:num>
  <w:num w:numId="17">
    <w:abstractNumId w:val="14"/>
  </w:num>
  <w:num w:numId="18">
    <w:abstractNumId w:val="2"/>
  </w:num>
  <w:num w:numId="19">
    <w:abstractNumId w:val="15"/>
  </w:num>
  <w:num w:numId="20">
    <w:abstractNumId w:val="20"/>
  </w:num>
  <w:num w:numId="21">
    <w:abstractNumId w:val="22"/>
  </w:num>
  <w:num w:numId="22">
    <w:abstractNumId w:val="8"/>
  </w:num>
  <w:num w:numId="23">
    <w:abstractNumId w:val="28"/>
  </w:num>
  <w:num w:numId="24">
    <w:abstractNumId w:val="10"/>
  </w:num>
  <w:num w:numId="25">
    <w:abstractNumId w:val="21"/>
  </w:num>
  <w:num w:numId="26">
    <w:abstractNumId w:val="9"/>
  </w:num>
  <w:num w:numId="27">
    <w:abstractNumId w:val="0"/>
  </w:num>
  <w:num w:numId="28">
    <w:abstractNumId w:val="30"/>
  </w:num>
  <w:num w:numId="29">
    <w:abstractNumId w:val="28"/>
  </w:num>
  <w:num w:numId="30">
    <w:abstractNumId w:val="31"/>
  </w:num>
  <w:num w:numId="31">
    <w:abstractNumId w:val="27"/>
  </w:num>
  <w:num w:numId="32">
    <w:abstractNumId w:val="1"/>
  </w:num>
  <w:num w:numId="33">
    <w:abstractNumId w:val="6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3F"/>
    <w:rsid w:val="00065232"/>
    <w:rsid w:val="000C615C"/>
    <w:rsid w:val="00151228"/>
    <w:rsid w:val="001A5218"/>
    <w:rsid w:val="001C3078"/>
    <w:rsid w:val="001C7162"/>
    <w:rsid w:val="001E12A6"/>
    <w:rsid w:val="001F7719"/>
    <w:rsid w:val="00247EE7"/>
    <w:rsid w:val="002A29D2"/>
    <w:rsid w:val="002A4E36"/>
    <w:rsid w:val="002B2975"/>
    <w:rsid w:val="002E050A"/>
    <w:rsid w:val="002E484C"/>
    <w:rsid w:val="00352412"/>
    <w:rsid w:val="003619ED"/>
    <w:rsid w:val="00456E40"/>
    <w:rsid w:val="004B72D0"/>
    <w:rsid w:val="004C3A71"/>
    <w:rsid w:val="0055511C"/>
    <w:rsid w:val="00570ED7"/>
    <w:rsid w:val="00582DD9"/>
    <w:rsid w:val="005A09E4"/>
    <w:rsid w:val="005B2E57"/>
    <w:rsid w:val="005C0C77"/>
    <w:rsid w:val="0060228B"/>
    <w:rsid w:val="00613CB0"/>
    <w:rsid w:val="00634812"/>
    <w:rsid w:val="00721476"/>
    <w:rsid w:val="00880AC7"/>
    <w:rsid w:val="008918E4"/>
    <w:rsid w:val="00891ADC"/>
    <w:rsid w:val="008E34B1"/>
    <w:rsid w:val="00952937"/>
    <w:rsid w:val="00955E5F"/>
    <w:rsid w:val="00961883"/>
    <w:rsid w:val="00A64E3F"/>
    <w:rsid w:val="00AB00C7"/>
    <w:rsid w:val="00B07300"/>
    <w:rsid w:val="00B35256"/>
    <w:rsid w:val="00B50E82"/>
    <w:rsid w:val="00B81C6E"/>
    <w:rsid w:val="00CA11A4"/>
    <w:rsid w:val="00D61177"/>
    <w:rsid w:val="00D865F5"/>
    <w:rsid w:val="00DA1A4A"/>
    <w:rsid w:val="00DC76E9"/>
    <w:rsid w:val="00E00E22"/>
    <w:rsid w:val="00E60467"/>
    <w:rsid w:val="00EB1A95"/>
    <w:rsid w:val="00ED2EA8"/>
    <w:rsid w:val="00F25801"/>
    <w:rsid w:val="00FE3BE3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4:docId w14:val="11D4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3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52937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52937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52937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52937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52937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52937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52937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52937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52937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529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2937"/>
  </w:style>
  <w:style w:type="paragraph" w:styleId="Caption">
    <w:name w:val="caption"/>
    <w:basedOn w:val="Normal"/>
    <w:next w:val="Normal"/>
    <w:qFormat/>
    <w:rsid w:val="00952937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952937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952937"/>
    <w:pPr>
      <w:spacing w:after="120"/>
    </w:pPr>
  </w:style>
  <w:style w:type="paragraph" w:customStyle="1" w:styleId="Bullet">
    <w:name w:val="Bullet"/>
    <w:basedOn w:val="Normal"/>
    <w:rsid w:val="00952937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952937"/>
    <w:pPr>
      <w:spacing w:after="240"/>
      <w:ind w:left="1440" w:right="1440"/>
    </w:pPr>
  </w:style>
  <w:style w:type="paragraph" w:customStyle="1" w:styleId="TableFormat">
    <w:name w:val="TableFormat"/>
    <w:basedOn w:val="Bullet"/>
    <w:rsid w:val="00952937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952937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952937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952937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95293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952937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95293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95293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5293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5293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5293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5293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5293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5293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952937"/>
  </w:style>
  <w:style w:type="paragraph" w:styleId="Title">
    <w:name w:val="Title"/>
    <w:basedOn w:val="Normal"/>
    <w:qFormat/>
    <w:rsid w:val="00952937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95293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52937"/>
    <w:rPr>
      <w:snapToGrid w:val="0"/>
      <w:kern w:val="28"/>
    </w:rPr>
  </w:style>
  <w:style w:type="character" w:styleId="EndnoteReference">
    <w:name w:val="endnote reference"/>
    <w:rsid w:val="00952937"/>
    <w:rPr>
      <w:vertAlign w:val="superscript"/>
    </w:rPr>
  </w:style>
  <w:style w:type="paragraph" w:styleId="TOAHeading">
    <w:name w:val="toa heading"/>
    <w:basedOn w:val="Normal"/>
    <w:next w:val="Normal"/>
    <w:rsid w:val="0095293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52937"/>
  </w:style>
  <w:style w:type="paragraph" w:customStyle="1" w:styleId="Paratitle">
    <w:name w:val="Para title"/>
    <w:basedOn w:val="Normal"/>
    <w:rsid w:val="00952937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95293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5293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529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476"/>
    <w:pPr>
      <w:ind w:left="720"/>
      <w:contextualSpacing/>
    </w:pPr>
  </w:style>
  <w:style w:type="paragraph" w:styleId="NoSpacing">
    <w:name w:val="No Spacing"/>
    <w:uiPriority w:val="1"/>
    <w:qFormat/>
    <w:rsid w:val="008E34B1"/>
    <w:pPr>
      <w:widowControl w:val="0"/>
    </w:pPr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570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0ED7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E3B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BE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BE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BE3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3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52937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52937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52937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52937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52937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52937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52937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52937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52937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529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2937"/>
  </w:style>
  <w:style w:type="paragraph" w:styleId="Caption">
    <w:name w:val="caption"/>
    <w:basedOn w:val="Normal"/>
    <w:next w:val="Normal"/>
    <w:qFormat/>
    <w:rsid w:val="00952937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952937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952937"/>
    <w:pPr>
      <w:spacing w:after="120"/>
    </w:pPr>
  </w:style>
  <w:style w:type="paragraph" w:customStyle="1" w:styleId="Bullet">
    <w:name w:val="Bullet"/>
    <w:basedOn w:val="Normal"/>
    <w:rsid w:val="00952937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952937"/>
    <w:pPr>
      <w:spacing w:after="240"/>
      <w:ind w:left="1440" w:right="1440"/>
    </w:pPr>
  </w:style>
  <w:style w:type="paragraph" w:customStyle="1" w:styleId="TableFormat">
    <w:name w:val="TableFormat"/>
    <w:basedOn w:val="Bullet"/>
    <w:rsid w:val="00952937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952937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952937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952937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95293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952937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95293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95293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5293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5293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5293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5293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5293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5293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952937"/>
  </w:style>
  <w:style w:type="paragraph" w:styleId="Title">
    <w:name w:val="Title"/>
    <w:basedOn w:val="Normal"/>
    <w:qFormat/>
    <w:rsid w:val="00952937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95293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52937"/>
    <w:rPr>
      <w:snapToGrid w:val="0"/>
      <w:kern w:val="28"/>
    </w:rPr>
  </w:style>
  <w:style w:type="character" w:styleId="EndnoteReference">
    <w:name w:val="endnote reference"/>
    <w:rsid w:val="00952937"/>
    <w:rPr>
      <w:vertAlign w:val="superscript"/>
    </w:rPr>
  </w:style>
  <w:style w:type="paragraph" w:styleId="TOAHeading">
    <w:name w:val="toa heading"/>
    <w:basedOn w:val="Normal"/>
    <w:next w:val="Normal"/>
    <w:rsid w:val="0095293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52937"/>
  </w:style>
  <w:style w:type="paragraph" w:customStyle="1" w:styleId="Paratitle">
    <w:name w:val="Para title"/>
    <w:basedOn w:val="Normal"/>
    <w:rsid w:val="00952937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95293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5293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529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476"/>
    <w:pPr>
      <w:ind w:left="720"/>
      <w:contextualSpacing/>
    </w:pPr>
  </w:style>
  <w:style w:type="paragraph" w:styleId="NoSpacing">
    <w:name w:val="No Spacing"/>
    <w:uiPriority w:val="1"/>
    <w:qFormat/>
    <w:rsid w:val="008E34B1"/>
    <w:pPr>
      <w:widowControl w:val="0"/>
    </w:pPr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570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0ED7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E3B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BE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BE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BE3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erratum-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2</Pages>
  <Words>525</Words>
  <Characters>2722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3246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2017-10-06T20:24:00Z</cp:lastPrinted>
  <dcterms:created xsi:type="dcterms:W3CDTF">2017-10-06T20:51:00Z</dcterms:created>
  <dcterms:modified xsi:type="dcterms:W3CDTF">2017-10-06T20:51:00Z</dcterms:modified>
  <cp:category> </cp:category>
  <cp:contentStatus> </cp:contentStatus>
</cp:coreProperties>
</file>