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EC3B" w14:textId="77777777" w:rsidR="00277C2A" w:rsidRPr="001E37D3" w:rsidRDefault="00277C2A" w:rsidP="001E37D3">
      <w:pPr>
        <w:pStyle w:val="NoSpacing"/>
        <w:jc w:val="center"/>
        <w:rPr>
          <w:b/>
        </w:rPr>
      </w:pPr>
      <w:bookmarkStart w:id="0" w:name="_GoBack"/>
      <w:bookmarkEnd w:id="0"/>
      <w:r w:rsidRPr="001E37D3">
        <w:rPr>
          <w:b/>
        </w:rPr>
        <w:t>Remarks of FCC Commissioner Michael O’Rielly</w:t>
      </w:r>
    </w:p>
    <w:p w14:paraId="191152C0" w14:textId="77777777" w:rsidR="00277C2A" w:rsidRPr="001E37D3" w:rsidRDefault="00277C2A" w:rsidP="001E37D3">
      <w:pPr>
        <w:pStyle w:val="NoSpacing"/>
        <w:jc w:val="center"/>
        <w:rPr>
          <w:b/>
        </w:rPr>
      </w:pPr>
      <w:r w:rsidRPr="001E37D3">
        <w:rPr>
          <w:b/>
        </w:rPr>
        <w:t>Before The 6th Annual Americas Spectrum Management Conference</w:t>
      </w:r>
    </w:p>
    <w:p w14:paraId="48A055E2" w14:textId="4638968E" w:rsidR="00277C2A" w:rsidRPr="001E37D3" w:rsidRDefault="00414B19" w:rsidP="001E37D3">
      <w:pPr>
        <w:pStyle w:val="NoSpacing"/>
        <w:jc w:val="center"/>
        <w:rPr>
          <w:b/>
        </w:rPr>
      </w:pPr>
      <w:r>
        <w:rPr>
          <w:b/>
        </w:rPr>
        <w:t>October 13</w:t>
      </w:r>
      <w:r w:rsidR="00277C2A" w:rsidRPr="001E37D3">
        <w:rPr>
          <w:b/>
        </w:rPr>
        <w:t>, 2017</w:t>
      </w:r>
    </w:p>
    <w:p w14:paraId="4A0B998A" w14:textId="77777777" w:rsidR="001E37D3" w:rsidRPr="00277C2A" w:rsidRDefault="001E37D3" w:rsidP="003F64EA">
      <w:pPr>
        <w:pStyle w:val="NoSpacing"/>
      </w:pPr>
    </w:p>
    <w:p w14:paraId="3A0E2630" w14:textId="1C425414" w:rsidR="00CB2696" w:rsidRDefault="00E16F16" w:rsidP="001B7304">
      <w:pPr>
        <w:pStyle w:val="NoSpacing"/>
      </w:pPr>
      <w:r>
        <w:t xml:space="preserve">Thank you, Carolyn, for that </w:t>
      </w:r>
      <w:r w:rsidR="00361A2D">
        <w:t xml:space="preserve">very </w:t>
      </w:r>
      <w:r>
        <w:t xml:space="preserve">kind introduction, and </w:t>
      </w:r>
      <w:r w:rsidR="00277C2A">
        <w:t>for</w:t>
      </w:r>
      <w:r>
        <w:t xml:space="preserve"> </w:t>
      </w:r>
      <w:r w:rsidR="002A5F37">
        <w:t xml:space="preserve">Forum Global for inviting me to participate </w:t>
      </w:r>
      <w:r w:rsidR="0074727D">
        <w:t>at</w:t>
      </w:r>
      <w:r w:rsidR="002A5F37">
        <w:t xml:space="preserve"> </w:t>
      </w:r>
      <w:r w:rsidR="004B27EB">
        <w:t>today’s</w:t>
      </w:r>
      <w:r w:rsidR="002A5F37">
        <w:t xml:space="preserve"> event.  Most of all, I thank </w:t>
      </w:r>
      <w:r>
        <w:t xml:space="preserve">everyone for being here early on a Friday morning to hear me speak about “Spectrum for Next Generation Wireless Services including 5G.”  I hope you all </w:t>
      </w:r>
      <w:r w:rsidR="00005EAA">
        <w:t xml:space="preserve">are </w:t>
      </w:r>
      <w:r w:rsidR="0074727D">
        <w:t xml:space="preserve">sufficiently caffeinated </w:t>
      </w:r>
      <w:r>
        <w:t xml:space="preserve">as I delve into </w:t>
      </w:r>
      <w:r w:rsidR="002A5F37">
        <w:t xml:space="preserve">the details of the </w:t>
      </w:r>
      <w:r w:rsidR="0074727D">
        <w:t xml:space="preserve">Federal </w:t>
      </w:r>
      <w:r w:rsidR="00C60312">
        <w:t>Communications</w:t>
      </w:r>
      <w:r w:rsidR="0074727D">
        <w:t xml:space="preserve"> </w:t>
      </w:r>
      <w:r w:rsidR="002A5F37">
        <w:t>Commission</w:t>
      </w:r>
      <w:r w:rsidR="00277C2A">
        <w:t>’s activities</w:t>
      </w:r>
      <w:r w:rsidR="002A5F37">
        <w:t xml:space="preserve"> to secure spectrum for future wireless technologies.  </w:t>
      </w:r>
      <w:r w:rsidR="00A32D21">
        <w:t>While</w:t>
      </w:r>
      <w:r w:rsidR="00002C09">
        <w:t xml:space="preserve"> there are other topics</w:t>
      </w:r>
      <w:r w:rsidR="007E13CC">
        <w:t xml:space="preserve"> that are germane to the next generation landscape</w:t>
      </w:r>
      <w:r w:rsidR="0097656E">
        <w:t xml:space="preserve"> </w:t>
      </w:r>
      <w:r w:rsidR="00002C09">
        <w:t>–</w:t>
      </w:r>
      <w:r w:rsidR="00542BC0">
        <w:t xml:space="preserve"> </w:t>
      </w:r>
      <w:r w:rsidR="004B27EB">
        <w:t>600 MH</w:t>
      </w:r>
      <w:r w:rsidR="00EA4E19">
        <w:t>z and the incentive auction,</w:t>
      </w:r>
      <w:r w:rsidR="004B27EB">
        <w:t xml:space="preserve"> future NGSO systems</w:t>
      </w:r>
      <w:r w:rsidR="00033568">
        <w:t>,</w:t>
      </w:r>
      <w:r w:rsidR="00EA4E19">
        <w:t xml:space="preserve"> </w:t>
      </w:r>
      <w:r w:rsidR="007E13CC">
        <w:t xml:space="preserve">and </w:t>
      </w:r>
      <w:r w:rsidR="00EA4E19">
        <w:t xml:space="preserve">the potential </w:t>
      </w:r>
      <w:r w:rsidR="00493862">
        <w:t>of new b</w:t>
      </w:r>
      <w:r w:rsidR="00F746B3">
        <w:t>r</w:t>
      </w:r>
      <w:r w:rsidR="00493862">
        <w:t>oadcast standards</w:t>
      </w:r>
      <w:r w:rsidR="0097656E" w:rsidRPr="0097656E">
        <w:t xml:space="preserve"> </w:t>
      </w:r>
      <w:r w:rsidR="0097656E">
        <w:t>to name a few</w:t>
      </w:r>
      <w:r w:rsidR="00542BC0">
        <w:t xml:space="preserve"> </w:t>
      </w:r>
      <w:r w:rsidR="00331D63">
        <w:t>–</w:t>
      </w:r>
      <w:r w:rsidR="004B27EB">
        <w:t xml:space="preserve"> </w:t>
      </w:r>
      <w:r w:rsidR="00172999">
        <w:t>I will</w:t>
      </w:r>
      <w:r w:rsidR="004B27EB">
        <w:t xml:space="preserve"> spare you </w:t>
      </w:r>
      <w:r w:rsidR="007F2953">
        <w:t xml:space="preserve">such a </w:t>
      </w:r>
      <w:r w:rsidR="00DF666C">
        <w:t xml:space="preserve">long speech </w:t>
      </w:r>
      <w:r w:rsidR="004B27EB">
        <w:t>and</w:t>
      </w:r>
      <w:r w:rsidR="00172999">
        <w:t xml:space="preserve"> try to limit my keynote to the topics covered by today’s morning sessions</w:t>
      </w:r>
      <w:r w:rsidR="002A5F37">
        <w:t>.</w:t>
      </w:r>
      <w:r w:rsidR="004B27EB">
        <w:t xml:space="preserve">  </w:t>
      </w:r>
      <w:r w:rsidR="00005EAA">
        <w:t xml:space="preserve">My goal is </w:t>
      </w:r>
      <w:r w:rsidR="00396F82">
        <w:t>to help set the stage</w:t>
      </w:r>
      <w:r w:rsidR="006521F3">
        <w:t>,</w:t>
      </w:r>
      <w:r w:rsidR="00396F82">
        <w:t xml:space="preserve"> in a broad</w:t>
      </w:r>
      <w:r w:rsidR="00F22D90">
        <w:t>er</w:t>
      </w:r>
      <w:r w:rsidR="009A47CF">
        <w:t xml:space="preserve"> sense</w:t>
      </w:r>
      <w:r w:rsidR="006521F3">
        <w:t>,</w:t>
      </w:r>
      <w:r w:rsidR="009A47CF">
        <w:t xml:space="preserve"> to allow</w:t>
      </w:r>
      <w:r w:rsidR="00396F82">
        <w:t xml:space="preserve"> individual panel</w:t>
      </w:r>
      <w:r w:rsidR="005E56E7">
        <w:t>ist</w:t>
      </w:r>
      <w:r w:rsidR="009A47CF">
        <w:t>s</w:t>
      </w:r>
      <w:r w:rsidR="005E56E7">
        <w:t xml:space="preserve"> to </w:t>
      </w:r>
      <w:r w:rsidR="009A47CF">
        <w:t>explore</w:t>
      </w:r>
      <w:r w:rsidR="005E56E7">
        <w:t xml:space="preserve"> </w:t>
      </w:r>
      <w:r w:rsidR="004B6964">
        <w:t>the</w:t>
      </w:r>
      <w:r w:rsidR="006521F3">
        <w:t xml:space="preserve"> </w:t>
      </w:r>
      <w:r w:rsidR="004B6964">
        <w:t xml:space="preserve">respective </w:t>
      </w:r>
      <w:r w:rsidR="006521F3">
        <w:t>discussion topics</w:t>
      </w:r>
      <w:r w:rsidR="005E56E7">
        <w:t xml:space="preserve"> </w:t>
      </w:r>
      <w:r w:rsidR="00E119DC">
        <w:t>in greater depth</w:t>
      </w:r>
      <w:r w:rsidR="005E56E7">
        <w:t xml:space="preserve">. </w:t>
      </w:r>
    </w:p>
    <w:p w14:paraId="4BDBDE39" w14:textId="77777777" w:rsidR="001B7304" w:rsidRDefault="001B7304" w:rsidP="001B7304">
      <w:pPr>
        <w:pStyle w:val="NoSpacing"/>
      </w:pPr>
    </w:p>
    <w:p w14:paraId="4CE901EE" w14:textId="2B0D7107" w:rsidR="00BE60EB" w:rsidRDefault="005E56E7" w:rsidP="001B7304">
      <w:pPr>
        <w:pStyle w:val="NoSpacing"/>
      </w:pPr>
      <w:r>
        <w:t>Towards that end, before</w:t>
      </w:r>
      <w:r w:rsidR="002A5F37">
        <w:t xml:space="preserve"> preparing my remarks, I </w:t>
      </w:r>
      <w:r w:rsidR="00C60312">
        <w:t>examined</w:t>
      </w:r>
      <w:r w:rsidR="002A5F37">
        <w:t xml:space="preserve"> the event’s agenda.  The </w:t>
      </w:r>
      <w:r w:rsidR="008675CA">
        <w:t xml:space="preserve">accompanying </w:t>
      </w:r>
      <w:r w:rsidR="002A5F37">
        <w:t xml:space="preserve">questions provided for the various panels were insightful, focusing on </w:t>
      </w:r>
      <w:r w:rsidR="00BE60EB">
        <w:t>what spectrum is needed for</w:t>
      </w:r>
      <w:r w:rsidR="002A5F37">
        <w:t xml:space="preserve"> next generation networks, how U.S. plans correlate with those of the international community, </w:t>
      </w:r>
      <w:r w:rsidR="00BE60EB">
        <w:t xml:space="preserve">how incumbents </w:t>
      </w:r>
      <w:r w:rsidR="007E13CC">
        <w:t xml:space="preserve">will </w:t>
      </w:r>
      <w:r w:rsidR="00BE60EB">
        <w:t xml:space="preserve">be protected, and how we ensure investment.  All good questions and ones that challenge </w:t>
      </w:r>
      <w:r w:rsidR="007E13CC">
        <w:t xml:space="preserve">the </w:t>
      </w:r>
      <w:r w:rsidR="00BE60EB">
        <w:t>Commission every day.</w:t>
      </w:r>
    </w:p>
    <w:p w14:paraId="1CAEED4B" w14:textId="77777777" w:rsidR="00C032A2" w:rsidRDefault="00C032A2" w:rsidP="001B7304">
      <w:pPr>
        <w:pStyle w:val="NoSpacing"/>
      </w:pPr>
    </w:p>
    <w:p w14:paraId="21FBDD68" w14:textId="645E05CC" w:rsidR="00302B26" w:rsidRDefault="0049460E" w:rsidP="001B7304">
      <w:pPr>
        <w:pStyle w:val="NoSpacing"/>
      </w:pPr>
      <w:r>
        <w:t>Some of the questions</w:t>
      </w:r>
      <w:r w:rsidR="00BE60EB">
        <w:t xml:space="preserve"> focus</w:t>
      </w:r>
      <w:r w:rsidR="00277C2A">
        <w:t>ed</w:t>
      </w:r>
      <w:r w:rsidR="00BE60EB">
        <w:t xml:space="preserve"> on </w:t>
      </w:r>
      <w:r>
        <w:t>trying to predict the future</w:t>
      </w:r>
      <w:r w:rsidR="00505C28">
        <w:t>, which can be a difficult task</w:t>
      </w:r>
      <w:r>
        <w:t xml:space="preserve">.  </w:t>
      </w:r>
      <w:r w:rsidR="00E23690">
        <w:t>With the risk of</w:t>
      </w:r>
      <w:r w:rsidR="005E56E7">
        <w:t xml:space="preserve"> </w:t>
      </w:r>
      <w:r w:rsidR="007E13CC">
        <w:t xml:space="preserve">sounding </w:t>
      </w:r>
      <w:r w:rsidR="005E56E7">
        <w:t>too glib</w:t>
      </w:r>
      <w:r>
        <w:t>,</w:t>
      </w:r>
      <w:r w:rsidR="00BE60EB">
        <w:t xml:space="preserve"> I wish I knew</w:t>
      </w:r>
      <w:r w:rsidR="007E13CC">
        <w:t xml:space="preserve"> what the future held.</w:t>
      </w:r>
      <w:r w:rsidR="00BF77F1">
        <w:t xml:space="preserve">  </w:t>
      </w:r>
      <w:r w:rsidR="007E13CC">
        <w:t>I</w:t>
      </w:r>
      <w:r w:rsidR="00BE60EB">
        <w:t>f I did, I wouldn’t be standing here as a government employee,</w:t>
      </w:r>
      <w:r w:rsidR="00293747">
        <w:t xml:space="preserve"> </w:t>
      </w:r>
      <w:r w:rsidR="0083591C">
        <w:t>but as a retiree</w:t>
      </w:r>
      <w:r w:rsidR="00774D8E">
        <w:t xml:space="preserve"> living</w:t>
      </w:r>
      <w:r w:rsidR="009B72DB">
        <w:t xml:space="preserve"> </w:t>
      </w:r>
      <w:r w:rsidR="00774D8E">
        <w:t xml:space="preserve">on some </w:t>
      </w:r>
      <w:r w:rsidR="00061B8B">
        <w:t xml:space="preserve">private </w:t>
      </w:r>
      <w:r w:rsidR="00997EBB">
        <w:t xml:space="preserve">tropical </w:t>
      </w:r>
      <w:r w:rsidR="00774D8E">
        <w:t>island</w:t>
      </w:r>
      <w:r w:rsidR="005A7C1A">
        <w:t xml:space="preserve">.  </w:t>
      </w:r>
      <w:r w:rsidR="0097656E">
        <w:t>A</w:t>
      </w:r>
      <w:r w:rsidR="005A7C1A">
        <w:t>s a</w:t>
      </w:r>
      <w:r w:rsidR="00BE60EB">
        <w:t xml:space="preserve"> regulator, </w:t>
      </w:r>
      <w:r w:rsidR="007F2953">
        <w:t xml:space="preserve">I don’t believe that </w:t>
      </w:r>
      <w:r w:rsidR="00BE60EB">
        <w:t xml:space="preserve">it is my role to </w:t>
      </w:r>
      <w:r w:rsidR="007E4C0A">
        <w:t xml:space="preserve">prognosticate </w:t>
      </w:r>
      <w:r w:rsidR="00BE60EB">
        <w:t>the future</w:t>
      </w:r>
      <w:r w:rsidR="00061B8B">
        <w:t xml:space="preserve">.  Instead, I </w:t>
      </w:r>
      <w:r w:rsidR="003C0AB8">
        <w:t>would argue that</w:t>
      </w:r>
      <w:r w:rsidR="00061B8B">
        <w:t xml:space="preserve"> my </w:t>
      </w:r>
      <w:r w:rsidR="007E4C0A">
        <w:t xml:space="preserve">job </w:t>
      </w:r>
      <w:r w:rsidR="003C0AB8">
        <w:t>is t</w:t>
      </w:r>
      <w:r w:rsidR="00BE60EB">
        <w:t xml:space="preserve">o </w:t>
      </w:r>
      <w:r w:rsidR="004B00E7">
        <w:t>make available</w:t>
      </w:r>
      <w:r w:rsidR="00BE60EB">
        <w:t xml:space="preserve"> the </w:t>
      </w:r>
      <w:r w:rsidR="003B75D8">
        <w:t xml:space="preserve">basic </w:t>
      </w:r>
      <w:r w:rsidR="00BE60EB">
        <w:t xml:space="preserve">resources </w:t>
      </w:r>
      <w:r>
        <w:t xml:space="preserve">and create an environment for </w:t>
      </w:r>
      <w:r w:rsidR="00B40952">
        <w:t xml:space="preserve">the </w:t>
      </w:r>
      <w:r w:rsidR="00BB1B75">
        <w:t xml:space="preserve">private sector </w:t>
      </w:r>
      <w:r w:rsidR="00DB17C4">
        <w:t xml:space="preserve">to </w:t>
      </w:r>
      <w:r>
        <w:t>invest, allowing</w:t>
      </w:r>
      <w:r w:rsidR="00BE60EB">
        <w:t xml:space="preserve"> industry </w:t>
      </w:r>
      <w:r>
        <w:t>to</w:t>
      </w:r>
      <w:r w:rsidR="00BE60EB">
        <w:t xml:space="preserve"> </w:t>
      </w:r>
      <w:r>
        <w:t>develop and deploy</w:t>
      </w:r>
      <w:r w:rsidR="00BE60EB">
        <w:t xml:space="preserve"> the latest and greatest innovation</w:t>
      </w:r>
      <w:r w:rsidR="00277C2A">
        <w:t>s</w:t>
      </w:r>
      <w:r w:rsidR="00A73BFD">
        <w:t xml:space="preserve"> for</w:t>
      </w:r>
      <w:r w:rsidR="00BE60EB">
        <w:t xml:space="preserve"> American consumer</w:t>
      </w:r>
      <w:r w:rsidR="00140C64">
        <w:t>s</w:t>
      </w:r>
      <w:r w:rsidR="001D32D0">
        <w:t xml:space="preserve">.  </w:t>
      </w:r>
      <w:r w:rsidR="003252F5">
        <w:t>In its simplest form</w:t>
      </w:r>
      <w:r w:rsidR="00E11D3F">
        <w:t>,</w:t>
      </w:r>
      <w:r>
        <w:t xml:space="preserve"> we put the raw materials out there and </w:t>
      </w:r>
      <w:r w:rsidR="00EF7203">
        <w:t xml:space="preserve">let </w:t>
      </w:r>
      <w:r>
        <w:t>the marketpl</w:t>
      </w:r>
      <w:r w:rsidR="00EF7203">
        <w:t xml:space="preserve">ace </w:t>
      </w:r>
      <w:r w:rsidR="00B40952">
        <w:t>work its magic</w:t>
      </w:r>
      <w:r w:rsidR="00302B26">
        <w:t xml:space="preserve">.  </w:t>
      </w:r>
    </w:p>
    <w:p w14:paraId="56699F5E" w14:textId="77777777" w:rsidR="001B7304" w:rsidRDefault="001B7304" w:rsidP="001B7304">
      <w:pPr>
        <w:pStyle w:val="NoSpacing"/>
      </w:pPr>
    </w:p>
    <w:p w14:paraId="2D13C905" w14:textId="2817C641" w:rsidR="00AB4689" w:rsidRDefault="00BD31C0" w:rsidP="001B7304">
      <w:pPr>
        <w:pStyle w:val="NoSpacing"/>
      </w:pPr>
      <w:r>
        <w:rPr>
          <w:rFonts w:eastAsia="Times New Roman"/>
        </w:rPr>
        <w:t>This is the appropriate approach</w:t>
      </w:r>
      <w:r w:rsidR="007E13CC">
        <w:rPr>
          <w:rFonts w:eastAsia="Times New Roman"/>
        </w:rPr>
        <w:t xml:space="preserve"> to next generation wireless services</w:t>
      </w:r>
      <w:r>
        <w:rPr>
          <w:rFonts w:eastAsia="Times New Roman"/>
        </w:rPr>
        <w:t xml:space="preserve">, </w:t>
      </w:r>
      <w:r w:rsidR="006F3797">
        <w:rPr>
          <w:rFonts w:eastAsia="Times New Roman"/>
        </w:rPr>
        <w:t xml:space="preserve">especially </w:t>
      </w:r>
      <w:r>
        <w:rPr>
          <w:rFonts w:eastAsia="Times New Roman"/>
        </w:rPr>
        <w:t xml:space="preserve">when </w:t>
      </w:r>
      <w:r w:rsidR="00F14508">
        <w:rPr>
          <w:rFonts w:eastAsia="Times New Roman"/>
        </w:rPr>
        <w:t xml:space="preserve">there is no </w:t>
      </w:r>
      <w:r w:rsidR="006E71C5">
        <w:rPr>
          <w:rFonts w:eastAsia="Times New Roman"/>
        </w:rPr>
        <w:t xml:space="preserve">universal or commonly accepted </w:t>
      </w:r>
      <w:r w:rsidR="00F14508">
        <w:rPr>
          <w:rFonts w:eastAsia="Times New Roman"/>
        </w:rPr>
        <w:t>definition of 5G</w:t>
      </w:r>
      <w:r w:rsidR="001D32D0">
        <w:rPr>
          <w:rFonts w:eastAsia="Times New Roman"/>
        </w:rPr>
        <w:t xml:space="preserve">.  </w:t>
      </w:r>
      <w:r w:rsidR="00BB5D6E">
        <w:rPr>
          <w:rFonts w:eastAsia="Times New Roman"/>
        </w:rPr>
        <w:t>E</w:t>
      </w:r>
      <w:r w:rsidR="00E12B67">
        <w:rPr>
          <w:rFonts w:eastAsia="Times New Roman"/>
        </w:rPr>
        <w:t>xpe</w:t>
      </w:r>
      <w:r w:rsidR="003576B6">
        <w:rPr>
          <w:rFonts w:eastAsia="Times New Roman"/>
        </w:rPr>
        <w:t>r</w:t>
      </w:r>
      <w:r w:rsidR="00E12B67">
        <w:rPr>
          <w:rFonts w:eastAsia="Times New Roman"/>
        </w:rPr>
        <w:t>ts agree</w:t>
      </w:r>
      <w:r w:rsidR="007E13CC">
        <w:rPr>
          <w:rFonts w:eastAsia="Times New Roman"/>
        </w:rPr>
        <w:t xml:space="preserve"> </w:t>
      </w:r>
      <w:r w:rsidR="00A54534">
        <w:rPr>
          <w:rFonts w:eastAsia="Times New Roman"/>
        </w:rPr>
        <w:t>that we need spectrum</w:t>
      </w:r>
      <w:r w:rsidR="00F14508">
        <w:t xml:space="preserve"> </w:t>
      </w:r>
      <w:r w:rsidR="0049460E">
        <w:t xml:space="preserve">to meet </w:t>
      </w:r>
      <w:r w:rsidR="0049460E">
        <w:rPr>
          <w:rFonts w:eastAsia="Times New Roman"/>
        </w:rPr>
        <w:t xml:space="preserve">the demands of a broad range of applications and </w:t>
      </w:r>
      <w:r w:rsidR="007E13CC">
        <w:rPr>
          <w:rFonts w:eastAsia="Times New Roman"/>
        </w:rPr>
        <w:t xml:space="preserve">to </w:t>
      </w:r>
      <w:r w:rsidR="0049460E">
        <w:rPr>
          <w:rFonts w:eastAsia="Times New Roman"/>
        </w:rPr>
        <w:t>provide greater capacity, faster speeds and lower latency</w:t>
      </w:r>
      <w:r w:rsidR="007E13CC">
        <w:rPr>
          <w:rFonts w:eastAsia="Times New Roman"/>
        </w:rPr>
        <w:t xml:space="preserve">.  </w:t>
      </w:r>
      <w:r w:rsidR="007E13CC">
        <w:t>N</w:t>
      </w:r>
      <w:r w:rsidR="00F14508">
        <w:t>ext generation systems will capitalize on both new and existing licensed and unlicensed networks, utilizing low-, mid- and high-band spectrum</w:t>
      </w:r>
      <w:r w:rsidR="00F14508">
        <w:rPr>
          <w:rFonts w:eastAsia="Times New Roman"/>
        </w:rPr>
        <w:t>, including millimeter wave frequencies</w:t>
      </w:r>
      <w:r w:rsidR="00F14508">
        <w:t xml:space="preserve">.  </w:t>
      </w:r>
      <w:r w:rsidR="007E13CC">
        <w:t>Today</w:t>
      </w:r>
      <w:r w:rsidR="0097656E">
        <w:t>,</w:t>
      </w:r>
      <w:r w:rsidR="007E13CC">
        <w:t xml:space="preserve"> I will discuss how </w:t>
      </w:r>
      <w:r w:rsidR="0097656E">
        <w:t>the Commission plans to make these</w:t>
      </w:r>
      <w:r w:rsidR="007E13CC">
        <w:t xml:space="preserve"> raw materials</w:t>
      </w:r>
      <w:r w:rsidR="0097656E">
        <w:t xml:space="preserve"> available.</w:t>
      </w:r>
    </w:p>
    <w:p w14:paraId="6B137F8F" w14:textId="77777777" w:rsidR="001B7304" w:rsidRDefault="001B7304" w:rsidP="001B7304">
      <w:pPr>
        <w:pStyle w:val="NoSpacing"/>
        <w:rPr>
          <w:rFonts w:eastAsia="Times New Roman"/>
        </w:rPr>
      </w:pPr>
    </w:p>
    <w:p w14:paraId="66117A5F" w14:textId="77777777" w:rsidR="00AB4689" w:rsidRPr="00AB4689" w:rsidRDefault="00AB4689" w:rsidP="001B7304">
      <w:pPr>
        <w:pStyle w:val="NoSpacing"/>
        <w:rPr>
          <w:rFonts w:ascii="Calibri" w:eastAsia="Times New Roman" w:hAnsi="Calibri" w:cs="Calibri"/>
          <w:b/>
          <w:i/>
        </w:rPr>
      </w:pPr>
      <w:r w:rsidRPr="00AB4689">
        <w:rPr>
          <w:rFonts w:ascii="Calibri" w:eastAsia="Times New Roman" w:hAnsi="Calibri" w:cs="Calibri"/>
          <w:b/>
          <w:i/>
        </w:rPr>
        <w:t>Millimeter Wave Bands</w:t>
      </w:r>
    </w:p>
    <w:p w14:paraId="47907E3B" w14:textId="77777777" w:rsidR="00AB4689" w:rsidRPr="00AB4689" w:rsidRDefault="00AB4689" w:rsidP="001B7304">
      <w:pPr>
        <w:pStyle w:val="NoSpacing"/>
        <w:rPr>
          <w:rFonts w:ascii="Calibri" w:eastAsia="Times New Roman" w:hAnsi="Calibri" w:cs="Calibri"/>
        </w:rPr>
      </w:pPr>
    </w:p>
    <w:p w14:paraId="0D47709B" w14:textId="77B28921" w:rsidR="005C4696" w:rsidRDefault="00FD2182" w:rsidP="001B7304">
      <w:pPr>
        <w:pStyle w:val="NoSpacing"/>
        <w:rPr>
          <w:rFonts w:ascii="Calibri" w:eastAsia="Times New Roman" w:hAnsi="Calibri" w:cs="Calibri"/>
        </w:rPr>
      </w:pPr>
      <w:r>
        <w:rPr>
          <w:rFonts w:ascii="Calibri" w:eastAsia="Times New Roman" w:hAnsi="Calibri" w:cs="Calibri"/>
        </w:rPr>
        <w:t>In July 2016</w:t>
      </w:r>
      <w:r w:rsidR="00AB4689" w:rsidRPr="00AB4689">
        <w:rPr>
          <w:rFonts w:ascii="Calibri" w:eastAsia="Times New Roman" w:hAnsi="Calibri" w:cs="Calibri"/>
        </w:rPr>
        <w:t xml:space="preserve">, the Commission released its order </w:t>
      </w:r>
      <w:r w:rsidR="005C4696">
        <w:rPr>
          <w:rFonts w:ascii="Calibri" w:eastAsia="Times New Roman" w:hAnsi="Calibri" w:cs="Calibri"/>
        </w:rPr>
        <w:t>allocat</w:t>
      </w:r>
      <w:r w:rsidR="00AB4689" w:rsidRPr="00AB4689">
        <w:rPr>
          <w:rFonts w:ascii="Calibri" w:eastAsia="Times New Roman" w:hAnsi="Calibri" w:cs="Calibri"/>
        </w:rPr>
        <w:t xml:space="preserve">ing </w:t>
      </w:r>
      <w:r w:rsidR="00AA7F5B">
        <w:rPr>
          <w:rFonts w:ascii="Calibri" w:eastAsia="Times New Roman" w:hAnsi="Calibri" w:cs="Calibri"/>
        </w:rPr>
        <w:t>millimeter wave</w:t>
      </w:r>
      <w:r w:rsidR="00AA7F5B" w:rsidRPr="00AB4689">
        <w:rPr>
          <w:rFonts w:ascii="Calibri" w:eastAsia="Times New Roman" w:hAnsi="Calibri" w:cs="Calibri"/>
        </w:rPr>
        <w:t xml:space="preserve"> </w:t>
      </w:r>
      <w:r w:rsidR="00AB4689" w:rsidRPr="00AB4689">
        <w:rPr>
          <w:rFonts w:ascii="Calibri" w:eastAsia="Times New Roman" w:hAnsi="Calibri" w:cs="Calibri"/>
        </w:rPr>
        <w:t xml:space="preserve">bands for commercial wireless use.  </w:t>
      </w:r>
      <w:r w:rsidR="005C4696">
        <w:rPr>
          <w:rFonts w:ascii="Calibri" w:eastAsia="Times New Roman" w:hAnsi="Calibri" w:cs="Calibri"/>
        </w:rPr>
        <w:t xml:space="preserve">By opening up the </w:t>
      </w:r>
      <w:r w:rsidR="005C4696" w:rsidRPr="00AB4689">
        <w:rPr>
          <w:rFonts w:ascii="Calibri" w:eastAsia="Times New Roman" w:hAnsi="Calibri" w:cs="Calibri"/>
        </w:rPr>
        <w:t>28, 37, 39 and the 64</w:t>
      </w:r>
      <w:r w:rsidR="00DC36DC">
        <w:rPr>
          <w:rFonts w:ascii="Calibri" w:eastAsia="Times New Roman" w:hAnsi="Calibri" w:cs="Calibri"/>
        </w:rPr>
        <w:t xml:space="preserve"> to </w:t>
      </w:r>
      <w:r w:rsidR="005C4696" w:rsidRPr="00AB4689">
        <w:rPr>
          <w:rFonts w:ascii="Calibri" w:eastAsia="Times New Roman" w:hAnsi="Calibri" w:cs="Calibri"/>
        </w:rPr>
        <w:t>71 GHz bands</w:t>
      </w:r>
      <w:r w:rsidR="005C4696">
        <w:rPr>
          <w:rFonts w:ascii="Calibri" w:eastAsia="Times New Roman" w:hAnsi="Calibri" w:cs="Calibri"/>
        </w:rPr>
        <w:t>, the U.S. was the first country to iden</w:t>
      </w:r>
      <w:r w:rsidR="00031624">
        <w:rPr>
          <w:rFonts w:ascii="Calibri" w:eastAsia="Times New Roman" w:hAnsi="Calibri" w:cs="Calibri"/>
        </w:rPr>
        <w:t>tify potential 5G bands</w:t>
      </w:r>
      <w:r w:rsidR="005C4696" w:rsidRPr="00AB4689">
        <w:rPr>
          <w:rFonts w:ascii="Calibri" w:eastAsia="Times New Roman" w:hAnsi="Calibri" w:cs="Calibri"/>
        </w:rPr>
        <w:t xml:space="preserve">.  </w:t>
      </w:r>
    </w:p>
    <w:p w14:paraId="08B7B59D" w14:textId="77777777" w:rsidR="005C4696" w:rsidRDefault="005C4696" w:rsidP="001B7304">
      <w:pPr>
        <w:pStyle w:val="NoSpacing"/>
        <w:rPr>
          <w:rFonts w:ascii="Calibri" w:eastAsia="Times New Roman" w:hAnsi="Calibri" w:cs="Calibri"/>
        </w:rPr>
      </w:pPr>
    </w:p>
    <w:p w14:paraId="0ABF1092" w14:textId="4301E749" w:rsidR="001B7304" w:rsidRDefault="005C4696" w:rsidP="001B7304">
      <w:pPr>
        <w:pStyle w:val="NoSpacing"/>
        <w:rPr>
          <w:rFonts w:ascii="Calibri" w:eastAsia="Times New Roman" w:hAnsi="Calibri" w:cs="Calibri"/>
        </w:rPr>
      </w:pPr>
      <w:r>
        <w:rPr>
          <w:rFonts w:ascii="Calibri" w:eastAsia="Times New Roman" w:hAnsi="Calibri" w:cs="Calibri"/>
        </w:rPr>
        <w:t xml:space="preserve">But this was </w:t>
      </w:r>
      <w:r w:rsidR="00A23158">
        <w:rPr>
          <w:rFonts w:ascii="Calibri" w:eastAsia="Times New Roman" w:hAnsi="Calibri" w:cs="Calibri"/>
        </w:rPr>
        <w:t xml:space="preserve">just </w:t>
      </w:r>
      <w:r w:rsidR="00AB4689" w:rsidRPr="00AB4689">
        <w:rPr>
          <w:rFonts w:ascii="Calibri" w:eastAsia="Times New Roman" w:hAnsi="Calibri" w:cs="Calibri"/>
        </w:rPr>
        <w:t>a first step</w:t>
      </w:r>
      <w:r w:rsidR="00AA7F5B">
        <w:rPr>
          <w:rFonts w:ascii="Calibri" w:eastAsia="Times New Roman" w:hAnsi="Calibri" w:cs="Calibri"/>
        </w:rPr>
        <w:t>.</w:t>
      </w:r>
      <w:r w:rsidR="00AB4689" w:rsidRPr="00AB4689">
        <w:rPr>
          <w:rFonts w:ascii="Calibri" w:eastAsia="Times New Roman" w:hAnsi="Calibri" w:cs="Calibri"/>
        </w:rPr>
        <w:t xml:space="preserve"> </w:t>
      </w:r>
      <w:r w:rsidR="00AA7F5B">
        <w:rPr>
          <w:rFonts w:ascii="Calibri" w:eastAsia="Times New Roman" w:hAnsi="Calibri" w:cs="Calibri"/>
        </w:rPr>
        <w:t>P</w:t>
      </w:r>
      <w:r w:rsidR="00AB4689" w:rsidRPr="00AB4689">
        <w:rPr>
          <w:rFonts w:ascii="Calibri" w:eastAsia="Times New Roman" w:hAnsi="Calibri" w:cs="Calibri"/>
        </w:rPr>
        <w:t>etitions for reconsideration</w:t>
      </w:r>
      <w:r>
        <w:rPr>
          <w:rFonts w:ascii="Calibri" w:eastAsia="Times New Roman" w:hAnsi="Calibri" w:cs="Calibri"/>
        </w:rPr>
        <w:t xml:space="preserve"> were filed</w:t>
      </w:r>
      <w:r w:rsidR="00AB4689" w:rsidRPr="00AB4689">
        <w:rPr>
          <w:rFonts w:ascii="Calibri" w:eastAsia="Times New Roman" w:hAnsi="Calibri" w:cs="Calibri"/>
        </w:rPr>
        <w:t xml:space="preserve"> and issues </w:t>
      </w:r>
      <w:r>
        <w:rPr>
          <w:rFonts w:ascii="Calibri" w:eastAsia="Times New Roman" w:hAnsi="Calibri" w:cs="Calibri"/>
        </w:rPr>
        <w:t xml:space="preserve">were </w:t>
      </w:r>
      <w:r w:rsidR="00AB4689" w:rsidRPr="00AB4689">
        <w:rPr>
          <w:rFonts w:ascii="Calibri" w:eastAsia="Times New Roman" w:hAnsi="Calibri" w:cs="Calibri"/>
        </w:rPr>
        <w:t xml:space="preserve">raised in the further notice, including proposals about future sharing mechanisms, that need to be resolved to provide industry </w:t>
      </w:r>
      <w:r w:rsidR="001114C9">
        <w:rPr>
          <w:rFonts w:ascii="Calibri" w:eastAsia="Times New Roman" w:hAnsi="Calibri" w:cs="Calibri"/>
        </w:rPr>
        <w:t>with</w:t>
      </w:r>
      <w:r w:rsidR="00AB4689" w:rsidRPr="00AB4689">
        <w:rPr>
          <w:rFonts w:ascii="Calibri" w:eastAsia="Times New Roman" w:hAnsi="Calibri" w:cs="Calibri"/>
        </w:rPr>
        <w:t xml:space="preserve"> certainty</w:t>
      </w:r>
      <w:r>
        <w:rPr>
          <w:rFonts w:ascii="Calibri" w:eastAsia="Times New Roman" w:hAnsi="Calibri" w:cs="Calibri"/>
        </w:rPr>
        <w:t xml:space="preserve"> to invest in these bands</w:t>
      </w:r>
      <w:r w:rsidR="00AB4689" w:rsidRPr="00AB4689">
        <w:rPr>
          <w:rFonts w:ascii="Calibri" w:eastAsia="Times New Roman" w:hAnsi="Calibri" w:cs="Calibri"/>
        </w:rPr>
        <w:t xml:space="preserve">.  </w:t>
      </w:r>
      <w:r>
        <w:t>I appreciate Chairman Pai’s recent announcement that there will be a follow</w:t>
      </w:r>
      <w:r w:rsidR="0097656E">
        <w:t>-</w:t>
      </w:r>
      <w:r>
        <w:t>up Spectrum Frontiers item by year’s end, which will respond to outstanding issues and finalize rules</w:t>
      </w:r>
      <w:r w:rsidR="00467AC0">
        <w:t xml:space="preserve">.  </w:t>
      </w:r>
      <w:r w:rsidR="00467AC0" w:rsidRPr="00AB4689">
        <w:rPr>
          <w:rFonts w:ascii="Calibri" w:eastAsia="Times New Roman" w:hAnsi="Calibri" w:cs="Calibri"/>
        </w:rPr>
        <w:t xml:space="preserve">Further, </w:t>
      </w:r>
      <w:r w:rsidR="00AB538C">
        <w:rPr>
          <w:rFonts w:ascii="Calibri" w:eastAsia="Times New Roman" w:hAnsi="Calibri" w:cs="Calibri"/>
        </w:rPr>
        <w:t>I</w:t>
      </w:r>
      <w:r w:rsidR="00956304">
        <w:rPr>
          <w:rFonts w:ascii="Calibri" w:eastAsia="Times New Roman" w:hAnsi="Calibri" w:cs="Calibri"/>
        </w:rPr>
        <w:t xml:space="preserve"> believe</w:t>
      </w:r>
      <w:r w:rsidR="00467AC0" w:rsidRPr="00AB4689">
        <w:rPr>
          <w:rFonts w:ascii="Calibri" w:eastAsia="Times New Roman" w:hAnsi="Calibri" w:cs="Calibri"/>
        </w:rPr>
        <w:t xml:space="preserve"> </w:t>
      </w:r>
      <w:r w:rsidR="00AB538C">
        <w:rPr>
          <w:rFonts w:ascii="Calibri" w:eastAsia="Times New Roman" w:hAnsi="Calibri" w:cs="Calibri"/>
        </w:rPr>
        <w:t xml:space="preserve">the </w:t>
      </w:r>
      <w:r w:rsidR="00467AC0" w:rsidRPr="00AB4689">
        <w:rPr>
          <w:rFonts w:ascii="Calibri" w:eastAsia="Times New Roman" w:hAnsi="Calibri" w:cs="Calibri"/>
        </w:rPr>
        <w:t xml:space="preserve">Commission </w:t>
      </w:r>
      <w:r w:rsidR="00956304">
        <w:rPr>
          <w:rFonts w:ascii="Calibri" w:eastAsia="Times New Roman" w:hAnsi="Calibri" w:cs="Calibri"/>
        </w:rPr>
        <w:t>should</w:t>
      </w:r>
      <w:r w:rsidR="00467AC0" w:rsidRPr="00AB4689">
        <w:rPr>
          <w:rFonts w:ascii="Calibri" w:eastAsia="Times New Roman" w:hAnsi="Calibri" w:cs="Calibri"/>
        </w:rPr>
        <w:t xml:space="preserve"> auction the licensed bands as soon as possible, but at a minimum we </w:t>
      </w:r>
      <w:r w:rsidR="00956304">
        <w:rPr>
          <w:rFonts w:ascii="Calibri" w:eastAsia="Times New Roman" w:hAnsi="Calibri" w:cs="Calibri"/>
        </w:rPr>
        <w:t>need to</w:t>
      </w:r>
      <w:r w:rsidR="00467AC0">
        <w:rPr>
          <w:rFonts w:ascii="Calibri" w:eastAsia="Times New Roman" w:hAnsi="Calibri" w:cs="Calibri"/>
        </w:rPr>
        <w:t xml:space="preserve"> announce the</w:t>
      </w:r>
      <w:r w:rsidR="00467AC0" w:rsidRPr="00AB4689">
        <w:rPr>
          <w:rFonts w:ascii="Calibri" w:eastAsia="Times New Roman" w:hAnsi="Calibri" w:cs="Calibri"/>
        </w:rPr>
        <w:t xml:space="preserve"> auction</w:t>
      </w:r>
      <w:r w:rsidR="00467AC0">
        <w:rPr>
          <w:rFonts w:ascii="Calibri" w:eastAsia="Times New Roman" w:hAnsi="Calibri" w:cs="Calibri"/>
        </w:rPr>
        <w:t xml:space="preserve"> schedule</w:t>
      </w:r>
      <w:r w:rsidR="00467AC0" w:rsidRPr="00AB4689">
        <w:rPr>
          <w:rFonts w:ascii="Calibri" w:eastAsia="Times New Roman" w:hAnsi="Calibri" w:cs="Calibri"/>
        </w:rPr>
        <w:t xml:space="preserve"> so that interes</w:t>
      </w:r>
      <w:r w:rsidR="00065A6C">
        <w:rPr>
          <w:rFonts w:ascii="Calibri" w:eastAsia="Times New Roman" w:hAnsi="Calibri" w:cs="Calibri"/>
        </w:rPr>
        <w:t>ted parties can plan according</w:t>
      </w:r>
      <w:r w:rsidR="00467AC0" w:rsidRPr="00AB4689">
        <w:rPr>
          <w:rFonts w:ascii="Calibri" w:eastAsia="Times New Roman" w:hAnsi="Calibri" w:cs="Calibri"/>
        </w:rPr>
        <w:t xml:space="preserve">ly.  </w:t>
      </w:r>
    </w:p>
    <w:p w14:paraId="5EEB5DEB" w14:textId="77777777" w:rsidR="001B7304" w:rsidRDefault="001B7304" w:rsidP="001B7304">
      <w:pPr>
        <w:pStyle w:val="NoSpacing"/>
        <w:rPr>
          <w:rFonts w:ascii="Calibri" w:eastAsia="Times New Roman" w:hAnsi="Calibri" w:cs="Calibri"/>
        </w:rPr>
      </w:pPr>
    </w:p>
    <w:p w14:paraId="067EF902" w14:textId="443848CF" w:rsidR="00AB4689" w:rsidRPr="00AB4689" w:rsidRDefault="0097656E" w:rsidP="001B7304">
      <w:pPr>
        <w:pStyle w:val="NoSpacing"/>
      </w:pPr>
      <w:r>
        <w:t>T</w:t>
      </w:r>
      <w:r w:rsidR="00467AC0">
        <w:t>he forthcoming item will</w:t>
      </w:r>
      <w:r w:rsidR="005C4696">
        <w:t xml:space="preserve"> </w:t>
      </w:r>
      <w:r>
        <w:t xml:space="preserve">also </w:t>
      </w:r>
      <w:r w:rsidR="005C4696">
        <w:t xml:space="preserve">act on additional bands, establishing </w:t>
      </w:r>
      <w:r w:rsidR="00467AC0">
        <w:t>the</w:t>
      </w:r>
      <w:r w:rsidR="005C4696">
        <w:t xml:space="preserve"> spectrum pipeline</w:t>
      </w:r>
      <w:r w:rsidR="00467AC0">
        <w:t xml:space="preserve"> of the future</w:t>
      </w:r>
      <w:r w:rsidR="005C4696">
        <w:t>.</w:t>
      </w:r>
      <w:r w:rsidR="00467AC0">
        <w:t xml:space="preserve">  </w:t>
      </w:r>
      <w:r w:rsidR="00AB4689" w:rsidRPr="00AB4689">
        <w:t>I would like the Commission to move on all</w:t>
      </w:r>
      <w:r w:rsidR="00503011">
        <w:t xml:space="preserve"> bands</w:t>
      </w:r>
      <w:r w:rsidR="002239B1">
        <w:t xml:space="preserve"> previously identified</w:t>
      </w:r>
      <w:r w:rsidR="00AB4689" w:rsidRPr="00AB4689">
        <w:t xml:space="preserve">, but I recognize that some may present fewer issues and can be considered sooner.  </w:t>
      </w:r>
      <w:r w:rsidR="00467AC0">
        <w:t>I am sure today’s panelists will discuss sharing</w:t>
      </w:r>
      <w:r w:rsidR="00A23158">
        <w:t xml:space="preserve"> and</w:t>
      </w:r>
      <w:r w:rsidR="00467AC0">
        <w:t xml:space="preserve"> </w:t>
      </w:r>
      <w:r w:rsidR="00A23158">
        <w:t xml:space="preserve">the potential </w:t>
      </w:r>
      <w:r w:rsidR="00467AC0">
        <w:t xml:space="preserve">protection mechanisms </w:t>
      </w:r>
      <w:r w:rsidR="009152F8">
        <w:t xml:space="preserve">for specific </w:t>
      </w:r>
      <w:r w:rsidR="00A23158">
        <w:t>s</w:t>
      </w:r>
      <w:r w:rsidR="00941F22">
        <w:t>pectrum</w:t>
      </w:r>
      <w:r>
        <w:t>.</w:t>
      </w:r>
      <w:r w:rsidR="00A23158">
        <w:t xml:space="preserve"> </w:t>
      </w:r>
      <w:r w:rsidR="00E72E96">
        <w:t xml:space="preserve"> </w:t>
      </w:r>
      <w:r>
        <w:t>W</w:t>
      </w:r>
      <w:r w:rsidR="00A23158">
        <w:t>e must keep in mind that</w:t>
      </w:r>
      <w:r w:rsidR="00BD2285">
        <w:t xml:space="preserve">, </w:t>
      </w:r>
      <w:r w:rsidR="00467AC0">
        <w:t xml:space="preserve">as </w:t>
      </w:r>
      <w:r w:rsidR="00AB4689" w:rsidRPr="00AB4689">
        <w:t xml:space="preserve">we </w:t>
      </w:r>
      <w:r w:rsidR="00B715CE">
        <w:t xml:space="preserve">continue to </w:t>
      </w:r>
      <w:r w:rsidR="001F24FE">
        <w:t>identify</w:t>
      </w:r>
      <w:r w:rsidR="00AB4689" w:rsidRPr="00AB4689">
        <w:t xml:space="preserve"> </w:t>
      </w:r>
      <w:r w:rsidR="00515D81">
        <w:t>frequencie</w:t>
      </w:r>
      <w:r w:rsidR="00AB4689" w:rsidRPr="00AB4689">
        <w:t>s</w:t>
      </w:r>
      <w:r w:rsidR="00392FAA">
        <w:t>,</w:t>
      </w:r>
      <w:r w:rsidR="00AB4689" w:rsidRPr="00AB4689">
        <w:t xml:space="preserve"> incumbency issues become </w:t>
      </w:r>
      <w:r w:rsidR="00515D81">
        <w:t xml:space="preserve">even </w:t>
      </w:r>
      <w:r w:rsidR="001F24FE">
        <w:t xml:space="preserve">more difficult to resolve. </w:t>
      </w:r>
    </w:p>
    <w:p w14:paraId="50238623" w14:textId="77777777" w:rsidR="00AB4689" w:rsidRPr="00AB4689" w:rsidRDefault="00AB4689" w:rsidP="001B7304">
      <w:pPr>
        <w:pStyle w:val="NoSpacing"/>
      </w:pPr>
    </w:p>
    <w:p w14:paraId="7DDDC055" w14:textId="2F435775" w:rsidR="00A55BB4" w:rsidRDefault="00515D81" w:rsidP="001B7304">
      <w:pPr>
        <w:pStyle w:val="NoSpacing"/>
      </w:pPr>
      <w:r>
        <w:t xml:space="preserve">Regardless of the difficulties presented, we should prioritize spectrum </w:t>
      </w:r>
      <w:r w:rsidR="00AA2791">
        <w:t xml:space="preserve">in the further notice </w:t>
      </w:r>
      <w:r>
        <w:t>that is</w:t>
      </w:r>
      <w:r w:rsidR="00AB4689" w:rsidRPr="00AB4689">
        <w:t xml:space="preserve"> of greate</w:t>
      </w:r>
      <w:r>
        <w:t>st</w:t>
      </w:r>
      <w:r w:rsidR="00AB4689" w:rsidRPr="00AB4689">
        <w:t xml:space="preserve"> interest to manufacturers and providers</w:t>
      </w:r>
      <w:r w:rsidR="00D23DF1">
        <w:t>.</w:t>
      </w:r>
      <w:r>
        <w:t xml:space="preserve"> </w:t>
      </w:r>
      <w:r w:rsidR="00D23DF1">
        <w:t>The</w:t>
      </w:r>
      <w:r w:rsidR="00AB4689" w:rsidRPr="00AB4689">
        <w:t xml:space="preserve"> </w:t>
      </w:r>
      <w:r w:rsidR="00017987">
        <w:t xml:space="preserve">U.S. </w:t>
      </w:r>
      <w:r>
        <w:t xml:space="preserve">industry appears to be focusing on the </w:t>
      </w:r>
      <w:r w:rsidR="00AB4689" w:rsidRPr="00AB4689">
        <w:t>24 GHz and 42 GHz bands</w:t>
      </w:r>
      <w:r w:rsidR="00E80447">
        <w:t xml:space="preserve"> as </w:t>
      </w:r>
      <w:r w:rsidR="00A37425">
        <w:t>these have the greatest likelihood of reaching the marketplace quickly</w:t>
      </w:r>
      <w:r>
        <w:t xml:space="preserve">.  Considering these bands also makes sense </w:t>
      </w:r>
      <w:r w:rsidR="00D23DF1">
        <w:t>due to their proximity to</w:t>
      </w:r>
      <w:r w:rsidR="00AB4689" w:rsidRPr="00AB4689">
        <w:t xml:space="preserve"> the 28 GHz and </w:t>
      </w:r>
      <w:r w:rsidR="00775381">
        <w:t xml:space="preserve">the </w:t>
      </w:r>
      <w:r w:rsidR="00AB4689" w:rsidRPr="00AB4689">
        <w:t xml:space="preserve">37 and 39 GHz bands </w:t>
      </w:r>
      <w:r w:rsidR="00A55BB4">
        <w:t>the FCC</w:t>
      </w:r>
      <w:r w:rsidR="00AB4689" w:rsidRPr="00AB4689">
        <w:t xml:space="preserve"> ha</w:t>
      </w:r>
      <w:r w:rsidR="00A55BB4">
        <w:t>s</w:t>
      </w:r>
      <w:r w:rsidR="00AB4689" w:rsidRPr="00AB4689">
        <w:t xml:space="preserve"> already </w:t>
      </w:r>
      <w:r w:rsidR="00A55BB4">
        <w:t>allocated and where several wireless providers are conducting trials</w:t>
      </w:r>
      <w:r w:rsidR="00AB4689" w:rsidRPr="00AB4689">
        <w:t xml:space="preserve">.  </w:t>
      </w:r>
    </w:p>
    <w:p w14:paraId="3F2871FE" w14:textId="77777777" w:rsidR="000F607F" w:rsidRDefault="000F607F" w:rsidP="001B7304">
      <w:pPr>
        <w:pStyle w:val="NoSpacing"/>
      </w:pPr>
    </w:p>
    <w:p w14:paraId="0DA9F385" w14:textId="109352A8" w:rsidR="001D2061" w:rsidRDefault="00A55BB4" w:rsidP="001B7304">
      <w:pPr>
        <w:pStyle w:val="NoSpacing"/>
      </w:pPr>
      <w:r>
        <w:t xml:space="preserve">There are also international benefits to </w:t>
      </w:r>
      <w:r w:rsidR="001D2061">
        <w:t>studying</w:t>
      </w:r>
      <w:r>
        <w:t xml:space="preserve"> these frequencies.  In the past, I have spoken of the unfortunate events that happened at the World Radiocommunication Conference 2015 where countries blocked studies of 28 GHz.  </w:t>
      </w:r>
      <w:r w:rsidR="00A23158">
        <w:t>S</w:t>
      </w:r>
      <w:r>
        <w:t xml:space="preserve">ome countries are </w:t>
      </w:r>
      <w:r w:rsidR="00080028">
        <w:t xml:space="preserve">reconsidering </w:t>
      </w:r>
      <w:r>
        <w:t>th</w:t>
      </w:r>
      <w:r w:rsidR="001D2061">
        <w:t xml:space="preserve">eir </w:t>
      </w:r>
      <w:r w:rsidR="00080028">
        <w:t>previous views</w:t>
      </w:r>
      <w:r>
        <w:t xml:space="preserve">, </w:t>
      </w:r>
      <w:r w:rsidR="004F1C57">
        <w:t>which have</w:t>
      </w:r>
      <w:r w:rsidR="003F5CCB">
        <w:t xml:space="preserve"> precluded the </w:t>
      </w:r>
      <w:r>
        <w:t>global harmoniz</w:t>
      </w:r>
      <w:r w:rsidR="003F5CCB">
        <w:t>ation of this band</w:t>
      </w:r>
      <w:r>
        <w:t xml:space="preserve"> for mobile use.  </w:t>
      </w:r>
      <w:r w:rsidR="00A71AEB">
        <w:t>Thankfully</w:t>
      </w:r>
      <w:r>
        <w:t>, d</w:t>
      </w:r>
      <w:r w:rsidRPr="00AB4689">
        <w:t>evices can be manufactured to operate over tuning ranges</w:t>
      </w:r>
      <w:r w:rsidR="00F5515D">
        <w:t>, allowing them to</w:t>
      </w:r>
      <w:r w:rsidR="00F5515D" w:rsidRPr="00AB4689">
        <w:t xml:space="preserve"> operate on 28 GHz in the U.S., but also on 24 GHz, 26 GHz or other nearby bands while in other countries</w:t>
      </w:r>
      <w:r w:rsidR="00F5515D">
        <w:t>.  Presto, de facto global harmonization.</w:t>
      </w:r>
      <w:r w:rsidR="001D2061">
        <w:t xml:space="preserve"> </w:t>
      </w:r>
    </w:p>
    <w:p w14:paraId="4BEFEB6A" w14:textId="77777777" w:rsidR="000F607F" w:rsidRDefault="000F607F" w:rsidP="001B7304">
      <w:pPr>
        <w:pStyle w:val="NoSpacing"/>
      </w:pPr>
    </w:p>
    <w:p w14:paraId="4E2720E4" w14:textId="485E967A" w:rsidR="00A55BB4" w:rsidRDefault="001D2061" w:rsidP="001B7304">
      <w:pPr>
        <w:pStyle w:val="NoSpacing"/>
      </w:pPr>
      <w:r>
        <w:t>While tuning r</w:t>
      </w:r>
      <w:r w:rsidR="00D91AF2">
        <w:t>anges can be used</w:t>
      </w:r>
      <w:r>
        <w:t xml:space="preserve"> to overcome international challenges, it is still preferable to gl</w:t>
      </w:r>
      <w:r w:rsidR="00C2105A">
        <w:t>obally harmonize a band to facilitate use of</w:t>
      </w:r>
      <w:r w:rsidR="003F5CCB">
        <w:t xml:space="preserve"> devices abroad and </w:t>
      </w:r>
      <w:r w:rsidR="00C56F5E">
        <w:t xml:space="preserve">allow </w:t>
      </w:r>
      <w:r w:rsidR="003F5CCB">
        <w:t xml:space="preserve">industry </w:t>
      </w:r>
      <w:r w:rsidR="00C56F5E">
        <w:t>to</w:t>
      </w:r>
      <w:r w:rsidR="003F5CCB">
        <w:t xml:space="preserve"> realize the economies of scale th</w:t>
      </w:r>
      <w:r w:rsidR="00415665">
        <w:t xml:space="preserve">at come from the global market.  </w:t>
      </w:r>
      <w:r w:rsidR="003F5CCB">
        <w:t xml:space="preserve">Additionally, it is important that </w:t>
      </w:r>
      <w:r>
        <w:t xml:space="preserve">the U.S. has an active voice in the standards process </w:t>
      </w:r>
      <w:r w:rsidR="003F5CCB">
        <w:t xml:space="preserve">for all bands </w:t>
      </w:r>
      <w:r w:rsidR="0043545B">
        <w:t>to maintain</w:t>
      </w:r>
      <w:r>
        <w:t xml:space="preserve"> i</w:t>
      </w:r>
      <w:r w:rsidR="00F5515D">
        <w:t>ts</w:t>
      </w:r>
      <w:r>
        <w:t xml:space="preserve"> </w:t>
      </w:r>
      <w:r w:rsidR="0043545B">
        <w:t xml:space="preserve">global </w:t>
      </w:r>
      <w:r>
        <w:t>leadership in the wireless sector.  And</w:t>
      </w:r>
      <w:r w:rsidR="00172999">
        <w:t>,</w:t>
      </w:r>
      <w:r>
        <w:t xml:space="preserve"> the 24 and 42 GHz bands are frequencies </w:t>
      </w:r>
      <w:r w:rsidR="00A55BB4">
        <w:t xml:space="preserve">other nations are </w:t>
      </w:r>
      <w:r w:rsidR="00F5515D">
        <w:t xml:space="preserve">specifically </w:t>
      </w:r>
      <w:r w:rsidR="001F3B5F">
        <w:t>studying</w:t>
      </w:r>
      <w:r w:rsidR="00A464AD">
        <w:t xml:space="preserve"> for</w:t>
      </w:r>
      <w:r>
        <w:t xml:space="preserve"> </w:t>
      </w:r>
      <w:r w:rsidR="00A55BB4">
        <w:t xml:space="preserve">5G networks.  For instance, </w:t>
      </w:r>
      <w:r w:rsidR="00C56F5E">
        <w:t xml:space="preserve">both </w:t>
      </w:r>
      <w:r w:rsidR="00A55BB4">
        <w:t>the European Union and China are looking at ranges from 24 to 27 GHz for their networks</w:t>
      </w:r>
      <w:r w:rsidR="00F5515D">
        <w:t xml:space="preserve"> and China is </w:t>
      </w:r>
      <w:r w:rsidR="00C56F5E">
        <w:t xml:space="preserve">also </w:t>
      </w:r>
      <w:r w:rsidR="00F5515D">
        <w:t>considering 42 GHz</w:t>
      </w:r>
      <w:r w:rsidR="00A55BB4">
        <w:t xml:space="preserve">. </w:t>
      </w:r>
      <w:r w:rsidR="00AA7F5B">
        <w:t xml:space="preserve"> </w:t>
      </w:r>
    </w:p>
    <w:p w14:paraId="4E25AD6F" w14:textId="77777777" w:rsidR="000F607F" w:rsidRDefault="000F607F" w:rsidP="001B7304">
      <w:pPr>
        <w:pStyle w:val="NoSpacing"/>
      </w:pPr>
    </w:p>
    <w:p w14:paraId="167B56AA" w14:textId="77777777" w:rsidR="00694FF1" w:rsidRPr="00C36782" w:rsidRDefault="00694FF1" w:rsidP="000F607F">
      <w:pPr>
        <w:pStyle w:val="NoSpacing"/>
        <w:rPr>
          <w:i/>
        </w:rPr>
      </w:pPr>
      <w:r w:rsidRPr="00C36782">
        <w:rPr>
          <w:i/>
        </w:rPr>
        <w:t>Mid-Band Spectrum</w:t>
      </w:r>
    </w:p>
    <w:p w14:paraId="14B87B59" w14:textId="77777777" w:rsidR="00694FF1" w:rsidRPr="00694FF1" w:rsidRDefault="00694FF1" w:rsidP="000F607F">
      <w:pPr>
        <w:pStyle w:val="NoSpacing"/>
      </w:pPr>
    </w:p>
    <w:p w14:paraId="0460B2AB" w14:textId="332D1225" w:rsidR="00694FF1" w:rsidRDefault="00694FF1" w:rsidP="000F607F">
      <w:pPr>
        <w:pStyle w:val="NoSpacing"/>
      </w:pPr>
      <w:r w:rsidRPr="00A13139">
        <w:t xml:space="preserve">While we have made good strides in the millimeter waves, more work needs to be done to provide mid-band spectrum for next generation technologies.  </w:t>
      </w:r>
      <w:r w:rsidR="00F34155">
        <w:t>It</w:t>
      </w:r>
      <w:r w:rsidRPr="00A13139">
        <w:t xml:space="preserve"> became </w:t>
      </w:r>
      <w:r w:rsidR="00563034" w:rsidRPr="00A13139">
        <w:t>readily apparent</w:t>
      </w:r>
      <w:r w:rsidR="009E4979">
        <w:t>,</w:t>
      </w:r>
      <w:r w:rsidR="00563034" w:rsidRPr="00A13139">
        <w:t xml:space="preserve"> at last year’s Mobile World Congress</w:t>
      </w:r>
      <w:r w:rsidR="00C97608">
        <w:t xml:space="preserve"> and subsequent events</w:t>
      </w:r>
      <w:r w:rsidR="009E4979">
        <w:t>,</w:t>
      </w:r>
      <w:r w:rsidR="00862129">
        <w:t xml:space="preserve"> that </w:t>
      </w:r>
      <w:r w:rsidR="00C56F5E">
        <w:t xml:space="preserve">the </w:t>
      </w:r>
      <w:r w:rsidR="00F34155">
        <w:t xml:space="preserve">overall </w:t>
      </w:r>
      <w:r w:rsidR="00862129">
        <w:t>focus</w:t>
      </w:r>
      <w:r w:rsidR="001D4692">
        <w:t xml:space="preserve"> </w:t>
      </w:r>
      <w:r w:rsidR="00563034" w:rsidRPr="00A13139">
        <w:t>switch</w:t>
      </w:r>
      <w:r w:rsidR="00862129">
        <w:t>ed</w:t>
      </w:r>
      <w:r w:rsidR="00563034" w:rsidRPr="00A13139">
        <w:t xml:space="preserve"> to the mid bands. </w:t>
      </w:r>
      <w:r w:rsidR="000A6E75">
        <w:t xml:space="preserve"> </w:t>
      </w:r>
      <w:r w:rsidR="000A6E75" w:rsidRPr="00A13139">
        <w:t xml:space="preserve">Admittedly, the lines are a bit blurred regarding where the mid bands start and end these days, but for today’s purpose I will focus my comments </w:t>
      </w:r>
      <w:r w:rsidR="00392FAA">
        <w:t>on</w:t>
      </w:r>
      <w:r w:rsidR="00392FAA" w:rsidRPr="00A13139">
        <w:t xml:space="preserve"> </w:t>
      </w:r>
      <w:r w:rsidR="000A6E75" w:rsidRPr="00A13139">
        <w:t>the bands that the panelists will discuss, with a few other</w:t>
      </w:r>
      <w:r w:rsidR="000A6E75">
        <w:t>s</w:t>
      </w:r>
      <w:r w:rsidR="000A6E75" w:rsidRPr="00A13139">
        <w:t xml:space="preserve"> thrown in</w:t>
      </w:r>
      <w:r w:rsidR="000A6E75">
        <w:t>.</w:t>
      </w:r>
      <w:r w:rsidR="00563034" w:rsidRPr="00A13139">
        <w:t xml:space="preserve"> </w:t>
      </w:r>
      <w:r w:rsidR="000A6E75">
        <w:t xml:space="preserve"> </w:t>
      </w:r>
      <w:r w:rsidR="00BD0A67" w:rsidRPr="00A13139">
        <w:t xml:space="preserve">Internationally speaking, different countries are looking at different bands, but </w:t>
      </w:r>
      <w:r w:rsidR="00E61D8B">
        <w:t>Eur</w:t>
      </w:r>
      <w:r w:rsidR="003F5CCB">
        <w:t>op</w:t>
      </w:r>
      <w:r w:rsidR="00E61D8B">
        <w:t>e</w:t>
      </w:r>
      <w:r w:rsidR="003F5CCB">
        <w:t xml:space="preserve"> and</w:t>
      </w:r>
      <w:r w:rsidR="00E61D8B">
        <w:t xml:space="preserve"> Asia</w:t>
      </w:r>
      <w:r w:rsidR="003F5CCB">
        <w:t>, along with</w:t>
      </w:r>
      <w:r w:rsidR="00E61D8B">
        <w:t xml:space="preserve"> our regional partners</w:t>
      </w:r>
      <w:r w:rsidR="003F5CCB">
        <w:t>,</w:t>
      </w:r>
      <w:r w:rsidR="00E61D8B">
        <w:t xml:space="preserve"> are </w:t>
      </w:r>
      <w:r w:rsidR="00BD0A67" w:rsidRPr="00A13139">
        <w:t xml:space="preserve">generally </w:t>
      </w:r>
      <w:r w:rsidR="00E61D8B">
        <w:t xml:space="preserve">looking at a </w:t>
      </w:r>
      <w:r w:rsidR="00BD0A67" w:rsidRPr="00A13139">
        <w:t xml:space="preserve">range </w:t>
      </w:r>
      <w:r w:rsidR="00C56F5E">
        <w:t xml:space="preserve">between </w:t>
      </w:r>
      <w:r w:rsidR="00172999">
        <w:t>3.4</w:t>
      </w:r>
      <w:r w:rsidR="00BD0A67" w:rsidRPr="00A13139">
        <w:t xml:space="preserve"> to 4.2 GHz.  </w:t>
      </w:r>
      <w:r w:rsidR="001E2AEF">
        <w:t>In the United States, we</w:t>
      </w:r>
      <w:r w:rsidR="00316C88">
        <w:t xml:space="preserve"> should focus on making as much of this spectrum available for wire</w:t>
      </w:r>
      <w:r w:rsidR="00460BFD">
        <w:t xml:space="preserve">less use as possible. </w:t>
      </w:r>
    </w:p>
    <w:p w14:paraId="0CB2F97B" w14:textId="77777777" w:rsidR="000F607F" w:rsidRDefault="000F607F" w:rsidP="000F607F">
      <w:pPr>
        <w:pStyle w:val="NoSpacing"/>
      </w:pPr>
    </w:p>
    <w:p w14:paraId="49198F5E" w14:textId="77777777" w:rsidR="00563034" w:rsidRPr="00C36782" w:rsidRDefault="00563034" w:rsidP="00E61E49">
      <w:pPr>
        <w:pStyle w:val="NoSpacing"/>
        <w:ind w:firstLine="720"/>
        <w:rPr>
          <w:rFonts w:eastAsia="Times New Roman"/>
          <w:i/>
        </w:rPr>
      </w:pPr>
      <w:r w:rsidRPr="00C36782">
        <w:rPr>
          <w:rFonts w:eastAsia="Times New Roman"/>
          <w:i/>
        </w:rPr>
        <w:t>3.7 to 4.2 GHz Band</w:t>
      </w:r>
    </w:p>
    <w:p w14:paraId="749DDF03" w14:textId="77777777" w:rsidR="000F607F" w:rsidRPr="00B54C4B" w:rsidRDefault="000F607F" w:rsidP="000F607F">
      <w:pPr>
        <w:pStyle w:val="NoSpacing"/>
        <w:rPr>
          <w:rFonts w:eastAsia="Times New Roman"/>
        </w:rPr>
      </w:pPr>
    </w:p>
    <w:p w14:paraId="67817C6F" w14:textId="6B55B217" w:rsidR="00523E4A" w:rsidRDefault="00523E4A" w:rsidP="000F607F">
      <w:pPr>
        <w:pStyle w:val="NoSpacing"/>
        <w:rPr>
          <w:rFonts w:ascii="Calibri" w:eastAsia="Times New Roman" w:hAnsi="Calibri" w:cs="Calibri"/>
        </w:rPr>
      </w:pPr>
      <w:r w:rsidRPr="00A13139">
        <w:rPr>
          <w:rFonts w:ascii="Calibri" w:eastAsia="Times New Roman" w:hAnsi="Calibri" w:cs="Calibri"/>
        </w:rPr>
        <w:t>The Commission’s</w:t>
      </w:r>
      <w:r w:rsidR="00563034" w:rsidRPr="00A13139">
        <w:rPr>
          <w:rFonts w:ascii="Calibri" w:eastAsia="Times New Roman" w:hAnsi="Calibri" w:cs="Calibri"/>
        </w:rPr>
        <w:t xml:space="preserve"> recent Notice of Inquiry </w:t>
      </w:r>
      <w:r w:rsidR="0038059B">
        <w:rPr>
          <w:rFonts w:ascii="Calibri" w:eastAsia="Times New Roman" w:hAnsi="Calibri" w:cs="Calibri"/>
        </w:rPr>
        <w:t xml:space="preserve">(NOI) </w:t>
      </w:r>
      <w:r w:rsidRPr="00A13139">
        <w:rPr>
          <w:rFonts w:ascii="Calibri" w:eastAsia="Times New Roman" w:hAnsi="Calibri" w:cs="Calibri"/>
        </w:rPr>
        <w:t>seeking comment on</w:t>
      </w:r>
      <w:r w:rsidR="00563034" w:rsidRPr="00A13139">
        <w:rPr>
          <w:rFonts w:ascii="Calibri" w:eastAsia="Times New Roman" w:hAnsi="Calibri" w:cs="Calibri"/>
        </w:rPr>
        <w:t xml:space="preserve"> any bands of interest between 3.7 and 24 GHz</w:t>
      </w:r>
      <w:r w:rsidRPr="00A13139">
        <w:rPr>
          <w:rFonts w:ascii="Calibri" w:eastAsia="Times New Roman" w:hAnsi="Calibri" w:cs="Calibri"/>
        </w:rPr>
        <w:t xml:space="preserve"> sure has sti</w:t>
      </w:r>
      <w:r w:rsidR="001033FB">
        <w:rPr>
          <w:rFonts w:ascii="Calibri" w:eastAsia="Times New Roman" w:hAnsi="Calibri" w:cs="Calibri"/>
        </w:rPr>
        <w:t>rred up quite a bit of</w:t>
      </w:r>
      <w:r w:rsidR="002D009C">
        <w:rPr>
          <w:rFonts w:ascii="Calibri" w:eastAsia="Times New Roman" w:hAnsi="Calibri" w:cs="Calibri"/>
        </w:rPr>
        <w:t xml:space="preserve"> activity</w:t>
      </w:r>
      <w:r w:rsidR="00EA2774">
        <w:rPr>
          <w:rFonts w:ascii="Calibri" w:eastAsia="Times New Roman" w:hAnsi="Calibri" w:cs="Calibri"/>
        </w:rPr>
        <w:t xml:space="preserve">.  </w:t>
      </w:r>
      <w:r w:rsidRPr="00A13139">
        <w:rPr>
          <w:rFonts w:ascii="Calibri" w:eastAsia="Times New Roman" w:hAnsi="Calibri" w:cs="Calibri"/>
        </w:rPr>
        <w:t>While we undertook a broad inquiry</w:t>
      </w:r>
      <w:r w:rsidRPr="00523E4A">
        <w:rPr>
          <w:rFonts w:ascii="Calibri" w:eastAsia="Times New Roman" w:hAnsi="Calibri" w:cs="Calibri"/>
        </w:rPr>
        <w:t xml:space="preserve">, </w:t>
      </w:r>
      <w:r w:rsidR="004B1C81" w:rsidRPr="00A13139">
        <w:rPr>
          <w:rFonts w:ascii="Calibri" w:eastAsia="Times New Roman" w:hAnsi="Calibri" w:cs="Calibri"/>
        </w:rPr>
        <w:t>the focus</w:t>
      </w:r>
      <w:r w:rsidRPr="00523E4A">
        <w:rPr>
          <w:rFonts w:ascii="Calibri" w:eastAsia="Times New Roman" w:hAnsi="Calibri" w:cs="Calibri"/>
        </w:rPr>
        <w:t xml:space="preserve"> is clearly </w:t>
      </w:r>
      <w:r w:rsidRPr="00A13139">
        <w:rPr>
          <w:rFonts w:ascii="Calibri" w:eastAsia="Times New Roman" w:hAnsi="Calibri" w:cs="Calibri"/>
        </w:rPr>
        <w:t xml:space="preserve">on </w:t>
      </w:r>
      <w:r w:rsidRPr="00523E4A">
        <w:rPr>
          <w:rFonts w:ascii="Calibri" w:eastAsia="Times New Roman" w:hAnsi="Calibri" w:cs="Calibri"/>
        </w:rPr>
        <w:t>the 3.7 to 4.2 band</w:t>
      </w:r>
      <w:r w:rsidR="00B118B6" w:rsidRPr="00A13139">
        <w:rPr>
          <w:rFonts w:ascii="Calibri" w:eastAsia="Times New Roman" w:hAnsi="Calibri" w:cs="Calibri"/>
        </w:rPr>
        <w:t xml:space="preserve"> for licensed use</w:t>
      </w:r>
      <w:r w:rsidRPr="00523E4A">
        <w:rPr>
          <w:rFonts w:ascii="Calibri" w:eastAsia="Times New Roman" w:hAnsi="Calibri" w:cs="Calibri"/>
        </w:rPr>
        <w:t xml:space="preserve">. </w:t>
      </w:r>
      <w:r w:rsidR="00A34745" w:rsidRPr="00A13139">
        <w:rPr>
          <w:rFonts w:ascii="Calibri" w:eastAsia="Times New Roman" w:hAnsi="Calibri" w:cs="Calibri"/>
        </w:rPr>
        <w:t xml:space="preserve"> </w:t>
      </w:r>
      <w:r w:rsidR="00133795">
        <w:rPr>
          <w:rFonts w:ascii="Calibri" w:eastAsia="Times New Roman" w:hAnsi="Calibri" w:cs="Calibri"/>
        </w:rPr>
        <w:t>The comments</w:t>
      </w:r>
      <w:r w:rsidR="002C415D">
        <w:rPr>
          <w:rFonts w:ascii="Calibri" w:eastAsia="Times New Roman" w:hAnsi="Calibri" w:cs="Calibri"/>
        </w:rPr>
        <w:t xml:space="preserve"> filed</w:t>
      </w:r>
      <w:r w:rsidR="00C66E66">
        <w:rPr>
          <w:rFonts w:ascii="Calibri" w:eastAsia="Times New Roman" w:hAnsi="Calibri" w:cs="Calibri"/>
        </w:rPr>
        <w:t xml:space="preserve"> </w:t>
      </w:r>
      <w:r w:rsidR="002C415D">
        <w:rPr>
          <w:rFonts w:ascii="Calibri" w:eastAsia="Times New Roman" w:hAnsi="Calibri" w:cs="Calibri"/>
        </w:rPr>
        <w:t xml:space="preserve">last </w:t>
      </w:r>
      <w:r w:rsidR="00C66E66">
        <w:rPr>
          <w:rFonts w:ascii="Calibri" w:eastAsia="Times New Roman" w:hAnsi="Calibri" w:cs="Calibri"/>
        </w:rPr>
        <w:t>week</w:t>
      </w:r>
      <w:r w:rsidR="0073341D">
        <w:rPr>
          <w:rFonts w:ascii="Calibri" w:eastAsia="Times New Roman" w:hAnsi="Calibri" w:cs="Calibri"/>
        </w:rPr>
        <w:t xml:space="preserve"> include extensive</w:t>
      </w:r>
      <w:r w:rsidRPr="00A13139">
        <w:rPr>
          <w:rFonts w:ascii="Calibri" w:eastAsia="Times New Roman" w:hAnsi="Calibri" w:cs="Calibri"/>
        </w:rPr>
        <w:t xml:space="preserve"> discussion</w:t>
      </w:r>
      <w:r w:rsidR="0073341D">
        <w:rPr>
          <w:rFonts w:ascii="Calibri" w:eastAsia="Times New Roman" w:hAnsi="Calibri" w:cs="Calibri"/>
        </w:rPr>
        <w:t>s</w:t>
      </w:r>
      <w:r w:rsidRPr="00A13139">
        <w:rPr>
          <w:rFonts w:ascii="Calibri" w:eastAsia="Times New Roman" w:hAnsi="Calibri" w:cs="Calibri"/>
        </w:rPr>
        <w:t xml:space="preserve"> a</w:t>
      </w:r>
      <w:r w:rsidR="00563034" w:rsidRPr="00A13139">
        <w:rPr>
          <w:rFonts w:ascii="Calibri" w:eastAsia="Times New Roman" w:hAnsi="Calibri" w:cs="Calibri"/>
        </w:rPr>
        <w:t xml:space="preserve">bout the possibilities </w:t>
      </w:r>
      <w:r w:rsidR="00B118B6" w:rsidRPr="00A13139">
        <w:rPr>
          <w:rFonts w:ascii="Calibri" w:eastAsia="Times New Roman" w:hAnsi="Calibri" w:cs="Calibri"/>
        </w:rPr>
        <w:t>for wireless services in this band</w:t>
      </w:r>
      <w:r w:rsidR="00563034" w:rsidRPr="00A13139">
        <w:rPr>
          <w:rFonts w:ascii="Calibri" w:eastAsia="Times New Roman" w:hAnsi="Calibri" w:cs="Calibri"/>
        </w:rPr>
        <w:t xml:space="preserve">.  </w:t>
      </w:r>
    </w:p>
    <w:p w14:paraId="6D8FA263" w14:textId="77777777" w:rsidR="000F607F" w:rsidRPr="00A13139" w:rsidRDefault="000F607F" w:rsidP="000F607F">
      <w:pPr>
        <w:pStyle w:val="NoSpacing"/>
        <w:rPr>
          <w:rFonts w:ascii="Calibri" w:eastAsia="Times New Roman" w:hAnsi="Calibri" w:cs="Calibri"/>
        </w:rPr>
      </w:pPr>
    </w:p>
    <w:p w14:paraId="3A5597AB" w14:textId="05C408AC" w:rsidR="00B118B6" w:rsidRDefault="00B118B6" w:rsidP="000F607F">
      <w:pPr>
        <w:pStyle w:val="NoSpacing"/>
      </w:pPr>
      <w:r w:rsidRPr="00A13139">
        <w:lastRenderedPageBreak/>
        <w:t xml:space="preserve">Almost everyone seems to </w:t>
      </w:r>
      <w:r w:rsidR="00523E4A" w:rsidRPr="00A13139">
        <w:t xml:space="preserve">agree that </w:t>
      </w:r>
      <w:r w:rsidR="00E14B5A">
        <w:t xml:space="preserve">the lower portion </w:t>
      </w:r>
      <w:r w:rsidR="00C56F5E">
        <w:t>o</w:t>
      </w:r>
      <w:r w:rsidR="00E14B5A">
        <w:t>f the C-</w:t>
      </w:r>
      <w:r w:rsidR="00523E4A" w:rsidRPr="00A13139">
        <w:t>band provides</w:t>
      </w:r>
      <w:r w:rsidR="00BE538C">
        <w:t xml:space="preserve"> great</w:t>
      </w:r>
      <w:r w:rsidR="00523E4A" w:rsidRPr="00A13139">
        <w:t xml:space="preserve"> opportunit</w:t>
      </w:r>
      <w:r w:rsidRPr="00A13139">
        <w:t>ies and is very important</w:t>
      </w:r>
      <w:r w:rsidR="00537E21">
        <w:t>, because</w:t>
      </w:r>
      <w:r w:rsidRPr="00A13139">
        <w:t xml:space="preserve"> the</w:t>
      </w:r>
      <w:r w:rsidR="00523E4A" w:rsidRPr="00A13139">
        <w:t xml:space="preserve"> </w:t>
      </w:r>
      <w:r w:rsidR="00563034" w:rsidRPr="00A13139">
        <w:t xml:space="preserve">U.S. is at a disadvantage to other countries when it comes to licensed spectrum below 5 GHz.  </w:t>
      </w:r>
      <w:r w:rsidRPr="00A13139">
        <w:t xml:space="preserve">Some commenters </w:t>
      </w:r>
      <w:r w:rsidR="00C56F5E">
        <w:t>suggest</w:t>
      </w:r>
      <w:r w:rsidR="00C56F5E" w:rsidRPr="00A13139">
        <w:t xml:space="preserve"> </w:t>
      </w:r>
      <w:r w:rsidRPr="00A13139">
        <w:t>that the U.S. must act with haste</w:t>
      </w:r>
      <w:r w:rsidR="00E476B7">
        <w:t>,</w:t>
      </w:r>
      <w:r w:rsidRPr="00A13139">
        <w:t xml:space="preserve"> </w:t>
      </w:r>
      <w:r w:rsidR="00C56F5E">
        <w:t>as</w:t>
      </w:r>
      <w:r w:rsidR="00C56F5E" w:rsidRPr="00A13139">
        <w:t xml:space="preserve"> </w:t>
      </w:r>
      <w:r w:rsidRPr="00A13139">
        <w:t xml:space="preserve">standards are already being worked on and other countries are </w:t>
      </w:r>
      <w:r w:rsidR="00C56F5E">
        <w:t xml:space="preserve">charging </w:t>
      </w:r>
      <w:r w:rsidRPr="00A13139">
        <w:t xml:space="preserve">ahead.  In fact, Deutsche Telekom and Huawei just announced </w:t>
      </w:r>
      <w:r w:rsidR="00C56F5E">
        <w:t xml:space="preserve">the </w:t>
      </w:r>
      <w:r w:rsidRPr="00A13139">
        <w:t>complet</w:t>
      </w:r>
      <w:r w:rsidR="00C56F5E">
        <w:t>ion</w:t>
      </w:r>
      <w:r w:rsidRPr="00A13139">
        <w:t xml:space="preserve"> </w:t>
      </w:r>
      <w:r w:rsidR="00C56F5E">
        <w:t xml:space="preserve">of </w:t>
      </w:r>
      <w:r w:rsidRPr="00A13139">
        <w:t xml:space="preserve">a 5G trial using 3.7 GHz spectrum.  </w:t>
      </w:r>
    </w:p>
    <w:p w14:paraId="162F4C29" w14:textId="77777777" w:rsidR="00A71AEB" w:rsidRPr="00A13139" w:rsidRDefault="00A71AEB" w:rsidP="000F607F">
      <w:pPr>
        <w:pStyle w:val="NoSpacing"/>
      </w:pPr>
    </w:p>
    <w:p w14:paraId="00A83D96" w14:textId="2EFBBBA0" w:rsidR="00EB3517" w:rsidRDefault="00B118B6" w:rsidP="000F607F">
      <w:pPr>
        <w:pStyle w:val="NoSpacing"/>
      </w:pPr>
      <w:r w:rsidRPr="00A13139">
        <w:t>The majority of</w:t>
      </w:r>
      <w:r w:rsidR="00563034" w:rsidRPr="00A13139">
        <w:t xml:space="preserve"> commenters agree that it is possible to share </w:t>
      </w:r>
      <w:r w:rsidR="00CB61FC">
        <w:t>this spec</w:t>
      </w:r>
      <w:r w:rsidR="00FD21B4">
        <w:t>trum w</w:t>
      </w:r>
      <w:r w:rsidR="00563034" w:rsidRPr="00A13139">
        <w:t>ith incumbents or even repack or clear the band for flexible use, including</w:t>
      </w:r>
      <w:r w:rsidR="00563034">
        <w:t xml:space="preserve"> mobile services.  </w:t>
      </w:r>
      <w:r>
        <w:t>Many note that the Commission has relocated incu</w:t>
      </w:r>
      <w:r w:rsidR="00C107DE">
        <w:t>mbents before, using</w:t>
      </w:r>
      <w:r>
        <w:t xml:space="preserve"> relocation fun</w:t>
      </w:r>
      <w:r w:rsidR="009F24B3">
        <w:t>d</w:t>
      </w:r>
      <w:r>
        <w:t xml:space="preserve">s, such as with AWS, or through an incentive auction type </w:t>
      </w:r>
      <w:r w:rsidR="00EB3517">
        <w:t xml:space="preserve">process.  Qualcomm also suggests that sharing can occur while the band is being cleared in preparation for auction in order to expedite access to the band.  Intel and Intelsat </w:t>
      </w:r>
      <w:r w:rsidR="00636DF5">
        <w:t xml:space="preserve">submit </w:t>
      </w:r>
      <w:r w:rsidR="00EB3517">
        <w:t xml:space="preserve">that a faster way to introduce wireless would be a market based approach where Intelsat, one of the largest satellite providers in the band, </w:t>
      </w:r>
      <w:r w:rsidR="0053442B">
        <w:t>and other incumbents would repack o</w:t>
      </w:r>
      <w:r w:rsidR="00FF5059">
        <w:t>r clear spectrum and then enter</w:t>
      </w:r>
      <w:r w:rsidR="0053442B">
        <w:t xml:space="preserve"> into commercial arrangements with </w:t>
      </w:r>
      <w:r w:rsidR="0045398B">
        <w:t>mobile</w:t>
      </w:r>
      <w:r w:rsidR="0053442B">
        <w:t xml:space="preserve"> providers for </w:t>
      </w:r>
      <w:r w:rsidR="0045398B">
        <w:t xml:space="preserve">the right to use the </w:t>
      </w:r>
      <w:r w:rsidR="0053442B">
        <w:t>spectrum</w:t>
      </w:r>
      <w:r w:rsidR="00EB3517">
        <w:t xml:space="preserve">. </w:t>
      </w:r>
      <w:r>
        <w:t xml:space="preserve"> </w:t>
      </w:r>
    </w:p>
    <w:p w14:paraId="514F5B63" w14:textId="77777777" w:rsidR="00C36782" w:rsidRDefault="00C36782" w:rsidP="000F607F">
      <w:pPr>
        <w:pStyle w:val="NoSpacing"/>
      </w:pPr>
    </w:p>
    <w:p w14:paraId="6C71D222" w14:textId="3F06961A" w:rsidR="00563034" w:rsidRDefault="00FF5059" w:rsidP="000F607F">
      <w:pPr>
        <w:pStyle w:val="NoSpacing"/>
      </w:pPr>
      <w:r>
        <w:t>These are</w:t>
      </w:r>
      <w:r w:rsidR="004B49A3">
        <w:t xml:space="preserve"> just</w:t>
      </w:r>
      <w:r>
        <w:t xml:space="preserve"> </w:t>
      </w:r>
      <w:r w:rsidR="0045398B">
        <w:t>some of the</w:t>
      </w:r>
      <w:r w:rsidR="004B49A3">
        <w:t xml:space="preserve"> interesting</w:t>
      </w:r>
      <w:r w:rsidR="0045398B">
        <w:t xml:space="preserve"> ideas raised in the record and, in my opinion, i</w:t>
      </w:r>
      <w:r w:rsidR="00EB3517">
        <w:t xml:space="preserve">t is too early to determine which </w:t>
      </w:r>
      <w:r w:rsidR="0045398B">
        <w:t xml:space="preserve">are </w:t>
      </w:r>
      <w:r w:rsidR="00203088">
        <w:t xml:space="preserve">the most </w:t>
      </w:r>
      <w:r w:rsidR="0045398B">
        <w:t>viable</w:t>
      </w:r>
      <w:r w:rsidR="00EB3517">
        <w:t xml:space="preserve">.  The details still </w:t>
      </w:r>
      <w:r w:rsidR="00C56F5E">
        <w:t>must</w:t>
      </w:r>
      <w:r w:rsidR="00EB3517">
        <w:t xml:space="preserve"> be worked out as to how these various proposals would work and whether</w:t>
      </w:r>
      <w:r w:rsidR="00B609AE">
        <w:t xml:space="preserve"> sharing</w:t>
      </w:r>
      <w:r w:rsidR="00EB3517">
        <w:t xml:space="preserve"> is feasible.  </w:t>
      </w:r>
      <w:r w:rsidR="00C56F5E">
        <w:t>While</w:t>
      </w:r>
      <w:r w:rsidR="00172999">
        <w:t xml:space="preserve"> the meat </w:t>
      </w:r>
      <w:r w:rsidR="00C56F5E">
        <w:t xml:space="preserve">still </w:t>
      </w:r>
      <w:r w:rsidR="00172999">
        <w:t>has to be put on the bones</w:t>
      </w:r>
      <w:r w:rsidR="00EB3517">
        <w:t xml:space="preserve">, </w:t>
      </w:r>
      <w:r w:rsidR="00C56F5E">
        <w:t>this</w:t>
      </w:r>
      <w:r w:rsidR="00EB3517">
        <w:t xml:space="preserve"> is a </w:t>
      </w:r>
      <w:r w:rsidR="005E2AD2">
        <w:t>good</w:t>
      </w:r>
      <w:r w:rsidR="006A49B4">
        <w:t xml:space="preserve"> </w:t>
      </w:r>
      <w:r w:rsidR="00EB3517">
        <w:t xml:space="preserve">start and I am happy to see the various stakeholders working together.  </w:t>
      </w:r>
      <w:r w:rsidR="00C56F5E">
        <w:t xml:space="preserve">However, </w:t>
      </w:r>
      <w:r w:rsidR="00A13139">
        <w:t>I am not able</w:t>
      </w:r>
      <w:r w:rsidR="0045398B">
        <w:t xml:space="preserve"> </w:t>
      </w:r>
      <w:r w:rsidR="00A13139">
        <w:t xml:space="preserve">to support </w:t>
      </w:r>
      <w:r w:rsidR="0045398B">
        <w:t>an</w:t>
      </w:r>
      <w:r w:rsidR="00A13139">
        <w:t xml:space="preserve"> idea </w:t>
      </w:r>
      <w:r w:rsidR="00C56F5E">
        <w:t xml:space="preserve">proposed </w:t>
      </w:r>
      <w:r w:rsidR="0045398B">
        <w:t>by</w:t>
      </w:r>
      <w:r w:rsidR="00A13139">
        <w:t xml:space="preserve"> </w:t>
      </w:r>
      <w:r w:rsidR="00EB3517">
        <w:t xml:space="preserve">some commenters </w:t>
      </w:r>
      <w:r w:rsidR="00563034">
        <w:t xml:space="preserve">that would favor fixed operations, </w:t>
      </w:r>
      <w:r w:rsidR="00C56F5E">
        <w:t xml:space="preserve">which </w:t>
      </w:r>
      <w:r w:rsidR="00563034">
        <w:t xml:space="preserve">is counter to </w:t>
      </w:r>
      <w:r w:rsidR="00EB3517">
        <w:t xml:space="preserve">the </w:t>
      </w:r>
      <w:r w:rsidR="00563034">
        <w:t>flexible use policies</w:t>
      </w:r>
      <w:r w:rsidR="00EB3517">
        <w:t xml:space="preserve"> that I </w:t>
      </w:r>
      <w:r w:rsidR="00C56F5E">
        <w:t xml:space="preserve">have </w:t>
      </w:r>
      <w:r w:rsidR="00636DF5">
        <w:t>advocated for</w:t>
      </w:r>
      <w:r w:rsidR="00563034">
        <w:t>.</w:t>
      </w:r>
    </w:p>
    <w:p w14:paraId="6597609B" w14:textId="77777777" w:rsidR="00C36782" w:rsidRDefault="00C36782" w:rsidP="000F607F">
      <w:pPr>
        <w:pStyle w:val="NoSpacing"/>
      </w:pPr>
    </w:p>
    <w:p w14:paraId="7B61F6B1" w14:textId="77777777" w:rsidR="00563034" w:rsidRDefault="00563034" w:rsidP="000F607F">
      <w:pPr>
        <w:pStyle w:val="NoSpacing"/>
      </w:pPr>
      <w:r>
        <w:t xml:space="preserve">I </w:t>
      </w:r>
      <w:r w:rsidR="00172999">
        <w:t xml:space="preserve">also </w:t>
      </w:r>
      <w:r>
        <w:t xml:space="preserve">suggest that the Commission should start by ensuring that updated and complete information about incumbent operations is in the FCC databases.  </w:t>
      </w:r>
      <w:r w:rsidR="0038333B">
        <w:t xml:space="preserve">At a minimum, the Commission needs a better understanding of the current number of C-band earth stations in existence.  </w:t>
      </w:r>
      <w:r>
        <w:t xml:space="preserve">This is the only means for the Commission to truly evaluate current use and protection mechanisms, to the extent they are needed.  </w:t>
      </w:r>
    </w:p>
    <w:p w14:paraId="7841E314" w14:textId="77777777" w:rsidR="00C36782" w:rsidRDefault="00C36782" w:rsidP="00D22A3B">
      <w:pPr>
        <w:pStyle w:val="NoSpacing"/>
      </w:pPr>
    </w:p>
    <w:p w14:paraId="12B15CFF" w14:textId="77777777" w:rsidR="00EC78FE" w:rsidRDefault="00EC78FE" w:rsidP="004C0072">
      <w:pPr>
        <w:pStyle w:val="NoSpacing"/>
        <w:ind w:firstLine="720"/>
        <w:rPr>
          <w:rFonts w:ascii="Calibri" w:eastAsia="Times New Roman" w:hAnsi="Calibri" w:cs="Calibri"/>
          <w:i/>
        </w:rPr>
      </w:pPr>
      <w:r w:rsidRPr="00694FF1">
        <w:rPr>
          <w:rFonts w:ascii="Calibri" w:eastAsia="Times New Roman" w:hAnsi="Calibri" w:cs="Calibri"/>
          <w:i/>
        </w:rPr>
        <w:t>3.5 GHz</w:t>
      </w:r>
    </w:p>
    <w:p w14:paraId="39495750" w14:textId="77777777" w:rsidR="00EC78FE" w:rsidRPr="00EC78FE" w:rsidRDefault="00EC78FE" w:rsidP="00D22A3B">
      <w:pPr>
        <w:pStyle w:val="NoSpacing"/>
        <w:rPr>
          <w:rFonts w:ascii="Calibri" w:eastAsia="Times New Roman" w:hAnsi="Calibri" w:cs="Calibri"/>
          <w:i/>
        </w:rPr>
      </w:pPr>
    </w:p>
    <w:p w14:paraId="4DA76623" w14:textId="033C0519" w:rsidR="00EC78FE" w:rsidRDefault="00A34745" w:rsidP="00D22A3B">
      <w:pPr>
        <w:pStyle w:val="NoSpacing"/>
      </w:pPr>
      <w:r>
        <w:rPr>
          <w:rFonts w:eastAsia="Times New Roman"/>
        </w:rPr>
        <w:t>Directly below this band is the 3.5 GHz band</w:t>
      </w:r>
      <w:r w:rsidR="001352A5">
        <w:rPr>
          <w:rFonts w:eastAsia="Times New Roman"/>
        </w:rPr>
        <w:t>,</w:t>
      </w:r>
      <w:r>
        <w:rPr>
          <w:rFonts w:eastAsia="Times New Roman"/>
        </w:rPr>
        <w:t xml:space="preserve"> which </w:t>
      </w:r>
      <w:r w:rsidR="00C56F5E">
        <w:rPr>
          <w:rFonts w:eastAsia="Times New Roman"/>
        </w:rPr>
        <w:t xml:space="preserve">ranges </w:t>
      </w:r>
      <w:r>
        <w:rPr>
          <w:rFonts w:eastAsia="Times New Roman"/>
        </w:rPr>
        <w:t>from 3550</w:t>
      </w:r>
      <w:r w:rsidR="00E54F1B">
        <w:rPr>
          <w:rFonts w:eastAsia="Times New Roman"/>
        </w:rPr>
        <w:t xml:space="preserve"> to</w:t>
      </w:r>
      <w:r w:rsidR="00C70499">
        <w:rPr>
          <w:rFonts w:eastAsia="Times New Roman"/>
        </w:rPr>
        <w:t xml:space="preserve"> </w:t>
      </w:r>
      <w:r>
        <w:rPr>
          <w:rFonts w:eastAsia="Times New Roman"/>
        </w:rPr>
        <w:t>3700 MHz.</w:t>
      </w:r>
      <w:r w:rsidR="00EC78FE">
        <w:rPr>
          <w:rFonts w:eastAsia="Times New Roman"/>
        </w:rPr>
        <w:t xml:space="preserve">  As you most likely know, </w:t>
      </w:r>
      <w:r w:rsidR="00EC78FE">
        <w:t xml:space="preserve">the Commission has posted the draft of the 3.5 GHz Notice of Proposed Rulemaking (NPRM) for consideration at this month’s meeting.  </w:t>
      </w:r>
    </w:p>
    <w:p w14:paraId="2A0630E5" w14:textId="77777777" w:rsidR="00D22A3B" w:rsidRDefault="00D22A3B" w:rsidP="00D22A3B">
      <w:pPr>
        <w:pStyle w:val="NoSpacing"/>
        <w:rPr>
          <w:rFonts w:eastAsia="Times New Roman"/>
        </w:rPr>
      </w:pPr>
    </w:p>
    <w:p w14:paraId="4A8E9569" w14:textId="564B6745" w:rsidR="00EC78FE" w:rsidRDefault="00EB4FE6" w:rsidP="00D22A3B">
      <w:pPr>
        <w:pStyle w:val="NoSpacing"/>
        <w:rPr>
          <w:rFonts w:eastAsia="Times New Roman"/>
        </w:rPr>
      </w:pPr>
      <w:r>
        <w:rPr>
          <w:rFonts w:eastAsia="Times New Roman"/>
        </w:rPr>
        <w:t>In response to</w:t>
      </w:r>
      <w:r w:rsidR="002A15AB">
        <w:rPr>
          <w:rFonts w:eastAsia="Times New Roman"/>
        </w:rPr>
        <w:t xml:space="preserve"> petitions</w:t>
      </w:r>
      <w:r w:rsidR="00417220">
        <w:rPr>
          <w:rFonts w:eastAsia="Times New Roman"/>
        </w:rPr>
        <w:t xml:space="preserve"> seeking</w:t>
      </w:r>
      <w:r w:rsidR="00650B6E">
        <w:rPr>
          <w:rFonts w:eastAsia="Times New Roman"/>
        </w:rPr>
        <w:t xml:space="preserve"> review of these rules</w:t>
      </w:r>
      <w:r w:rsidR="002A15AB">
        <w:rPr>
          <w:rFonts w:eastAsia="Times New Roman"/>
        </w:rPr>
        <w:t>, many</w:t>
      </w:r>
      <w:r w:rsidR="00773318">
        <w:rPr>
          <w:rFonts w:eastAsia="Times New Roman"/>
        </w:rPr>
        <w:t xml:space="preserve"> </w:t>
      </w:r>
      <w:r w:rsidR="001E6435">
        <w:rPr>
          <w:rFonts w:eastAsia="Times New Roman"/>
        </w:rPr>
        <w:t>stakeholders</w:t>
      </w:r>
      <w:r w:rsidR="002A15AB">
        <w:rPr>
          <w:rFonts w:eastAsia="Times New Roman"/>
        </w:rPr>
        <w:t xml:space="preserve"> </w:t>
      </w:r>
      <w:r w:rsidR="001E6435">
        <w:rPr>
          <w:rFonts w:eastAsia="Times New Roman"/>
        </w:rPr>
        <w:t>argued</w:t>
      </w:r>
      <w:r w:rsidR="003B2252">
        <w:rPr>
          <w:rFonts w:eastAsia="Times New Roman"/>
        </w:rPr>
        <w:t xml:space="preserve"> </w:t>
      </w:r>
      <w:r w:rsidR="00154568">
        <w:rPr>
          <w:rFonts w:eastAsia="Times New Roman"/>
        </w:rPr>
        <w:t xml:space="preserve">convincingly </w:t>
      </w:r>
      <w:r w:rsidR="001E6435">
        <w:rPr>
          <w:rFonts w:eastAsia="Times New Roman"/>
        </w:rPr>
        <w:t>that</w:t>
      </w:r>
      <w:r w:rsidR="00C6138A">
        <w:rPr>
          <w:rFonts w:eastAsia="Times New Roman"/>
        </w:rPr>
        <w:t>,</w:t>
      </w:r>
      <w:r w:rsidR="001E6435">
        <w:rPr>
          <w:rFonts w:eastAsia="Times New Roman"/>
        </w:rPr>
        <w:t xml:space="preserve"> for large scale 5G deployments</w:t>
      </w:r>
      <w:r w:rsidR="00DE6CDF">
        <w:rPr>
          <w:rFonts w:eastAsia="Times New Roman"/>
        </w:rPr>
        <w:t xml:space="preserve">, companies require greater certainty to ensure that investment would not be stranded.  </w:t>
      </w:r>
      <w:r w:rsidR="00203875">
        <w:rPr>
          <w:rFonts w:eastAsia="Times New Roman"/>
        </w:rPr>
        <w:t>To provide such an environment, many commenters appropriately requested longer license terms, larger geographic areas, and renewability.</w:t>
      </w:r>
      <w:r w:rsidR="005D1F82">
        <w:rPr>
          <w:rFonts w:eastAsia="Times New Roman"/>
        </w:rPr>
        <w:t xml:space="preserve">  I will keep my discussion </w:t>
      </w:r>
      <w:r w:rsidR="00BE0324">
        <w:rPr>
          <w:rFonts w:eastAsia="Times New Roman"/>
        </w:rPr>
        <w:t xml:space="preserve">short </w:t>
      </w:r>
      <w:r w:rsidR="001B4A75">
        <w:rPr>
          <w:rFonts w:eastAsia="Times New Roman"/>
        </w:rPr>
        <w:t xml:space="preserve">since </w:t>
      </w:r>
      <w:r w:rsidR="00EC78FE">
        <w:rPr>
          <w:rFonts w:eastAsia="Times New Roman"/>
        </w:rPr>
        <w:t>this item is cur</w:t>
      </w:r>
      <w:r w:rsidR="00B27F2C">
        <w:rPr>
          <w:rFonts w:eastAsia="Times New Roman"/>
        </w:rPr>
        <w:t>rently before the Commission</w:t>
      </w:r>
      <w:r w:rsidR="00EC78FE">
        <w:rPr>
          <w:rFonts w:eastAsia="Times New Roman"/>
        </w:rPr>
        <w:t>, but many of these views are reflected in the draft NPRM.</w:t>
      </w:r>
      <w:r w:rsidR="00EC78FE" w:rsidRPr="00B84934">
        <w:rPr>
          <w:rFonts w:eastAsia="Times New Roman"/>
        </w:rPr>
        <w:t xml:space="preserve"> </w:t>
      </w:r>
      <w:r w:rsidR="00EC78FE">
        <w:rPr>
          <w:rFonts w:eastAsia="Times New Roman"/>
        </w:rPr>
        <w:t xml:space="preserve"> </w:t>
      </w:r>
    </w:p>
    <w:p w14:paraId="7390EBF5" w14:textId="0A52A17C" w:rsidR="005307EB" w:rsidRDefault="005307EB" w:rsidP="00D22A3B">
      <w:pPr>
        <w:pStyle w:val="NoSpacing"/>
        <w:rPr>
          <w:rFonts w:eastAsia="Times New Roman"/>
        </w:rPr>
      </w:pPr>
    </w:p>
    <w:p w14:paraId="1F09BCAF" w14:textId="77CC5FEE" w:rsidR="00CD1D78" w:rsidRDefault="00CD1D78" w:rsidP="00D22A3B">
      <w:pPr>
        <w:pStyle w:val="NoSpacing"/>
        <w:rPr>
          <w:rFonts w:eastAsia="Times New Roman"/>
        </w:rPr>
      </w:pPr>
      <w:r>
        <w:rPr>
          <w:rFonts w:eastAsia="Times New Roman"/>
        </w:rPr>
        <w:t>Some critics have st</w:t>
      </w:r>
      <w:r w:rsidR="00440D70">
        <w:rPr>
          <w:rFonts w:eastAsia="Times New Roman"/>
        </w:rPr>
        <w:t xml:space="preserve">ated that </w:t>
      </w:r>
      <w:r>
        <w:rPr>
          <w:rFonts w:eastAsia="Times New Roman"/>
        </w:rPr>
        <w:t xml:space="preserve">the proposed changes are mere stale </w:t>
      </w:r>
      <w:r w:rsidR="00726247">
        <w:rPr>
          <w:rFonts w:eastAsia="Times New Roman"/>
        </w:rPr>
        <w:t>ideas</w:t>
      </w:r>
      <w:r>
        <w:rPr>
          <w:rFonts w:eastAsia="Times New Roman"/>
        </w:rPr>
        <w:t xml:space="preserve"> from </w:t>
      </w:r>
      <w:r w:rsidR="00852C27">
        <w:rPr>
          <w:rFonts w:eastAsia="Times New Roman"/>
        </w:rPr>
        <w:t>p</w:t>
      </w:r>
      <w:r w:rsidR="00622408">
        <w:rPr>
          <w:rFonts w:eastAsia="Times New Roman"/>
        </w:rPr>
        <w:t>olicies</w:t>
      </w:r>
      <w:r w:rsidR="00852C27">
        <w:rPr>
          <w:rFonts w:eastAsia="Times New Roman"/>
        </w:rPr>
        <w:t xml:space="preserve"> </w:t>
      </w:r>
      <w:r>
        <w:rPr>
          <w:rFonts w:eastAsia="Times New Roman"/>
        </w:rPr>
        <w:t>past</w:t>
      </w:r>
      <w:r w:rsidR="00726247">
        <w:rPr>
          <w:rFonts w:eastAsia="Times New Roman"/>
        </w:rPr>
        <w:t xml:space="preserve">.  </w:t>
      </w:r>
      <w:r w:rsidR="00B6753C">
        <w:rPr>
          <w:rFonts w:eastAsia="Times New Roman"/>
        </w:rPr>
        <w:t xml:space="preserve">Gibberish. </w:t>
      </w:r>
      <w:r w:rsidR="0082323C">
        <w:rPr>
          <w:rFonts w:eastAsia="Times New Roman"/>
        </w:rPr>
        <w:t xml:space="preserve"> </w:t>
      </w:r>
      <w:r w:rsidR="00726247">
        <w:rPr>
          <w:rFonts w:eastAsia="Times New Roman"/>
        </w:rPr>
        <w:t>Those “stale” ideas are what have produc</w:t>
      </w:r>
      <w:r w:rsidR="00943CBF">
        <w:rPr>
          <w:rFonts w:eastAsia="Times New Roman"/>
        </w:rPr>
        <w:t xml:space="preserve">ed </w:t>
      </w:r>
      <w:r w:rsidR="000A17EC">
        <w:rPr>
          <w:rFonts w:eastAsia="Times New Roman"/>
        </w:rPr>
        <w:t xml:space="preserve">the </w:t>
      </w:r>
      <w:r w:rsidR="00943CBF">
        <w:rPr>
          <w:rFonts w:eastAsia="Times New Roman"/>
        </w:rPr>
        <w:t>highly successful and envy-</w:t>
      </w:r>
      <w:r w:rsidR="00C80DF2">
        <w:rPr>
          <w:rFonts w:eastAsia="Times New Roman"/>
        </w:rPr>
        <w:t>of-</w:t>
      </w:r>
      <w:r w:rsidR="00943CBF">
        <w:rPr>
          <w:rFonts w:eastAsia="Times New Roman"/>
        </w:rPr>
        <w:t>the-</w:t>
      </w:r>
      <w:r w:rsidR="00726247">
        <w:rPr>
          <w:rFonts w:eastAsia="Times New Roman"/>
        </w:rPr>
        <w:t>world spectrum auctions</w:t>
      </w:r>
      <w:r w:rsidR="00972D41">
        <w:rPr>
          <w:rFonts w:eastAsia="Times New Roman"/>
        </w:rPr>
        <w:t>, provided state of the art wireless network</w:t>
      </w:r>
      <w:r w:rsidR="00D27CA5">
        <w:rPr>
          <w:rFonts w:eastAsia="Times New Roman"/>
        </w:rPr>
        <w:t xml:space="preserve">s, </w:t>
      </w:r>
      <w:r w:rsidR="00972D41">
        <w:rPr>
          <w:rFonts w:eastAsia="Times New Roman"/>
        </w:rPr>
        <w:t>an</w:t>
      </w:r>
      <w:r w:rsidR="00832A3F">
        <w:rPr>
          <w:rFonts w:eastAsia="Times New Roman"/>
        </w:rPr>
        <w:t>d made the U.S</w:t>
      </w:r>
      <w:r w:rsidR="002D1064">
        <w:rPr>
          <w:rFonts w:eastAsia="Times New Roman"/>
        </w:rPr>
        <w:t>.</w:t>
      </w:r>
      <w:r w:rsidR="00832A3F">
        <w:rPr>
          <w:rFonts w:eastAsia="Times New Roman"/>
        </w:rPr>
        <w:t xml:space="preserve"> </w:t>
      </w:r>
      <w:r w:rsidR="002F176F">
        <w:rPr>
          <w:rFonts w:eastAsia="Times New Roman"/>
        </w:rPr>
        <w:t xml:space="preserve">the </w:t>
      </w:r>
      <w:r w:rsidR="00832A3F">
        <w:rPr>
          <w:rFonts w:eastAsia="Times New Roman"/>
        </w:rPr>
        <w:t>lead</w:t>
      </w:r>
      <w:r w:rsidR="00AC4DFA">
        <w:rPr>
          <w:rFonts w:eastAsia="Times New Roman"/>
        </w:rPr>
        <w:t>er in wireless technologies</w:t>
      </w:r>
      <w:r w:rsidR="00726247">
        <w:rPr>
          <w:rFonts w:eastAsia="Times New Roman"/>
        </w:rPr>
        <w:t xml:space="preserve">. </w:t>
      </w:r>
      <w:r w:rsidR="000A17EC">
        <w:rPr>
          <w:rFonts w:eastAsia="Times New Roman"/>
        </w:rPr>
        <w:t xml:space="preserve"> </w:t>
      </w:r>
      <w:r w:rsidR="00253422">
        <w:rPr>
          <w:rFonts w:eastAsia="Times New Roman"/>
        </w:rPr>
        <w:t>In fact</w:t>
      </w:r>
      <w:r w:rsidR="00D81672">
        <w:rPr>
          <w:rFonts w:eastAsia="Times New Roman"/>
        </w:rPr>
        <w:t>, the</w:t>
      </w:r>
      <w:r w:rsidR="00B6753C">
        <w:rPr>
          <w:rFonts w:eastAsia="Times New Roman"/>
        </w:rPr>
        <w:t xml:space="preserve"> NPRM </w:t>
      </w:r>
      <w:r w:rsidR="00BF3EA0">
        <w:rPr>
          <w:rFonts w:eastAsia="Times New Roman"/>
        </w:rPr>
        <w:t>fixes</w:t>
      </w:r>
      <w:r w:rsidR="00B6753C">
        <w:rPr>
          <w:rFonts w:eastAsia="Times New Roman"/>
        </w:rPr>
        <w:t xml:space="preserve"> the </w:t>
      </w:r>
      <w:r w:rsidR="0082323C">
        <w:rPr>
          <w:rFonts w:eastAsia="Times New Roman"/>
        </w:rPr>
        <w:t xml:space="preserve">three tier structure </w:t>
      </w:r>
      <w:r w:rsidR="00BF3EA0">
        <w:rPr>
          <w:rFonts w:eastAsia="Times New Roman"/>
        </w:rPr>
        <w:t>to protect incumbents,</w:t>
      </w:r>
      <w:r w:rsidR="001A56AD">
        <w:rPr>
          <w:rFonts w:eastAsia="Times New Roman"/>
        </w:rPr>
        <w:t xml:space="preserve"> maintain</w:t>
      </w:r>
      <w:r w:rsidR="0082323C">
        <w:rPr>
          <w:rFonts w:eastAsia="Times New Roman"/>
        </w:rPr>
        <w:t xml:space="preserve"> </w:t>
      </w:r>
      <w:r w:rsidR="00BF3EA0">
        <w:rPr>
          <w:rFonts w:eastAsia="Times New Roman"/>
        </w:rPr>
        <w:t>GAA</w:t>
      </w:r>
      <w:r w:rsidR="0082323C">
        <w:rPr>
          <w:rFonts w:eastAsia="Times New Roman"/>
        </w:rPr>
        <w:t xml:space="preserve"> services</w:t>
      </w:r>
      <w:r w:rsidR="002F176F">
        <w:rPr>
          <w:rFonts w:eastAsia="Times New Roman"/>
        </w:rPr>
        <w:t>,</w:t>
      </w:r>
      <w:r w:rsidR="0082323C">
        <w:rPr>
          <w:rFonts w:eastAsia="Times New Roman"/>
        </w:rPr>
        <w:t xml:space="preserve"> and </w:t>
      </w:r>
      <w:r w:rsidR="00317C1D">
        <w:rPr>
          <w:rFonts w:eastAsia="Times New Roman"/>
        </w:rPr>
        <w:t xml:space="preserve">actually </w:t>
      </w:r>
      <w:r w:rsidR="00F66953">
        <w:rPr>
          <w:rFonts w:eastAsia="Times New Roman"/>
        </w:rPr>
        <w:t>ensure</w:t>
      </w:r>
      <w:r w:rsidR="00573BB9">
        <w:rPr>
          <w:rFonts w:eastAsia="Times New Roman"/>
        </w:rPr>
        <w:t xml:space="preserve"> that the maximum number of</w:t>
      </w:r>
      <w:r w:rsidR="00F66953">
        <w:rPr>
          <w:rFonts w:eastAsia="Times New Roman"/>
        </w:rPr>
        <w:t xml:space="preserve"> </w:t>
      </w:r>
      <w:r w:rsidR="00527976">
        <w:rPr>
          <w:rFonts w:eastAsia="Times New Roman"/>
        </w:rPr>
        <w:t>licenses</w:t>
      </w:r>
      <w:r w:rsidR="00F66953">
        <w:rPr>
          <w:rFonts w:eastAsia="Times New Roman"/>
        </w:rPr>
        <w:t xml:space="preserve"> are</w:t>
      </w:r>
      <w:r w:rsidR="00527976">
        <w:rPr>
          <w:rFonts w:eastAsia="Times New Roman"/>
        </w:rPr>
        <w:t xml:space="preserve"> </w:t>
      </w:r>
      <w:r w:rsidR="00AD2424">
        <w:rPr>
          <w:rFonts w:eastAsia="Times New Roman"/>
        </w:rPr>
        <w:t xml:space="preserve">available </w:t>
      </w:r>
      <w:r w:rsidR="00B8700E">
        <w:rPr>
          <w:rFonts w:eastAsia="Times New Roman"/>
        </w:rPr>
        <w:t>per market f</w:t>
      </w:r>
      <w:r w:rsidR="00527976">
        <w:rPr>
          <w:rFonts w:eastAsia="Times New Roman"/>
        </w:rPr>
        <w:t xml:space="preserve">or </w:t>
      </w:r>
      <w:r w:rsidR="00527976" w:rsidRPr="00172986">
        <w:rPr>
          <w:rFonts w:eastAsia="Times New Roman"/>
          <w:i/>
        </w:rPr>
        <w:t>all</w:t>
      </w:r>
      <w:r w:rsidR="00527976">
        <w:rPr>
          <w:rFonts w:eastAsia="Times New Roman"/>
        </w:rPr>
        <w:t xml:space="preserve"> providers – </w:t>
      </w:r>
      <w:r w:rsidR="00FA79CA">
        <w:rPr>
          <w:rFonts w:eastAsia="Times New Roman"/>
        </w:rPr>
        <w:t>small</w:t>
      </w:r>
      <w:r w:rsidR="00527976">
        <w:rPr>
          <w:rFonts w:eastAsia="Times New Roman"/>
        </w:rPr>
        <w:t xml:space="preserve">, medium and large.  </w:t>
      </w:r>
      <w:r w:rsidR="002007AD">
        <w:rPr>
          <w:rFonts w:eastAsia="Times New Roman"/>
        </w:rPr>
        <w:t>What i</w:t>
      </w:r>
      <w:r w:rsidR="00A3778B">
        <w:rPr>
          <w:rFonts w:eastAsia="Times New Roman"/>
        </w:rPr>
        <w:t xml:space="preserve">t </w:t>
      </w:r>
      <w:r w:rsidR="002007AD">
        <w:rPr>
          <w:rFonts w:eastAsia="Times New Roman"/>
        </w:rPr>
        <w:t xml:space="preserve">doesn’t do is retain artificial </w:t>
      </w:r>
      <w:r w:rsidR="00C53C56">
        <w:rPr>
          <w:rFonts w:eastAsia="Times New Roman"/>
        </w:rPr>
        <w:t xml:space="preserve">restrictions </w:t>
      </w:r>
      <w:r w:rsidR="00FC7007">
        <w:rPr>
          <w:rFonts w:eastAsia="Times New Roman"/>
        </w:rPr>
        <w:t xml:space="preserve">– both </w:t>
      </w:r>
      <w:r w:rsidR="00585295">
        <w:rPr>
          <w:rFonts w:eastAsia="Times New Roman"/>
        </w:rPr>
        <w:t>implicit and</w:t>
      </w:r>
      <w:r w:rsidR="00FC7007">
        <w:rPr>
          <w:rFonts w:eastAsia="Times New Roman"/>
        </w:rPr>
        <w:t xml:space="preserve"> explicit – </w:t>
      </w:r>
      <w:r w:rsidR="004C222E">
        <w:rPr>
          <w:rFonts w:eastAsia="Times New Roman"/>
        </w:rPr>
        <w:t>through</w:t>
      </w:r>
      <w:r w:rsidR="00871E31">
        <w:rPr>
          <w:rFonts w:eastAsia="Times New Roman"/>
        </w:rPr>
        <w:t xml:space="preserve"> license and auction structure</w:t>
      </w:r>
      <w:r w:rsidR="002007AD">
        <w:rPr>
          <w:rFonts w:eastAsia="Times New Roman"/>
        </w:rPr>
        <w:t xml:space="preserve">.  You may remember how great </w:t>
      </w:r>
      <w:r w:rsidR="00C02661">
        <w:rPr>
          <w:rFonts w:eastAsia="Times New Roman"/>
        </w:rPr>
        <w:t xml:space="preserve">the </w:t>
      </w:r>
      <w:r w:rsidR="00E516A1">
        <w:rPr>
          <w:rFonts w:eastAsia="Times New Roman"/>
        </w:rPr>
        <w:t>“</w:t>
      </w:r>
      <w:r w:rsidR="0067543A">
        <w:rPr>
          <w:rFonts w:eastAsia="Times New Roman"/>
        </w:rPr>
        <w:t>special</w:t>
      </w:r>
      <w:r w:rsidR="00E516A1">
        <w:rPr>
          <w:rFonts w:eastAsia="Times New Roman"/>
        </w:rPr>
        <w:t>”</w:t>
      </w:r>
      <w:r w:rsidR="0067543A">
        <w:rPr>
          <w:rFonts w:eastAsia="Times New Roman"/>
        </w:rPr>
        <w:t xml:space="preserve"> </w:t>
      </w:r>
      <w:r w:rsidR="00F012FB">
        <w:rPr>
          <w:rFonts w:eastAsia="Times New Roman"/>
        </w:rPr>
        <w:lastRenderedPageBreak/>
        <w:t>auction</w:t>
      </w:r>
      <w:r w:rsidR="0067543A">
        <w:rPr>
          <w:rFonts w:eastAsia="Times New Roman"/>
        </w:rPr>
        <w:t xml:space="preserve"> provisions</w:t>
      </w:r>
      <w:r w:rsidR="00F012FB">
        <w:rPr>
          <w:rFonts w:eastAsia="Times New Roman"/>
        </w:rPr>
        <w:t>,</w:t>
      </w:r>
      <w:r w:rsidR="0067543A">
        <w:rPr>
          <w:rFonts w:eastAsia="Times New Roman"/>
        </w:rPr>
        <w:t xml:space="preserve"> </w:t>
      </w:r>
      <w:r w:rsidR="00F012FB">
        <w:rPr>
          <w:rFonts w:eastAsia="Times New Roman"/>
        </w:rPr>
        <w:t xml:space="preserve">like set asides, </w:t>
      </w:r>
      <w:r w:rsidR="0067543A">
        <w:rPr>
          <w:rFonts w:eastAsia="Times New Roman"/>
        </w:rPr>
        <w:t>worked in the incentive auction</w:t>
      </w:r>
      <w:r w:rsidR="00900C14">
        <w:rPr>
          <w:rFonts w:eastAsia="Times New Roman"/>
        </w:rPr>
        <w:t xml:space="preserve">.  </w:t>
      </w:r>
      <w:r w:rsidR="00AD2424">
        <w:rPr>
          <w:rFonts w:eastAsia="Times New Roman"/>
        </w:rPr>
        <w:t xml:space="preserve">Let me refresh your memory: </w:t>
      </w:r>
      <w:r w:rsidR="00C45CC8">
        <w:rPr>
          <w:rFonts w:eastAsia="Times New Roman"/>
        </w:rPr>
        <w:t>they</w:t>
      </w:r>
      <w:r w:rsidR="008F2D7E">
        <w:rPr>
          <w:rFonts w:eastAsia="Times New Roman"/>
        </w:rPr>
        <w:t xml:space="preserve"> didn’t. </w:t>
      </w:r>
    </w:p>
    <w:p w14:paraId="5B06BD47" w14:textId="481879EE" w:rsidR="00D22A3B" w:rsidRDefault="00D22A3B" w:rsidP="00D22A3B">
      <w:pPr>
        <w:pStyle w:val="NoSpacing"/>
        <w:rPr>
          <w:rFonts w:eastAsia="Times New Roman"/>
        </w:rPr>
      </w:pPr>
    </w:p>
    <w:p w14:paraId="6E0A71A8" w14:textId="5EE39A92" w:rsidR="00AB44B0" w:rsidRPr="004A1A19" w:rsidRDefault="00C80DF2" w:rsidP="00D22A3B">
      <w:pPr>
        <w:pStyle w:val="NoSpacing"/>
        <w:rPr>
          <w:rFonts w:eastAsia="Times New Roman"/>
        </w:rPr>
      </w:pPr>
      <w:r>
        <w:rPr>
          <w:rFonts w:eastAsia="Times New Roman"/>
        </w:rPr>
        <w:t xml:space="preserve">The other argument made is that these licenses were </w:t>
      </w:r>
      <w:r w:rsidR="00F7002B">
        <w:rPr>
          <w:rFonts w:eastAsia="Times New Roman"/>
        </w:rPr>
        <w:t xml:space="preserve">secretly </w:t>
      </w:r>
      <w:r w:rsidR="009606BD">
        <w:rPr>
          <w:rFonts w:eastAsia="Times New Roman"/>
        </w:rPr>
        <w:t>promised</w:t>
      </w:r>
      <w:r>
        <w:rPr>
          <w:rFonts w:eastAsia="Times New Roman"/>
        </w:rPr>
        <w:t xml:space="preserve"> </w:t>
      </w:r>
      <w:r w:rsidR="00866C34">
        <w:rPr>
          <w:rFonts w:eastAsia="Times New Roman"/>
        </w:rPr>
        <w:t xml:space="preserve">to </w:t>
      </w:r>
      <w:r>
        <w:rPr>
          <w:rFonts w:eastAsia="Times New Roman"/>
        </w:rPr>
        <w:t xml:space="preserve">rural </w:t>
      </w:r>
      <w:r w:rsidR="00C45CC8">
        <w:rPr>
          <w:rFonts w:eastAsia="Times New Roman"/>
        </w:rPr>
        <w:t xml:space="preserve">providers </w:t>
      </w:r>
      <w:r>
        <w:rPr>
          <w:rFonts w:eastAsia="Times New Roman"/>
        </w:rPr>
        <w:t>because</w:t>
      </w:r>
      <w:r w:rsidR="00674F6D">
        <w:rPr>
          <w:rFonts w:eastAsia="Times New Roman"/>
        </w:rPr>
        <w:t xml:space="preserve"> of </w:t>
      </w:r>
      <w:r w:rsidR="007610EC">
        <w:rPr>
          <w:rFonts w:eastAsia="Times New Roman"/>
        </w:rPr>
        <w:t xml:space="preserve">a </w:t>
      </w:r>
      <w:r w:rsidR="00674F6D">
        <w:rPr>
          <w:rFonts w:eastAsia="Times New Roman"/>
        </w:rPr>
        <w:t>sentiment</w:t>
      </w:r>
      <w:r w:rsidR="00634CE2">
        <w:rPr>
          <w:rFonts w:eastAsia="Times New Roman"/>
        </w:rPr>
        <w:t xml:space="preserve"> that</w:t>
      </w:r>
      <w:r>
        <w:rPr>
          <w:rFonts w:eastAsia="Times New Roman"/>
        </w:rPr>
        <w:t xml:space="preserve"> big providers </w:t>
      </w:r>
      <w:r w:rsidR="00F53BA9">
        <w:rPr>
          <w:rFonts w:eastAsia="Times New Roman"/>
        </w:rPr>
        <w:t>warehouse</w:t>
      </w:r>
      <w:r w:rsidR="00C50548">
        <w:rPr>
          <w:rFonts w:eastAsia="Times New Roman"/>
        </w:rPr>
        <w:t xml:space="preserve"> spectrum </w:t>
      </w:r>
      <w:r w:rsidR="00F53BA9">
        <w:rPr>
          <w:rFonts w:eastAsia="Times New Roman"/>
        </w:rPr>
        <w:t xml:space="preserve">in </w:t>
      </w:r>
      <w:r>
        <w:rPr>
          <w:rFonts w:eastAsia="Times New Roman"/>
        </w:rPr>
        <w:t>small</w:t>
      </w:r>
      <w:r w:rsidR="00F53BA9">
        <w:rPr>
          <w:rFonts w:eastAsia="Times New Roman"/>
        </w:rPr>
        <w:t>er</w:t>
      </w:r>
      <w:r>
        <w:rPr>
          <w:rFonts w:eastAsia="Times New Roman"/>
        </w:rPr>
        <w:t xml:space="preserve"> markets.</w:t>
      </w:r>
      <w:r w:rsidR="00F7002B">
        <w:rPr>
          <w:rFonts w:eastAsia="Times New Roman"/>
        </w:rPr>
        <w:t xml:space="preserve">  That is false on both accounts.  But, to</w:t>
      </w:r>
      <w:r w:rsidR="00AB44B0">
        <w:rPr>
          <w:rFonts w:eastAsia="Times New Roman"/>
        </w:rPr>
        <w:t xml:space="preserve"> the extent that we need to fix </w:t>
      </w:r>
      <w:r w:rsidR="005F279B">
        <w:rPr>
          <w:rFonts w:eastAsia="Times New Roman"/>
        </w:rPr>
        <w:t xml:space="preserve">wireless licenses to ensure </w:t>
      </w:r>
      <w:r w:rsidR="00D81672">
        <w:rPr>
          <w:rFonts w:eastAsia="Times New Roman"/>
        </w:rPr>
        <w:t>broadband buildout in rural markets, the solution is stricter construction obligations</w:t>
      </w:r>
      <w:r w:rsidR="002D7201">
        <w:rPr>
          <w:rFonts w:eastAsia="Times New Roman"/>
        </w:rPr>
        <w:t xml:space="preserve"> going forward </w:t>
      </w:r>
      <w:r w:rsidR="00DB1EEF">
        <w:rPr>
          <w:rFonts w:eastAsia="Times New Roman"/>
        </w:rPr>
        <w:t>and facilitating</w:t>
      </w:r>
      <w:r w:rsidR="007F63F0">
        <w:rPr>
          <w:rFonts w:eastAsia="Times New Roman"/>
        </w:rPr>
        <w:t xml:space="preserve"> the</w:t>
      </w:r>
      <w:r w:rsidR="00DB1EEF">
        <w:rPr>
          <w:rFonts w:eastAsia="Times New Roman"/>
        </w:rPr>
        <w:t xml:space="preserve"> partition of licenses</w:t>
      </w:r>
      <w:r w:rsidR="000461FF">
        <w:rPr>
          <w:rFonts w:eastAsia="Times New Roman"/>
        </w:rPr>
        <w:t>.</w:t>
      </w:r>
      <w:r w:rsidR="00E83B46">
        <w:rPr>
          <w:rFonts w:eastAsia="Times New Roman"/>
        </w:rPr>
        <w:t xml:space="preserve"> </w:t>
      </w:r>
    </w:p>
    <w:p w14:paraId="6451038C" w14:textId="77777777" w:rsidR="00D22A3B" w:rsidRDefault="00D22A3B" w:rsidP="00D22A3B">
      <w:pPr>
        <w:pStyle w:val="NoSpacing"/>
        <w:rPr>
          <w:rFonts w:eastAsia="Times New Roman"/>
        </w:rPr>
      </w:pPr>
    </w:p>
    <w:p w14:paraId="1301FF8F" w14:textId="77777777" w:rsidR="00FA6195" w:rsidRPr="00255521" w:rsidRDefault="00FA6195" w:rsidP="00172986">
      <w:pPr>
        <w:pStyle w:val="NoSpacing"/>
        <w:ind w:firstLine="720"/>
        <w:rPr>
          <w:i/>
        </w:rPr>
      </w:pPr>
      <w:r w:rsidRPr="00255521">
        <w:rPr>
          <w:i/>
        </w:rPr>
        <w:t>3.4 GHz Band</w:t>
      </w:r>
    </w:p>
    <w:p w14:paraId="4EB5C16D" w14:textId="77777777" w:rsidR="00D22A3B" w:rsidRPr="000E2681" w:rsidRDefault="00D22A3B" w:rsidP="00D22A3B">
      <w:pPr>
        <w:pStyle w:val="NoSpacing"/>
      </w:pPr>
    </w:p>
    <w:p w14:paraId="2DCA6072" w14:textId="129D2D9C" w:rsidR="00FA6195" w:rsidRDefault="002A0895" w:rsidP="00255521">
      <w:pPr>
        <w:pStyle w:val="NoSpacing"/>
        <w:rPr>
          <w:rFonts w:ascii="Calibri" w:eastAsia="Times New Roman" w:hAnsi="Calibri" w:cs="Calibri"/>
        </w:rPr>
      </w:pPr>
      <w:r>
        <w:t xml:space="preserve">I </w:t>
      </w:r>
      <w:r w:rsidR="00770183">
        <w:t xml:space="preserve">also </w:t>
      </w:r>
      <w:r>
        <w:t>believe the</w:t>
      </w:r>
      <w:r w:rsidR="00FA6195">
        <w:t xml:space="preserve"> U.S. should </w:t>
      </w:r>
      <w:r w:rsidR="00E83B46">
        <w:t>examine</w:t>
      </w:r>
      <w:r w:rsidR="00FA6195">
        <w:t xml:space="preserve"> openin</w:t>
      </w:r>
      <w:r w:rsidR="00172999">
        <w:t>g up the 3100 to 3550 MHz band</w:t>
      </w:r>
      <w:r w:rsidR="00241938">
        <w:t>, and specifically the 3.4 GH</w:t>
      </w:r>
      <w:r w:rsidR="00E83B46">
        <w:t>z</w:t>
      </w:r>
      <w:r w:rsidR="00F64129">
        <w:t xml:space="preserve"> range</w:t>
      </w:r>
      <w:r w:rsidR="00931315">
        <w:t xml:space="preserve">.  I recognize </w:t>
      </w:r>
      <w:r w:rsidR="004A1CA9">
        <w:t>that there are</w:t>
      </w:r>
      <w:r w:rsidR="00876E98">
        <w:t xml:space="preserve"> military incumbents in this spectrum</w:t>
      </w:r>
      <w:r w:rsidR="00FA6195">
        <w:t>.  But, we should start studying these frequencies now to figure out what steps can be taken to determine whether some or all could be cleared for licensed use.  If this spectrum cannot be cleared, then we can also look at sharing mechanisms.  </w:t>
      </w:r>
      <w:r w:rsidR="00172999">
        <w:t xml:space="preserve"> </w:t>
      </w:r>
    </w:p>
    <w:p w14:paraId="47E2B3D4" w14:textId="77777777" w:rsidR="00A34745" w:rsidRDefault="00A34745" w:rsidP="00255521">
      <w:pPr>
        <w:pStyle w:val="NoSpacing"/>
        <w:rPr>
          <w:rFonts w:ascii="Calibri" w:eastAsia="Times New Roman" w:hAnsi="Calibri" w:cs="Calibri"/>
        </w:rPr>
      </w:pPr>
    </w:p>
    <w:p w14:paraId="5F19B19E" w14:textId="77777777" w:rsidR="00694FF1" w:rsidRPr="00FA6195" w:rsidRDefault="00563034" w:rsidP="00255521">
      <w:pPr>
        <w:pStyle w:val="NoSpacing"/>
        <w:rPr>
          <w:rFonts w:ascii="Calibri" w:eastAsia="Times New Roman" w:hAnsi="Calibri" w:cs="Calibri"/>
          <w:b/>
        </w:rPr>
      </w:pPr>
      <w:r w:rsidRPr="00FA6195">
        <w:rPr>
          <w:rFonts w:ascii="Calibri" w:eastAsia="Times New Roman" w:hAnsi="Calibri" w:cs="Calibri"/>
          <w:b/>
        </w:rPr>
        <w:t>Unlicensed</w:t>
      </w:r>
      <w:r w:rsidR="00FA6195" w:rsidRPr="00FA6195">
        <w:rPr>
          <w:rFonts w:ascii="Calibri" w:eastAsia="Times New Roman" w:hAnsi="Calibri" w:cs="Calibri"/>
          <w:b/>
        </w:rPr>
        <w:t xml:space="preserve"> Spectrum</w:t>
      </w:r>
    </w:p>
    <w:p w14:paraId="77BFDFEC" w14:textId="77777777" w:rsidR="00563034" w:rsidRDefault="00563034" w:rsidP="00255521">
      <w:pPr>
        <w:pStyle w:val="NoSpacing"/>
        <w:rPr>
          <w:rFonts w:ascii="Calibri" w:eastAsia="Times New Roman" w:hAnsi="Calibri" w:cs="Calibri"/>
        </w:rPr>
      </w:pPr>
    </w:p>
    <w:p w14:paraId="16FE65A9" w14:textId="7CBEF306" w:rsidR="00563034" w:rsidRDefault="00563034" w:rsidP="00255521">
      <w:pPr>
        <w:pStyle w:val="NoSpacing"/>
        <w:rPr>
          <w:rFonts w:ascii="Calibri" w:eastAsia="Times New Roman" w:hAnsi="Calibri" w:cs="Calibri"/>
        </w:rPr>
      </w:pPr>
      <w:r>
        <w:rPr>
          <w:rFonts w:ascii="Calibri" w:eastAsia="Times New Roman" w:hAnsi="Calibri" w:cs="Calibri"/>
        </w:rPr>
        <w:t>While I have focused most of my discussion of licensed spectrum, I would like to take a few minutes to discuss unlicensed uses.</w:t>
      </w:r>
      <w:r w:rsidR="00A47116">
        <w:rPr>
          <w:rFonts w:ascii="Calibri" w:eastAsia="Times New Roman" w:hAnsi="Calibri" w:cs="Calibri"/>
        </w:rPr>
        <w:t xml:space="preserve">  </w:t>
      </w:r>
      <w:r w:rsidR="00FA6195">
        <w:rPr>
          <w:rFonts w:ascii="Calibri" w:eastAsia="Times New Roman" w:hAnsi="Calibri" w:cs="Calibri"/>
        </w:rPr>
        <w:t>Although t</w:t>
      </w:r>
      <w:r w:rsidR="00A47116">
        <w:rPr>
          <w:rFonts w:ascii="Calibri" w:eastAsia="Times New Roman" w:hAnsi="Calibri" w:cs="Calibri"/>
        </w:rPr>
        <w:t>he millimeter wave proceeding has opened considerable opportunities for unlicensed use</w:t>
      </w:r>
      <w:r w:rsidR="00FA6195">
        <w:rPr>
          <w:rFonts w:ascii="Calibri" w:eastAsia="Times New Roman" w:hAnsi="Calibri" w:cs="Calibri"/>
        </w:rPr>
        <w:t xml:space="preserve">, there are </w:t>
      </w:r>
      <w:r w:rsidR="008F6F93">
        <w:rPr>
          <w:rFonts w:ascii="Calibri" w:eastAsia="Times New Roman" w:hAnsi="Calibri" w:cs="Calibri"/>
        </w:rPr>
        <w:t xml:space="preserve">also </w:t>
      </w:r>
      <w:r w:rsidR="00FA6195">
        <w:rPr>
          <w:rFonts w:ascii="Calibri" w:eastAsia="Times New Roman" w:hAnsi="Calibri" w:cs="Calibri"/>
        </w:rPr>
        <w:t xml:space="preserve">opportunities in the mid </w:t>
      </w:r>
      <w:r w:rsidR="00A47116">
        <w:rPr>
          <w:rFonts w:ascii="Calibri" w:eastAsia="Times New Roman" w:hAnsi="Calibri" w:cs="Calibri"/>
        </w:rPr>
        <w:t>band</w:t>
      </w:r>
      <w:r w:rsidR="00FA6195">
        <w:rPr>
          <w:rFonts w:ascii="Calibri" w:eastAsia="Times New Roman" w:hAnsi="Calibri" w:cs="Calibri"/>
        </w:rPr>
        <w:t xml:space="preserve">s </w:t>
      </w:r>
      <w:r w:rsidR="002E785A">
        <w:rPr>
          <w:rFonts w:ascii="Calibri" w:eastAsia="Times New Roman" w:hAnsi="Calibri" w:cs="Calibri"/>
        </w:rPr>
        <w:t>to extend and expand the use of</w:t>
      </w:r>
      <w:r w:rsidR="00FA6195">
        <w:rPr>
          <w:rFonts w:ascii="Calibri" w:eastAsia="Times New Roman" w:hAnsi="Calibri" w:cs="Calibri"/>
        </w:rPr>
        <w:t xml:space="preserve"> 5</w:t>
      </w:r>
      <w:r w:rsidR="00636DF5">
        <w:rPr>
          <w:rFonts w:ascii="Calibri" w:eastAsia="Times New Roman" w:hAnsi="Calibri" w:cs="Calibri"/>
        </w:rPr>
        <w:t xml:space="preserve"> </w:t>
      </w:r>
      <w:r w:rsidR="00FA6195">
        <w:rPr>
          <w:rFonts w:ascii="Calibri" w:eastAsia="Times New Roman" w:hAnsi="Calibri" w:cs="Calibri"/>
        </w:rPr>
        <w:t>GHz, which is the workhorse of unlicensed</w:t>
      </w:r>
      <w:r w:rsidR="00A47116">
        <w:rPr>
          <w:rFonts w:ascii="Calibri" w:eastAsia="Times New Roman" w:hAnsi="Calibri" w:cs="Calibri"/>
        </w:rPr>
        <w:t>.</w:t>
      </w:r>
    </w:p>
    <w:p w14:paraId="388EC0DD" w14:textId="77777777" w:rsidR="00FA6195" w:rsidRDefault="00FA6195" w:rsidP="00255521">
      <w:pPr>
        <w:pStyle w:val="NoSpacing"/>
        <w:rPr>
          <w:rFonts w:ascii="Calibri" w:eastAsia="Times New Roman" w:hAnsi="Calibri" w:cs="Calibri"/>
        </w:rPr>
      </w:pPr>
    </w:p>
    <w:p w14:paraId="5789A82A" w14:textId="77777777" w:rsidR="00FA6195" w:rsidRPr="00DE4AD1" w:rsidRDefault="00FA6195" w:rsidP="00255521">
      <w:pPr>
        <w:pStyle w:val="NoSpacing"/>
        <w:rPr>
          <w:rFonts w:ascii="Calibri" w:eastAsia="Times New Roman" w:hAnsi="Calibri" w:cs="Calibri"/>
          <w:i/>
        </w:rPr>
      </w:pPr>
      <w:r w:rsidRPr="00DE4AD1">
        <w:rPr>
          <w:rFonts w:ascii="Calibri" w:eastAsia="Times New Roman" w:hAnsi="Calibri" w:cs="Calibri"/>
          <w:i/>
        </w:rPr>
        <w:t>6 GHz</w:t>
      </w:r>
    </w:p>
    <w:p w14:paraId="570530D8" w14:textId="77777777" w:rsidR="00FA6195" w:rsidRDefault="00FA6195" w:rsidP="00255521">
      <w:pPr>
        <w:pStyle w:val="NoSpacing"/>
        <w:rPr>
          <w:rFonts w:ascii="Calibri" w:eastAsia="Times New Roman" w:hAnsi="Calibri" w:cs="Calibri"/>
        </w:rPr>
      </w:pPr>
    </w:p>
    <w:p w14:paraId="7D2FA349" w14:textId="36089061" w:rsidR="00A13139" w:rsidRDefault="00FA6195" w:rsidP="00DE4AD1">
      <w:pPr>
        <w:pStyle w:val="NoSpacing"/>
      </w:pPr>
      <w:r>
        <w:t xml:space="preserve">The Mid-Band NOI </w:t>
      </w:r>
      <w:r w:rsidR="003671DE">
        <w:t>contemplates</w:t>
      </w:r>
      <w:r>
        <w:t xml:space="preserve"> opening the 6 GHz band for wireless use.  Many are looking at this band </w:t>
      </w:r>
      <w:r w:rsidR="003671DE">
        <w:t xml:space="preserve">– </w:t>
      </w:r>
      <w:r>
        <w:t>in whole or in part</w:t>
      </w:r>
      <w:r w:rsidR="003671DE">
        <w:t xml:space="preserve"> –</w:t>
      </w:r>
      <w:r>
        <w:t xml:space="preserve"> for unlicensed use.  </w:t>
      </w:r>
      <w:r w:rsidR="00A13139">
        <w:t xml:space="preserve">Further, </w:t>
      </w:r>
      <w:r w:rsidR="007C106B">
        <w:t xml:space="preserve">the </w:t>
      </w:r>
      <w:r w:rsidR="00A13139">
        <w:t>IEEE has already started the process of expanding next-generat</w:t>
      </w:r>
      <w:r w:rsidR="000C30F5">
        <w:t>ion unlicensed standards to this band</w:t>
      </w:r>
      <w:r w:rsidR="007948E0">
        <w:t>.  Combining this spectrum</w:t>
      </w:r>
      <w:r w:rsidR="00D75D84">
        <w:t xml:space="preserve"> with</w:t>
      </w:r>
      <w:r w:rsidR="007948E0">
        <w:t>, and adopting similar technical rules</w:t>
      </w:r>
      <w:r w:rsidR="00D75D84">
        <w:t xml:space="preserve"> as </w:t>
      </w:r>
      <w:r w:rsidR="006D685F">
        <w:t xml:space="preserve">the </w:t>
      </w:r>
      <w:r w:rsidR="00A13139">
        <w:t xml:space="preserve">5 GHz </w:t>
      </w:r>
      <w:r w:rsidR="006D685F">
        <w:t>band</w:t>
      </w:r>
      <w:r w:rsidR="00BB4F24">
        <w:t>,</w:t>
      </w:r>
      <w:r w:rsidR="006D685F">
        <w:t xml:space="preserve"> </w:t>
      </w:r>
      <w:r w:rsidRPr="00523E4A">
        <w:t xml:space="preserve">will allow for wider bandwidths and </w:t>
      </w:r>
      <w:r w:rsidR="00A1574D">
        <w:t xml:space="preserve">faster </w:t>
      </w:r>
      <w:r w:rsidRPr="00523E4A">
        <w:t xml:space="preserve">gigabit speeds.  </w:t>
      </w:r>
    </w:p>
    <w:p w14:paraId="2798190A" w14:textId="77777777" w:rsidR="00A13139" w:rsidRDefault="00A13139" w:rsidP="00DE4AD1">
      <w:pPr>
        <w:pStyle w:val="NoSpacing"/>
      </w:pPr>
    </w:p>
    <w:p w14:paraId="11054F4E" w14:textId="79AEBD76" w:rsidR="00FA6195" w:rsidRDefault="00A13139" w:rsidP="00DE4AD1">
      <w:pPr>
        <w:pStyle w:val="NoSpacing"/>
      </w:pPr>
      <w:r>
        <w:t>Most believe that wireless use can be introduced in this band while protecting current operations, alo</w:t>
      </w:r>
      <w:r w:rsidR="009A06F0">
        <w:t>ng with future incumbent uses.</w:t>
      </w:r>
      <w:r w:rsidR="00B41F60">
        <w:t xml:space="preserve"> </w:t>
      </w:r>
      <w:r w:rsidR="00063055">
        <w:t xml:space="preserve"> </w:t>
      </w:r>
      <w:r w:rsidR="005B6154">
        <w:t>There is a recognition by proponents</w:t>
      </w:r>
      <w:r>
        <w:t xml:space="preserve"> that this large swath of spectrum, 5925 to 7125 MHz, is not homogenous and different sub-bands may need different sharing mechanisms.  </w:t>
      </w:r>
      <w:r w:rsidR="00E61D8B">
        <w:t>Commenters seem confident that the Part 15 rules, along with additional co-existence mechanisms, s</w:t>
      </w:r>
      <w:r w:rsidR="009F7B52">
        <w:t xml:space="preserve">hould allow </w:t>
      </w:r>
      <w:r w:rsidR="00E83B46">
        <w:t xml:space="preserve">for </w:t>
      </w:r>
      <w:r w:rsidR="009F7B52">
        <w:t>sharing</w:t>
      </w:r>
      <w:r w:rsidR="00E61D8B">
        <w:t>, but similar to the bands above, it is necessary to determine exactly what is nee</w:t>
      </w:r>
      <w:r w:rsidR="000148CC">
        <w:t>ded to protect incumbent</w:t>
      </w:r>
      <w:r w:rsidR="00E61D8B">
        <w:t xml:space="preserve"> uses</w:t>
      </w:r>
      <w:r w:rsidR="00FA6195" w:rsidRPr="00523E4A">
        <w:t>.</w:t>
      </w:r>
      <w:r w:rsidR="000148CC">
        <w:t xml:space="preserve">  </w:t>
      </w:r>
      <w:r w:rsidR="00A442F3">
        <w:t xml:space="preserve">Hopefully, further analysis </w:t>
      </w:r>
      <w:r w:rsidR="00197537">
        <w:t>will ease the minds of those entities that have</w:t>
      </w:r>
      <w:r w:rsidR="009A06F0">
        <w:t xml:space="preserve"> </w:t>
      </w:r>
      <w:r w:rsidR="00197537">
        <w:t>expressed</w:t>
      </w:r>
      <w:r w:rsidR="009A06F0">
        <w:t xml:space="preserve"> concerns about the ability to protect existing operations.</w:t>
      </w:r>
    </w:p>
    <w:p w14:paraId="13C01F6E" w14:textId="77777777" w:rsidR="00563034" w:rsidRPr="00694FF1" w:rsidRDefault="00563034" w:rsidP="00DE4AD1">
      <w:pPr>
        <w:pStyle w:val="NoSpacing"/>
      </w:pPr>
    </w:p>
    <w:p w14:paraId="4C828C5D" w14:textId="77777777" w:rsidR="00694FF1" w:rsidRDefault="00694FF1" w:rsidP="00DE4AD1">
      <w:pPr>
        <w:pStyle w:val="NoSpacing"/>
        <w:rPr>
          <w:i/>
        </w:rPr>
      </w:pPr>
      <w:r w:rsidRPr="00694FF1">
        <w:rPr>
          <w:i/>
        </w:rPr>
        <w:t xml:space="preserve">5.9 GHz </w:t>
      </w:r>
    </w:p>
    <w:p w14:paraId="474F979D" w14:textId="77777777" w:rsidR="00E44190" w:rsidRDefault="00E44190" w:rsidP="00DE4AD1">
      <w:pPr>
        <w:pStyle w:val="NoSpacing"/>
        <w:rPr>
          <w:i/>
        </w:rPr>
      </w:pPr>
    </w:p>
    <w:p w14:paraId="537834FB" w14:textId="29537D96" w:rsidR="00694FF1" w:rsidRPr="00694FF1" w:rsidRDefault="00830604" w:rsidP="00DE4AD1">
      <w:pPr>
        <w:pStyle w:val="NoSpacing"/>
      </w:pPr>
      <w:r>
        <w:t xml:space="preserve">Finally, it </w:t>
      </w:r>
      <w:r w:rsidR="00022666">
        <w:t xml:space="preserve">is time to bring the 5.9 GHz </w:t>
      </w:r>
      <w:r w:rsidR="00F17B5D">
        <w:t>proceeding to an end</w:t>
      </w:r>
      <w:r w:rsidR="00F46165">
        <w:t xml:space="preserve">.  </w:t>
      </w:r>
      <w:r w:rsidR="00694FF1" w:rsidRPr="00694FF1">
        <w:t>The Commission has run its tests on nine prototypes and is currently analyzing the results.  It is my understanding that the devices perform as claimed in our lab tests, but stay tuned for further reports and next steps from the Commission.</w:t>
      </w:r>
    </w:p>
    <w:p w14:paraId="45955DF2" w14:textId="77777777" w:rsidR="00694FF1" w:rsidRPr="00694FF1" w:rsidRDefault="00694FF1" w:rsidP="00DE4AD1">
      <w:pPr>
        <w:pStyle w:val="NoSpacing"/>
      </w:pPr>
    </w:p>
    <w:p w14:paraId="54E77143" w14:textId="325A50CE" w:rsidR="00294195" w:rsidRDefault="00C93DF7" w:rsidP="00DE4AD1">
      <w:pPr>
        <w:pStyle w:val="NoSpacing"/>
      </w:pPr>
      <w:r>
        <w:t xml:space="preserve">More importantly, </w:t>
      </w:r>
      <w:r w:rsidR="0000190A">
        <w:t>the time has come to de</w:t>
      </w:r>
      <w:r w:rsidR="00E010C4">
        <w:t>termine</w:t>
      </w:r>
      <w:r w:rsidR="0000190A">
        <w:t xml:space="preserve"> whether we </w:t>
      </w:r>
      <w:r w:rsidR="004F2D9B">
        <w:t xml:space="preserve">still </w:t>
      </w:r>
      <w:r w:rsidR="0000190A">
        <w:t xml:space="preserve">need DSRC altogether. </w:t>
      </w:r>
      <w:r w:rsidR="00724436">
        <w:t xml:space="preserve"> </w:t>
      </w:r>
      <w:r w:rsidR="004F2D9B">
        <w:t xml:space="preserve">Clearly, </w:t>
      </w:r>
      <w:r w:rsidR="00694FF1" w:rsidRPr="00694FF1">
        <w:t xml:space="preserve">DSRC spectrum should </w:t>
      </w:r>
      <w:r w:rsidR="005C7744">
        <w:t>only</w:t>
      </w:r>
      <w:r w:rsidR="00694FF1" w:rsidRPr="00694FF1">
        <w:t xml:space="preserve"> be used to provide safety functionalities</w:t>
      </w:r>
      <w:r w:rsidR="004F2D9B">
        <w:t xml:space="preserve">.  </w:t>
      </w:r>
      <w:r w:rsidR="00AC20E9">
        <w:t>In other words</w:t>
      </w:r>
      <w:r w:rsidR="00E17512">
        <w:t>,</w:t>
      </w:r>
      <w:r w:rsidR="004F2D9B">
        <w:t xml:space="preserve"> </w:t>
      </w:r>
      <w:r w:rsidR="003C7D10">
        <w:t>it should</w:t>
      </w:r>
      <w:r w:rsidR="00AC20E9">
        <w:t xml:space="preserve"> </w:t>
      </w:r>
      <w:r w:rsidR="003C7D10">
        <w:t>n</w:t>
      </w:r>
      <w:r w:rsidR="00AC20E9">
        <w:t>o</w:t>
      </w:r>
      <w:r w:rsidR="003C7D10">
        <w:t xml:space="preserve">t be used for any services </w:t>
      </w:r>
      <w:r w:rsidR="00694FF1" w:rsidRPr="00694FF1">
        <w:t xml:space="preserve">that can be offered using other technologies </w:t>
      </w:r>
      <w:r w:rsidR="00AC20E9">
        <w:t>available</w:t>
      </w:r>
      <w:r w:rsidR="00694FF1" w:rsidRPr="00694FF1">
        <w:t xml:space="preserve"> today.  </w:t>
      </w:r>
      <w:r w:rsidR="00ED6E6B">
        <w:t xml:space="preserve">Moreover, there are </w:t>
      </w:r>
      <w:r w:rsidR="00ED6E6B">
        <w:lastRenderedPageBreak/>
        <w:t xml:space="preserve">real questions </w:t>
      </w:r>
      <w:r w:rsidR="00FA79CA">
        <w:t>about</w:t>
      </w:r>
      <w:r w:rsidR="00ED6E6B">
        <w:t xml:space="preserve"> the cost efficiencies for DSRC systems that must be </w:t>
      </w:r>
      <w:r w:rsidR="0020142B">
        <w:t>examined</w:t>
      </w:r>
      <w:r w:rsidR="00ED6E6B">
        <w:t xml:space="preserve"> in light of th</w:t>
      </w:r>
      <w:r w:rsidR="00336BD3">
        <w:t>e</w:t>
      </w:r>
      <w:r w:rsidR="005636DF">
        <w:t xml:space="preserve"> </w:t>
      </w:r>
      <w:r w:rsidR="00336BD3">
        <w:t>government resources that will</w:t>
      </w:r>
      <w:r w:rsidR="00F107B5">
        <w:t xml:space="preserve"> </w:t>
      </w:r>
      <w:r w:rsidR="009576E6">
        <w:t>be need</w:t>
      </w:r>
      <w:r w:rsidR="005636DF">
        <w:t>ed</w:t>
      </w:r>
      <w:r w:rsidR="00F107B5">
        <w:t xml:space="preserve"> to</w:t>
      </w:r>
      <w:r w:rsidR="00336BD3">
        <w:t xml:space="preserve"> deploy</w:t>
      </w:r>
      <w:r w:rsidR="004E56BE">
        <w:t xml:space="preserve"> and maintain</w:t>
      </w:r>
      <w:r w:rsidR="00972518">
        <w:t xml:space="preserve"> these</w:t>
      </w:r>
      <w:r w:rsidR="001A16A3">
        <w:t xml:space="preserve"> technologies</w:t>
      </w:r>
      <w:r w:rsidR="00ED6E6B">
        <w:t xml:space="preserve">. </w:t>
      </w:r>
    </w:p>
    <w:p w14:paraId="2FC8BEBA" w14:textId="77777777" w:rsidR="00294195" w:rsidRDefault="00294195" w:rsidP="00DE4AD1">
      <w:pPr>
        <w:pStyle w:val="NoSpacing"/>
      </w:pPr>
    </w:p>
    <w:p w14:paraId="0E41E1D0" w14:textId="3CB0614B" w:rsidR="00694FF1" w:rsidRDefault="00294195" w:rsidP="00DE4AD1">
      <w:pPr>
        <w:pStyle w:val="NoSpacing"/>
      </w:pPr>
      <w:r>
        <w:t xml:space="preserve">If </w:t>
      </w:r>
      <w:r w:rsidR="001A16A3">
        <w:t xml:space="preserve">DSRC no longer makes sense, the Commission could combine </w:t>
      </w:r>
      <w:r w:rsidR="00694FF1" w:rsidRPr="00694FF1">
        <w:t xml:space="preserve">the 5.9 and 6 GHz bands to expand current unlicensed operations and promote continued growth, especially since efforts to open additional frequencies in the 5 GHz band, known as UNII-2B, were unsuccessful.  </w:t>
      </w:r>
    </w:p>
    <w:p w14:paraId="10809453" w14:textId="60024E6D" w:rsidR="00C90596" w:rsidRDefault="00C90596" w:rsidP="00694FF1">
      <w:pPr>
        <w:spacing w:after="0" w:line="240" w:lineRule="auto"/>
        <w:rPr>
          <w:rFonts w:ascii="Calibri" w:eastAsia="Times New Roman" w:hAnsi="Calibri" w:cs="Calibri"/>
        </w:rPr>
      </w:pPr>
    </w:p>
    <w:p w14:paraId="53879253" w14:textId="7DF00AFA" w:rsidR="0089176D" w:rsidRDefault="00D42768" w:rsidP="00C70583">
      <w:pPr>
        <w:spacing w:after="0" w:line="240" w:lineRule="auto"/>
        <w:jc w:val="center"/>
        <w:rPr>
          <w:rFonts w:ascii="Calibri" w:eastAsia="Times New Roman" w:hAnsi="Calibri" w:cs="Calibri"/>
        </w:rPr>
      </w:pPr>
      <w:r>
        <w:rPr>
          <w:rFonts w:ascii="Calibri" w:eastAsia="Times New Roman" w:hAnsi="Calibri" w:cs="Calibri"/>
        </w:rPr>
        <w:t>*</w:t>
      </w:r>
      <w:r>
        <w:rPr>
          <w:rFonts w:ascii="Calibri" w:eastAsia="Times New Roman" w:hAnsi="Calibri" w:cs="Calibri"/>
        </w:rPr>
        <w:tab/>
        <w:t>*</w:t>
      </w:r>
      <w:r>
        <w:rPr>
          <w:rFonts w:ascii="Calibri" w:eastAsia="Times New Roman" w:hAnsi="Calibri" w:cs="Calibri"/>
        </w:rPr>
        <w:tab/>
        <w:t>*</w:t>
      </w:r>
    </w:p>
    <w:p w14:paraId="2FC6EAA0" w14:textId="3354AE2C" w:rsidR="00C90596" w:rsidRPr="00694FF1" w:rsidRDefault="00FA79CA" w:rsidP="00694FF1">
      <w:pPr>
        <w:spacing w:after="0" w:line="240" w:lineRule="auto"/>
        <w:rPr>
          <w:rFonts w:ascii="Calibri" w:eastAsia="Times New Roman" w:hAnsi="Calibri" w:cs="Calibri"/>
        </w:rPr>
      </w:pPr>
      <w:r>
        <w:rPr>
          <w:rFonts w:ascii="Calibri" w:eastAsia="Times New Roman" w:hAnsi="Calibri" w:cs="Calibri"/>
        </w:rPr>
        <w:t>I tha</w:t>
      </w:r>
      <w:r w:rsidR="00C90596">
        <w:rPr>
          <w:rFonts w:ascii="Calibri" w:eastAsia="Times New Roman" w:hAnsi="Calibri" w:cs="Calibri"/>
        </w:rPr>
        <w:t xml:space="preserve">nk you for listening to me and I leave it to the </w:t>
      </w:r>
      <w:r w:rsidR="004B27EB">
        <w:rPr>
          <w:rFonts w:ascii="Calibri" w:eastAsia="Times New Roman" w:hAnsi="Calibri" w:cs="Calibri"/>
        </w:rPr>
        <w:t>expert panelists to take it from here.  Thank you.</w:t>
      </w:r>
    </w:p>
    <w:p w14:paraId="7D23D7FC" w14:textId="77777777" w:rsidR="00694FF1" w:rsidRDefault="00694FF1" w:rsidP="00AB4689">
      <w:pPr>
        <w:rPr>
          <w:rFonts w:ascii="Calibri" w:eastAsia="Times New Roman" w:hAnsi="Calibri" w:cs="Calibri"/>
        </w:rPr>
      </w:pPr>
    </w:p>
    <w:sectPr w:rsidR="00694F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01E6E" w14:textId="77777777" w:rsidR="00B86276" w:rsidRDefault="00B86276" w:rsidP="00694FF1">
      <w:pPr>
        <w:spacing w:after="0" w:line="240" w:lineRule="auto"/>
      </w:pPr>
      <w:r>
        <w:separator/>
      </w:r>
    </w:p>
  </w:endnote>
  <w:endnote w:type="continuationSeparator" w:id="0">
    <w:p w14:paraId="5726239E" w14:textId="77777777" w:rsidR="00B86276" w:rsidRDefault="00B86276" w:rsidP="0069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16600099"/>
      <w:docPartObj>
        <w:docPartGallery w:val="Page Numbers (Bottom of Page)"/>
        <w:docPartUnique/>
      </w:docPartObj>
    </w:sdtPr>
    <w:sdtEndPr>
      <w:rPr>
        <w:rStyle w:val="PageNumber"/>
      </w:rPr>
    </w:sdtEndPr>
    <w:sdtContent>
      <w:p w14:paraId="0C969753" w14:textId="77777777" w:rsidR="00E13645" w:rsidRDefault="00E13645" w:rsidP="009865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380E5E" w14:textId="77777777" w:rsidR="00E13645" w:rsidRDefault="00E13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53781509"/>
      <w:docPartObj>
        <w:docPartGallery w:val="Page Numbers (Bottom of Page)"/>
        <w:docPartUnique/>
      </w:docPartObj>
    </w:sdtPr>
    <w:sdtEndPr>
      <w:rPr>
        <w:rStyle w:val="PageNumber"/>
      </w:rPr>
    </w:sdtEndPr>
    <w:sdtContent>
      <w:p w14:paraId="35AA3353" w14:textId="776E0367" w:rsidR="00E13645" w:rsidRDefault="00E13645" w:rsidP="009865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0297">
          <w:rPr>
            <w:rStyle w:val="PageNumber"/>
            <w:noProof/>
          </w:rPr>
          <w:t>5</w:t>
        </w:r>
        <w:r>
          <w:rPr>
            <w:rStyle w:val="PageNumber"/>
          </w:rPr>
          <w:fldChar w:fldCharType="end"/>
        </w:r>
      </w:p>
    </w:sdtContent>
  </w:sdt>
  <w:p w14:paraId="5D7FC753" w14:textId="77777777" w:rsidR="00E13645" w:rsidRDefault="00E13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D574" w14:textId="77777777" w:rsidR="00244041" w:rsidRDefault="00244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29A4A" w14:textId="77777777" w:rsidR="00B86276" w:rsidRDefault="00B86276" w:rsidP="00694FF1">
      <w:pPr>
        <w:spacing w:after="0" w:line="240" w:lineRule="auto"/>
      </w:pPr>
      <w:r>
        <w:separator/>
      </w:r>
    </w:p>
  </w:footnote>
  <w:footnote w:type="continuationSeparator" w:id="0">
    <w:p w14:paraId="5259984B" w14:textId="77777777" w:rsidR="00B86276" w:rsidRDefault="00B86276" w:rsidP="00694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0EE5" w14:textId="77777777" w:rsidR="00244041" w:rsidRDefault="00244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CD24" w14:textId="77777777" w:rsidR="00244041" w:rsidRDefault="00244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40DE" w14:textId="77777777" w:rsidR="00244041" w:rsidRDefault="00244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16"/>
    <w:rsid w:val="0000190A"/>
    <w:rsid w:val="00002C09"/>
    <w:rsid w:val="000046ED"/>
    <w:rsid w:val="00005EAA"/>
    <w:rsid w:val="000148CC"/>
    <w:rsid w:val="00017987"/>
    <w:rsid w:val="00022666"/>
    <w:rsid w:val="00031624"/>
    <w:rsid w:val="00033568"/>
    <w:rsid w:val="00037C8E"/>
    <w:rsid w:val="00041666"/>
    <w:rsid w:val="00044534"/>
    <w:rsid w:val="000461FF"/>
    <w:rsid w:val="000539B6"/>
    <w:rsid w:val="000558FF"/>
    <w:rsid w:val="0006172D"/>
    <w:rsid w:val="00061B8B"/>
    <w:rsid w:val="00062D75"/>
    <w:rsid w:val="00063055"/>
    <w:rsid w:val="000635DD"/>
    <w:rsid w:val="00063C06"/>
    <w:rsid w:val="00065A6C"/>
    <w:rsid w:val="00072EAA"/>
    <w:rsid w:val="0007563B"/>
    <w:rsid w:val="00080028"/>
    <w:rsid w:val="00081E6B"/>
    <w:rsid w:val="000A0BC5"/>
    <w:rsid w:val="000A17EC"/>
    <w:rsid w:val="000A6E75"/>
    <w:rsid w:val="000C30F5"/>
    <w:rsid w:val="000C3AF9"/>
    <w:rsid w:val="000C43C0"/>
    <w:rsid w:val="000D19E4"/>
    <w:rsid w:val="000E629C"/>
    <w:rsid w:val="000F02FE"/>
    <w:rsid w:val="000F607F"/>
    <w:rsid w:val="001033FB"/>
    <w:rsid w:val="001114C9"/>
    <w:rsid w:val="00122E27"/>
    <w:rsid w:val="0013250A"/>
    <w:rsid w:val="00132543"/>
    <w:rsid w:val="00133795"/>
    <w:rsid w:val="001352A5"/>
    <w:rsid w:val="00140C64"/>
    <w:rsid w:val="00154568"/>
    <w:rsid w:val="001565FB"/>
    <w:rsid w:val="00157512"/>
    <w:rsid w:val="00172986"/>
    <w:rsid w:val="00172999"/>
    <w:rsid w:val="00197537"/>
    <w:rsid w:val="001A16A3"/>
    <w:rsid w:val="001A56AD"/>
    <w:rsid w:val="001B286A"/>
    <w:rsid w:val="001B443E"/>
    <w:rsid w:val="001B4A75"/>
    <w:rsid w:val="001B7304"/>
    <w:rsid w:val="001C20AB"/>
    <w:rsid w:val="001D0A5D"/>
    <w:rsid w:val="001D2061"/>
    <w:rsid w:val="001D32D0"/>
    <w:rsid w:val="001D4692"/>
    <w:rsid w:val="001D507C"/>
    <w:rsid w:val="001E2AEF"/>
    <w:rsid w:val="001E37D3"/>
    <w:rsid w:val="001E6435"/>
    <w:rsid w:val="001F24FE"/>
    <w:rsid w:val="001F2575"/>
    <w:rsid w:val="001F3993"/>
    <w:rsid w:val="001F3B5F"/>
    <w:rsid w:val="002007AD"/>
    <w:rsid w:val="0020142B"/>
    <w:rsid w:val="00203088"/>
    <w:rsid w:val="00203875"/>
    <w:rsid w:val="00211E82"/>
    <w:rsid w:val="002239B1"/>
    <w:rsid w:val="002251D2"/>
    <w:rsid w:val="00241938"/>
    <w:rsid w:val="00244041"/>
    <w:rsid w:val="00253422"/>
    <w:rsid w:val="00255521"/>
    <w:rsid w:val="00262029"/>
    <w:rsid w:val="00262AFE"/>
    <w:rsid w:val="00266070"/>
    <w:rsid w:val="00277C2A"/>
    <w:rsid w:val="00280297"/>
    <w:rsid w:val="00284681"/>
    <w:rsid w:val="00285CD3"/>
    <w:rsid w:val="00293747"/>
    <w:rsid w:val="00294195"/>
    <w:rsid w:val="002A0895"/>
    <w:rsid w:val="002A15AB"/>
    <w:rsid w:val="002A18EF"/>
    <w:rsid w:val="002A5088"/>
    <w:rsid w:val="002A508C"/>
    <w:rsid w:val="002A5F37"/>
    <w:rsid w:val="002B7C1E"/>
    <w:rsid w:val="002C415D"/>
    <w:rsid w:val="002D009C"/>
    <w:rsid w:val="002D1064"/>
    <w:rsid w:val="002D7201"/>
    <w:rsid w:val="002E1FF3"/>
    <w:rsid w:val="002E785A"/>
    <w:rsid w:val="002F07BE"/>
    <w:rsid w:val="002F0CE5"/>
    <w:rsid w:val="002F1220"/>
    <w:rsid w:val="002F176F"/>
    <w:rsid w:val="00302B26"/>
    <w:rsid w:val="003078A0"/>
    <w:rsid w:val="00311863"/>
    <w:rsid w:val="00314EDE"/>
    <w:rsid w:val="00316C88"/>
    <w:rsid w:val="00317C1D"/>
    <w:rsid w:val="00322C3A"/>
    <w:rsid w:val="003252F5"/>
    <w:rsid w:val="0032788A"/>
    <w:rsid w:val="00331D63"/>
    <w:rsid w:val="00336BD3"/>
    <w:rsid w:val="003454BD"/>
    <w:rsid w:val="003576B6"/>
    <w:rsid w:val="00361A2D"/>
    <w:rsid w:val="003628B0"/>
    <w:rsid w:val="003671DE"/>
    <w:rsid w:val="0038059B"/>
    <w:rsid w:val="0038333B"/>
    <w:rsid w:val="00385614"/>
    <w:rsid w:val="00390C1D"/>
    <w:rsid w:val="003915BB"/>
    <w:rsid w:val="00392FAA"/>
    <w:rsid w:val="00396F82"/>
    <w:rsid w:val="00396FBA"/>
    <w:rsid w:val="003B2252"/>
    <w:rsid w:val="003B75D8"/>
    <w:rsid w:val="003C0AB8"/>
    <w:rsid w:val="003C7D10"/>
    <w:rsid w:val="003D779B"/>
    <w:rsid w:val="003E7CED"/>
    <w:rsid w:val="003F16F6"/>
    <w:rsid w:val="003F5CCB"/>
    <w:rsid w:val="003F64EA"/>
    <w:rsid w:val="00414B19"/>
    <w:rsid w:val="00415665"/>
    <w:rsid w:val="00417220"/>
    <w:rsid w:val="004310EC"/>
    <w:rsid w:val="00431A89"/>
    <w:rsid w:val="0043545B"/>
    <w:rsid w:val="00440D70"/>
    <w:rsid w:val="00446065"/>
    <w:rsid w:val="0045398B"/>
    <w:rsid w:val="00454644"/>
    <w:rsid w:val="00460BFD"/>
    <w:rsid w:val="00461759"/>
    <w:rsid w:val="00462FC4"/>
    <w:rsid w:val="004632A8"/>
    <w:rsid w:val="00465996"/>
    <w:rsid w:val="00465C15"/>
    <w:rsid w:val="00467AC0"/>
    <w:rsid w:val="0047607E"/>
    <w:rsid w:val="00493862"/>
    <w:rsid w:val="00493FB0"/>
    <w:rsid w:val="0049460E"/>
    <w:rsid w:val="004A1A19"/>
    <w:rsid w:val="004A1CA9"/>
    <w:rsid w:val="004B00E7"/>
    <w:rsid w:val="004B1C81"/>
    <w:rsid w:val="004B27EB"/>
    <w:rsid w:val="004B49A3"/>
    <w:rsid w:val="004B6964"/>
    <w:rsid w:val="004B7EE9"/>
    <w:rsid w:val="004C0072"/>
    <w:rsid w:val="004C222E"/>
    <w:rsid w:val="004D542D"/>
    <w:rsid w:val="004E2705"/>
    <w:rsid w:val="004E56BE"/>
    <w:rsid w:val="004F1C57"/>
    <w:rsid w:val="004F2D9B"/>
    <w:rsid w:val="00502DB1"/>
    <w:rsid w:val="00503011"/>
    <w:rsid w:val="00505C28"/>
    <w:rsid w:val="005143BA"/>
    <w:rsid w:val="00515D81"/>
    <w:rsid w:val="00522F07"/>
    <w:rsid w:val="00523E4A"/>
    <w:rsid w:val="005257B2"/>
    <w:rsid w:val="00527976"/>
    <w:rsid w:val="005307EB"/>
    <w:rsid w:val="0053442B"/>
    <w:rsid w:val="00537E21"/>
    <w:rsid w:val="00542BC0"/>
    <w:rsid w:val="00546482"/>
    <w:rsid w:val="00563034"/>
    <w:rsid w:val="005636DF"/>
    <w:rsid w:val="00573BB9"/>
    <w:rsid w:val="00574A66"/>
    <w:rsid w:val="005809D8"/>
    <w:rsid w:val="00585295"/>
    <w:rsid w:val="0058762F"/>
    <w:rsid w:val="0058798A"/>
    <w:rsid w:val="005A2F60"/>
    <w:rsid w:val="005A7C1A"/>
    <w:rsid w:val="005B6154"/>
    <w:rsid w:val="005B7B0B"/>
    <w:rsid w:val="005C4696"/>
    <w:rsid w:val="005C5E7E"/>
    <w:rsid w:val="005C7744"/>
    <w:rsid w:val="005D1F82"/>
    <w:rsid w:val="005E17AF"/>
    <w:rsid w:val="005E2AD2"/>
    <w:rsid w:val="005E56E7"/>
    <w:rsid w:val="005F1D62"/>
    <w:rsid w:val="005F279B"/>
    <w:rsid w:val="00601213"/>
    <w:rsid w:val="00612256"/>
    <w:rsid w:val="00613219"/>
    <w:rsid w:val="00622408"/>
    <w:rsid w:val="00622F83"/>
    <w:rsid w:val="00624B17"/>
    <w:rsid w:val="00634CE2"/>
    <w:rsid w:val="00636DF5"/>
    <w:rsid w:val="0064601C"/>
    <w:rsid w:val="00650B6E"/>
    <w:rsid w:val="006521F3"/>
    <w:rsid w:val="00660CAE"/>
    <w:rsid w:val="006624E0"/>
    <w:rsid w:val="00663FCB"/>
    <w:rsid w:val="00673B9F"/>
    <w:rsid w:val="00674F6D"/>
    <w:rsid w:val="0067543A"/>
    <w:rsid w:val="00694FF1"/>
    <w:rsid w:val="006961D2"/>
    <w:rsid w:val="006A49B4"/>
    <w:rsid w:val="006C4B58"/>
    <w:rsid w:val="006C6FEA"/>
    <w:rsid w:val="006D685F"/>
    <w:rsid w:val="006E5A18"/>
    <w:rsid w:val="006E71C5"/>
    <w:rsid w:val="006F1EDA"/>
    <w:rsid w:val="006F3797"/>
    <w:rsid w:val="007129E6"/>
    <w:rsid w:val="00716E31"/>
    <w:rsid w:val="00724436"/>
    <w:rsid w:val="00724E37"/>
    <w:rsid w:val="007253AC"/>
    <w:rsid w:val="007260AD"/>
    <w:rsid w:val="00726247"/>
    <w:rsid w:val="0073341D"/>
    <w:rsid w:val="00745641"/>
    <w:rsid w:val="0074727D"/>
    <w:rsid w:val="007610EC"/>
    <w:rsid w:val="00770183"/>
    <w:rsid w:val="00773318"/>
    <w:rsid w:val="00774D8E"/>
    <w:rsid w:val="00775381"/>
    <w:rsid w:val="007948E0"/>
    <w:rsid w:val="007A58FD"/>
    <w:rsid w:val="007B3FC1"/>
    <w:rsid w:val="007C106B"/>
    <w:rsid w:val="007C342B"/>
    <w:rsid w:val="007E04A9"/>
    <w:rsid w:val="007E13CC"/>
    <w:rsid w:val="007E251F"/>
    <w:rsid w:val="007E4C0A"/>
    <w:rsid w:val="007F1DC7"/>
    <w:rsid w:val="007F2953"/>
    <w:rsid w:val="007F63F0"/>
    <w:rsid w:val="00801613"/>
    <w:rsid w:val="008044EB"/>
    <w:rsid w:val="0082323C"/>
    <w:rsid w:val="00826DE6"/>
    <w:rsid w:val="00830604"/>
    <w:rsid w:val="00830E7E"/>
    <w:rsid w:val="00832A3F"/>
    <w:rsid w:val="008335B7"/>
    <w:rsid w:val="00835352"/>
    <w:rsid w:val="0083591C"/>
    <w:rsid w:val="00852C27"/>
    <w:rsid w:val="00862018"/>
    <w:rsid w:val="00862129"/>
    <w:rsid w:val="00863014"/>
    <w:rsid w:val="00866C34"/>
    <w:rsid w:val="008675CA"/>
    <w:rsid w:val="00871135"/>
    <w:rsid w:val="00871E31"/>
    <w:rsid w:val="00872C91"/>
    <w:rsid w:val="00874A5E"/>
    <w:rsid w:val="00876E98"/>
    <w:rsid w:val="00883CFC"/>
    <w:rsid w:val="00887670"/>
    <w:rsid w:val="0089176D"/>
    <w:rsid w:val="00893C32"/>
    <w:rsid w:val="00894DCA"/>
    <w:rsid w:val="00895782"/>
    <w:rsid w:val="008A1A05"/>
    <w:rsid w:val="008A1B74"/>
    <w:rsid w:val="008B52C4"/>
    <w:rsid w:val="008C25FC"/>
    <w:rsid w:val="008C7C1C"/>
    <w:rsid w:val="008D24B4"/>
    <w:rsid w:val="008F2D7E"/>
    <w:rsid w:val="008F6F93"/>
    <w:rsid w:val="00900C14"/>
    <w:rsid w:val="0090403C"/>
    <w:rsid w:val="0090450C"/>
    <w:rsid w:val="00904532"/>
    <w:rsid w:val="00904FD2"/>
    <w:rsid w:val="009152F8"/>
    <w:rsid w:val="009210AB"/>
    <w:rsid w:val="00931315"/>
    <w:rsid w:val="00941F22"/>
    <w:rsid w:val="00943364"/>
    <w:rsid w:val="00943CBF"/>
    <w:rsid w:val="00951DC0"/>
    <w:rsid w:val="009523DB"/>
    <w:rsid w:val="00956304"/>
    <w:rsid w:val="009576E6"/>
    <w:rsid w:val="009606BD"/>
    <w:rsid w:val="00964BA1"/>
    <w:rsid w:val="009654AC"/>
    <w:rsid w:val="00972518"/>
    <w:rsid w:val="00972D41"/>
    <w:rsid w:val="0097656E"/>
    <w:rsid w:val="0098257F"/>
    <w:rsid w:val="00983DD4"/>
    <w:rsid w:val="00985CF0"/>
    <w:rsid w:val="00997EBB"/>
    <w:rsid w:val="009A06F0"/>
    <w:rsid w:val="009A0730"/>
    <w:rsid w:val="009A07BF"/>
    <w:rsid w:val="009A2967"/>
    <w:rsid w:val="009A47CF"/>
    <w:rsid w:val="009B72DB"/>
    <w:rsid w:val="009B7B4D"/>
    <w:rsid w:val="009E4979"/>
    <w:rsid w:val="009E6A0B"/>
    <w:rsid w:val="009F24B3"/>
    <w:rsid w:val="009F7B52"/>
    <w:rsid w:val="00A02EB8"/>
    <w:rsid w:val="00A13139"/>
    <w:rsid w:val="00A1574D"/>
    <w:rsid w:val="00A23158"/>
    <w:rsid w:val="00A23746"/>
    <w:rsid w:val="00A30419"/>
    <w:rsid w:val="00A32D21"/>
    <w:rsid w:val="00A34745"/>
    <w:rsid w:val="00A37201"/>
    <w:rsid w:val="00A37425"/>
    <w:rsid w:val="00A3778B"/>
    <w:rsid w:val="00A442F3"/>
    <w:rsid w:val="00A464AD"/>
    <w:rsid w:val="00A47116"/>
    <w:rsid w:val="00A5223D"/>
    <w:rsid w:val="00A54534"/>
    <w:rsid w:val="00A55BB4"/>
    <w:rsid w:val="00A71AEB"/>
    <w:rsid w:val="00A73BFD"/>
    <w:rsid w:val="00A84263"/>
    <w:rsid w:val="00AA2791"/>
    <w:rsid w:val="00AA7F5B"/>
    <w:rsid w:val="00AB44B0"/>
    <w:rsid w:val="00AB44CD"/>
    <w:rsid w:val="00AB4689"/>
    <w:rsid w:val="00AB4AFC"/>
    <w:rsid w:val="00AB538C"/>
    <w:rsid w:val="00AC20E9"/>
    <w:rsid w:val="00AC4DFA"/>
    <w:rsid w:val="00AD2424"/>
    <w:rsid w:val="00AD424F"/>
    <w:rsid w:val="00AF100E"/>
    <w:rsid w:val="00AF1CC7"/>
    <w:rsid w:val="00AF542D"/>
    <w:rsid w:val="00B016E5"/>
    <w:rsid w:val="00B0294F"/>
    <w:rsid w:val="00B118B6"/>
    <w:rsid w:val="00B12D55"/>
    <w:rsid w:val="00B20E75"/>
    <w:rsid w:val="00B2359F"/>
    <w:rsid w:val="00B246EA"/>
    <w:rsid w:val="00B27F2C"/>
    <w:rsid w:val="00B40952"/>
    <w:rsid w:val="00B41B38"/>
    <w:rsid w:val="00B41F60"/>
    <w:rsid w:val="00B45F27"/>
    <w:rsid w:val="00B51754"/>
    <w:rsid w:val="00B609AE"/>
    <w:rsid w:val="00B64128"/>
    <w:rsid w:val="00B65432"/>
    <w:rsid w:val="00B6753C"/>
    <w:rsid w:val="00B715CE"/>
    <w:rsid w:val="00B80BDA"/>
    <w:rsid w:val="00B86276"/>
    <w:rsid w:val="00B86277"/>
    <w:rsid w:val="00B8700E"/>
    <w:rsid w:val="00BA7F43"/>
    <w:rsid w:val="00BB1B75"/>
    <w:rsid w:val="00BB4F24"/>
    <w:rsid w:val="00BB5595"/>
    <w:rsid w:val="00BB5D6E"/>
    <w:rsid w:val="00BC33E6"/>
    <w:rsid w:val="00BC3802"/>
    <w:rsid w:val="00BD0A67"/>
    <w:rsid w:val="00BD2285"/>
    <w:rsid w:val="00BD31C0"/>
    <w:rsid w:val="00BD61C5"/>
    <w:rsid w:val="00BD763B"/>
    <w:rsid w:val="00BE0324"/>
    <w:rsid w:val="00BE538C"/>
    <w:rsid w:val="00BE60EB"/>
    <w:rsid w:val="00BF15F8"/>
    <w:rsid w:val="00BF2887"/>
    <w:rsid w:val="00BF3EA0"/>
    <w:rsid w:val="00BF77F1"/>
    <w:rsid w:val="00C02661"/>
    <w:rsid w:val="00C032A2"/>
    <w:rsid w:val="00C107DE"/>
    <w:rsid w:val="00C2105A"/>
    <w:rsid w:val="00C34D89"/>
    <w:rsid w:val="00C36530"/>
    <w:rsid w:val="00C36782"/>
    <w:rsid w:val="00C40FB9"/>
    <w:rsid w:val="00C45CC8"/>
    <w:rsid w:val="00C50548"/>
    <w:rsid w:val="00C53C56"/>
    <w:rsid w:val="00C56F5E"/>
    <w:rsid w:val="00C60312"/>
    <w:rsid w:val="00C6138A"/>
    <w:rsid w:val="00C66E66"/>
    <w:rsid w:val="00C70499"/>
    <w:rsid w:val="00C70583"/>
    <w:rsid w:val="00C70952"/>
    <w:rsid w:val="00C7602D"/>
    <w:rsid w:val="00C80DF2"/>
    <w:rsid w:val="00C90596"/>
    <w:rsid w:val="00C912DD"/>
    <w:rsid w:val="00C93DF7"/>
    <w:rsid w:val="00C95ADE"/>
    <w:rsid w:val="00C97608"/>
    <w:rsid w:val="00CA44DD"/>
    <w:rsid w:val="00CB2696"/>
    <w:rsid w:val="00CB61FC"/>
    <w:rsid w:val="00CD1D78"/>
    <w:rsid w:val="00CD76AD"/>
    <w:rsid w:val="00CE11EB"/>
    <w:rsid w:val="00CE5A2F"/>
    <w:rsid w:val="00D22415"/>
    <w:rsid w:val="00D22A3B"/>
    <w:rsid w:val="00D236BE"/>
    <w:rsid w:val="00D23DF1"/>
    <w:rsid w:val="00D27CA5"/>
    <w:rsid w:val="00D42768"/>
    <w:rsid w:val="00D75D84"/>
    <w:rsid w:val="00D81672"/>
    <w:rsid w:val="00D8440C"/>
    <w:rsid w:val="00D8535D"/>
    <w:rsid w:val="00D91AF2"/>
    <w:rsid w:val="00DA138F"/>
    <w:rsid w:val="00DA1769"/>
    <w:rsid w:val="00DA4ED1"/>
    <w:rsid w:val="00DB17C4"/>
    <w:rsid w:val="00DB1EEF"/>
    <w:rsid w:val="00DB2AD4"/>
    <w:rsid w:val="00DC36DC"/>
    <w:rsid w:val="00DD1DA4"/>
    <w:rsid w:val="00DE4AD1"/>
    <w:rsid w:val="00DE4EF2"/>
    <w:rsid w:val="00DE53B0"/>
    <w:rsid w:val="00DE6CDF"/>
    <w:rsid w:val="00DF666C"/>
    <w:rsid w:val="00E010C4"/>
    <w:rsid w:val="00E10FAF"/>
    <w:rsid w:val="00E119DC"/>
    <w:rsid w:val="00E11D3F"/>
    <w:rsid w:val="00E12B67"/>
    <w:rsid w:val="00E13645"/>
    <w:rsid w:val="00E14B5A"/>
    <w:rsid w:val="00E16F16"/>
    <w:rsid w:val="00E17512"/>
    <w:rsid w:val="00E203E1"/>
    <w:rsid w:val="00E231CC"/>
    <w:rsid w:val="00E23690"/>
    <w:rsid w:val="00E26045"/>
    <w:rsid w:val="00E44190"/>
    <w:rsid w:val="00E476B7"/>
    <w:rsid w:val="00E516A1"/>
    <w:rsid w:val="00E54F1B"/>
    <w:rsid w:val="00E61D8B"/>
    <w:rsid w:val="00E61E49"/>
    <w:rsid w:val="00E71F8A"/>
    <w:rsid w:val="00E72E96"/>
    <w:rsid w:val="00E80447"/>
    <w:rsid w:val="00E83B46"/>
    <w:rsid w:val="00E96961"/>
    <w:rsid w:val="00E971B8"/>
    <w:rsid w:val="00E97C56"/>
    <w:rsid w:val="00EA2774"/>
    <w:rsid w:val="00EA4E19"/>
    <w:rsid w:val="00EB3517"/>
    <w:rsid w:val="00EB4FE6"/>
    <w:rsid w:val="00EC45CD"/>
    <w:rsid w:val="00EC71D5"/>
    <w:rsid w:val="00EC78FE"/>
    <w:rsid w:val="00ED1030"/>
    <w:rsid w:val="00ED6E6B"/>
    <w:rsid w:val="00EF231A"/>
    <w:rsid w:val="00EF7203"/>
    <w:rsid w:val="00F012FB"/>
    <w:rsid w:val="00F0598F"/>
    <w:rsid w:val="00F05C4D"/>
    <w:rsid w:val="00F0727C"/>
    <w:rsid w:val="00F107B5"/>
    <w:rsid w:val="00F14508"/>
    <w:rsid w:val="00F15E9E"/>
    <w:rsid w:val="00F16D62"/>
    <w:rsid w:val="00F17B5D"/>
    <w:rsid w:val="00F22D90"/>
    <w:rsid w:val="00F324B0"/>
    <w:rsid w:val="00F34155"/>
    <w:rsid w:val="00F36DF4"/>
    <w:rsid w:val="00F41CAB"/>
    <w:rsid w:val="00F46165"/>
    <w:rsid w:val="00F53186"/>
    <w:rsid w:val="00F53242"/>
    <w:rsid w:val="00F53BA9"/>
    <w:rsid w:val="00F5515D"/>
    <w:rsid w:val="00F64129"/>
    <w:rsid w:val="00F6541E"/>
    <w:rsid w:val="00F66953"/>
    <w:rsid w:val="00F674AC"/>
    <w:rsid w:val="00F7002B"/>
    <w:rsid w:val="00F746B3"/>
    <w:rsid w:val="00F93153"/>
    <w:rsid w:val="00FA4B28"/>
    <w:rsid w:val="00FA6195"/>
    <w:rsid w:val="00FA79CA"/>
    <w:rsid w:val="00FB6A56"/>
    <w:rsid w:val="00FB760B"/>
    <w:rsid w:val="00FC7007"/>
    <w:rsid w:val="00FD2182"/>
    <w:rsid w:val="00FD21B4"/>
    <w:rsid w:val="00FE533B"/>
    <w:rsid w:val="00FF04F2"/>
    <w:rsid w:val="00FF5059"/>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4FF1"/>
    <w:pPr>
      <w:spacing w:after="0" w:line="240" w:lineRule="auto"/>
    </w:pPr>
    <w:rPr>
      <w:sz w:val="20"/>
      <w:szCs w:val="20"/>
    </w:rPr>
  </w:style>
  <w:style w:type="character" w:customStyle="1" w:styleId="FootnoteTextChar">
    <w:name w:val="Footnote Text Char"/>
    <w:basedOn w:val="DefaultParagraphFont"/>
    <w:link w:val="FootnoteText"/>
    <w:uiPriority w:val="99"/>
    <w:rsid w:val="00694FF1"/>
    <w:rPr>
      <w:sz w:val="20"/>
      <w:szCs w:val="20"/>
    </w:rPr>
  </w:style>
  <w:style w:type="character" w:styleId="FootnoteReference">
    <w:name w:val="footnote reference"/>
    <w:basedOn w:val="DefaultParagraphFont"/>
    <w:uiPriority w:val="99"/>
    <w:unhideWhenUsed/>
    <w:rsid w:val="00694FF1"/>
    <w:rPr>
      <w:vertAlign w:val="superscript"/>
    </w:rPr>
  </w:style>
  <w:style w:type="paragraph" w:styleId="Header">
    <w:name w:val="header"/>
    <w:basedOn w:val="Normal"/>
    <w:link w:val="HeaderChar"/>
    <w:uiPriority w:val="99"/>
    <w:unhideWhenUsed/>
    <w:rsid w:val="00E1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45"/>
  </w:style>
  <w:style w:type="paragraph" w:styleId="Footer">
    <w:name w:val="footer"/>
    <w:basedOn w:val="Normal"/>
    <w:link w:val="FooterChar"/>
    <w:uiPriority w:val="99"/>
    <w:unhideWhenUsed/>
    <w:rsid w:val="00E1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45"/>
  </w:style>
  <w:style w:type="character" w:styleId="PageNumber">
    <w:name w:val="page number"/>
    <w:basedOn w:val="DefaultParagraphFont"/>
    <w:uiPriority w:val="99"/>
    <w:semiHidden/>
    <w:unhideWhenUsed/>
    <w:rsid w:val="00E13645"/>
  </w:style>
  <w:style w:type="character" w:styleId="CommentReference">
    <w:name w:val="annotation reference"/>
    <w:basedOn w:val="DefaultParagraphFont"/>
    <w:uiPriority w:val="99"/>
    <w:semiHidden/>
    <w:unhideWhenUsed/>
    <w:rsid w:val="00F0727C"/>
    <w:rPr>
      <w:sz w:val="16"/>
      <w:szCs w:val="16"/>
    </w:rPr>
  </w:style>
  <w:style w:type="paragraph" w:styleId="CommentText">
    <w:name w:val="annotation text"/>
    <w:basedOn w:val="Normal"/>
    <w:link w:val="CommentTextChar"/>
    <w:uiPriority w:val="99"/>
    <w:semiHidden/>
    <w:unhideWhenUsed/>
    <w:rsid w:val="00F0727C"/>
    <w:pPr>
      <w:spacing w:line="240" w:lineRule="auto"/>
    </w:pPr>
    <w:rPr>
      <w:sz w:val="20"/>
      <w:szCs w:val="20"/>
    </w:rPr>
  </w:style>
  <w:style w:type="character" w:customStyle="1" w:styleId="CommentTextChar">
    <w:name w:val="Comment Text Char"/>
    <w:basedOn w:val="DefaultParagraphFont"/>
    <w:link w:val="CommentText"/>
    <w:uiPriority w:val="99"/>
    <w:semiHidden/>
    <w:rsid w:val="00F0727C"/>
    <w:rPr>
      <w:sz w:val="20"/>
      <w:szCs w:val="20"/>
    </w:rPr>
  </w:style>
  <w:style w:type="paragraph" w:styleId="CommentSubject">
    <w:name w:val="annotation subject"/>
    <w:basedOn w:val="CommentText"/>
    <w:next w:val="CommentText"/>
    <w:link w:val="CommentSubjectChar"/>
    <w:uiPriority w:val="99"/>
    <w:semiHidden/>
    <w:unhideWhenUsed/>
    <w:rsid w:val="00F0727C"/>
    <w:rPr>
      <w:b/>
      <w:bCs/>
    </w:rPr>
  </w:style>
  <w:style w:type="character" w:customStyle="1" w:styleId="CommentSubjectChar">
    <w:name w:val="Comment Subject Char"/>
    <w:basedOn w:val="CommentTextChar"/>
    <w:link w:val="CommentSubject"/>
    <w:uiPriority w:val="99"/>
    <w:semiHidden/>
    <w:rsid w:val="00F0727C"/>
    <w:rPr>
      <w:b/>
      <w:bCs/>
      <w:sz w:val="20"/>
      <w:szCs w:val="20"/>
    </w:rPr>
  </w:style>
  <w:style w:type="paragraph" w:styleId="BalloonText">
    <w:name w:val="Balloon Text"/>
    <w:basedOn w:val="Normal"/>
    <w:link w:val="BalloonTextChar"/>
    <w:uiPriority w:val="99"/>
    <w:semiHidden/>
    <w:unhideWhenUsed/>
    <w:rsid w:val="00F0727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0727C"/>
    <w:rPr>
      <w:rFonts w:ascii="Arial" w:hAnsi="Arial" w:cs="Arial"/>
      <w:sz w:val="18"/>
      <w:szCs w:val="18"/>
    </w:rPr>
  </w:style>
  <w:style w:type="paragraph" w:styleId="NoSpacing">
    <w:name w:val="No Spacing"/>
    <w:uiPriority w:val="1"/>
    <w:qFormat/>
    <w:rsid w:val="003F64EA"/>
    <w:pPr>
      <w:spacing w:after="0" w:line="240" w:lineRule="auto"/>
    </w:pPr>
  </w:style>
  <w:style w:type="paragraph" w:styleId="ListParagraph">
    <w:name w:val="List Paragraph"/>
    <w:basedOn w:val="Normal"/>
    <w:uiPriority w:val="34"/>
    <w:qFormat/>
    <w:rsid w:val="00D42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4FF1"/>
    <w:pPr>
      <w:spacing w:after="0" w:line="240" w:lineRule="auto"/>
    </w:pPr>
    <w:rPr>
      <w:sz w:val="20"/>
      <w:szCs w:val="20"/>
    </w:rPr>
  </w:style>
  <w:style w:type="character" w:customStyle="1" w:styleId="FootnoteTextChar">
    <w:name w:val="Footnote Text Char"/>
    <w:basedOn w:val="DefaultParagraphFont"/>
    <w:link w:val="FootnoteText"/>
    <w:uiPriority w:val="99"/>
    <w:rsid w:val="00694FF1"/>
    <w:rPr>
      <w:sz w:val="20"/>
      <w:szCs w:val="20"/>
    </w:rPr>
  </w:style>
  <w:style w:type="character" w:styleId="FootnoteReference">
    <w:name w:val="footnote reference"/>
    <w:basedOn w:val="DefaultParagraphFont"/>
    <w:uiPriority w:val="99"/>
    <w:unhideWhenUsed/>
    <w:rsid w:val="00694FF1"/>
    <w:rPr>
      <w:vertAlign w:val="superscript"/>
    </w:rPr>
  </w:style>
  <w:style w:type="paragraph" w:styleId="Header">
    <w:name w:val="header"/>
    <w:basedOn w:val="Normal"/>
    <w:link w:val="HeaderChar"/>
    <w:uiPriority w:val="99"/>
    <w:unhideWhenUsed/>
    <w:rsid w:val="00E1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45"/>
  </w:style>
  <w:style w:type="paragraph" w:styleId="Footer">
    <w:name w:val="footer"/>
    <w:basedOn w:val="Normal"/>
    <w:link w:val="FooterChar"/>
    <w:uiPriority w:val="99"/>
    <w:unhideWhenUsed/>
    <w:rsid w:val="00E1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45"/>
  </w:style>
  <w:style w:type="character" w:styleId="PageNumber">
    <w:name w:val="page number"/>
    <w:basedOn w:val="DefaultParagraphFont"/>
    <w:uiPriority w:val="99"/>
    <w:semiHidden/>
    <w:unhideWhenUsed/>
    <w:rsid w:val="00E13645"/>
  </w:style>
  <w:style w:type="character" w:styleId="CommentReference">
    <w:name w:val="annotation reference"/>
    <w:basedOn w:val="DefaultParagraphFont"/>
    <w:uiPriority w:val="99"/>
    <w:semiHidden/>
    <w:unhideWhenUsed/>
    <w:rsid w:val="00F0727C"/>
    <w:rPr>
      <w:sz w:val="16"/>
      <w:szCs w:val="16"/>
    </w:rPr>
  </w:style>
  <w:style w:type="paragraph" w:styleId="CommentText">
    <w:name w:val="annotation text"/>
    <w:basedOn w:val="Normal"/>
    <w:link w:val="CommentTextChar"/>
    <w:uiPriority w:val="99"/>
    <w:semiHidden/>
    <w:unhideWhenUsed/>
    <w:rsid w:val="00F0727C"/>
    <w:pPr>
      <w:spacing w:line="240" w:lineRule="auto"/>
    </w:pPr>
    <w:rPr>
      <w:sz w:val="20"/>
      <w:szCs w:val="20"/>
    </w:rPr>
  </w:style>
  <w:style w:type="character" w:customStyle="1" w:styleId="CommentTextChar">
    <w:name w:val="Comment Text Char"/>
    <w:basedOn w:val="DefaultParagraphFont"/>
    <w:link w:val="CommentText"/>
    <w:uiPriority w:val="99"/>
    <w:semiHidden/>
    <w:rsid w:val="00F0727C"/>
    <w:rPr>
      <w:sz w:val="20"/>
      <w:szCs w:val="20"/>
    </w:rPr>
  </w:style>
  <w:style w:type="paragraph" w:styleId="CommentSubject">
    <w:name w:val="annotation subject"/>
    <w:basedOn w:val="CommentText"/>
    <w:next w:val="CommentText"/>
    <w:link w:val="CommentSubjectChar"/>
    <w:uiPriority w:val="99"/>
    <w:semiHidden/>
    <w:unhideWhenUsed/>
    <w:rsid w:val="00F0727C"/>
    <w:rPr>
      <w:b/>
      <w:bCs/>
    </w:rPr>
  </w:style>
  <w:style w:type="character" w:customStyle="1" w:styleId="CommentSubjectChar">
    <w:name w:val="Comment Subject Char"/>
    <w:basedOn w:val="CommentTextChar"/>
    <w:link w:val="CommentSubject"/>
    <w:uiPriority w:val="99"/>
    <w:semiHidden/>
    <w:rsid w:val="00F0727C"/>
    <w:rPr>
      <w:b/>
      <w:bCs/>
      <w:sz w:val="20"/>
      <w:szCs w:val="20"/>
    </w:rPr>
  </w:style>
  <w:style w:type="paragraph" w:styleId="BalloonText">
    <w:name w:val="Balloon Text"/>
    <w:basedOn w:val="Normal"/>
    <w:link w:val="BalloonTextChar"/>
    <w:uiPriority w:val="99"/>
    <w:semiHidden/>
    <w:unhideWhenUsed/>
    <w:rsid w:val="00F0727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0727C"/>
    <w:rPr>
      <w:rFonts w:ascii="Arial" w:hAnsi="Arial" w:cs="Arial"/>
      <w:sz w:val="18"/>
      <w:szCs w:val="18"/>
    </w:rPr>
  </w:style>
  <w:style w:type="paragraph" w:styleId="NoSpacing">
    <w:name w:val="No Spacing"/>
    <w:uiPriority w:val="1"/>
    <w:qFormat/>
    <w:rsid w:val="003F64EA"/>
    <w:pPr>
      <w:spacing w:after="0" w:line="240" w:lineRule="auto"/>
    </w:pPr>
  </w:style>
  <w:style w:type="paragraph" w:styleId="ListParagraph">
    <w:name w:val="List Paragraph"/>
    <w:basedOn w:val="Normal"/>
    <w:uiPriority w:val="34"/>
    <w:qFormat/>
    <w:rsid w:val="00D42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11975</Characters>
  <Application>Microsoft Office Word</Application>
  <DocSecurity>0</DocSecurity>
  <Lines>199</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2017-10-13T13:41:00Z</dcterms:created>
  <dcterms:modified xsi:type="dcterms:W3CDTF">2017-10-13T13:41:00Z</dcterms:modified>
  <cp:category> </cp:category>
  <cp:contentStatus> </cp:contentStatus>
</cp:coreProperties>
</file>