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0A2817C3" w14:textId="77777777" w:rsidTr="006D5D22">
        <w:trPr>
          <w:trHeight w:val="2181"/>
        </w:trPr>
        <w:tc>
          <w:tcPr>
            <w:tcW w:w="8856" w:type="dxa"/>
          </w:tcPr>
          <w:p w14:paraId="0A2817A3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A2817C5" wp14:editId="0A2817C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817A4" w14:textId="77777777" w:rsidR="00426518" w:rsidRPr="004A729A" w:rsidRDefault="00426518" w:rsidP="00B57131">
            <w:pPr>
              <w:rPr>
                <w:b/>
                <w:bCs/>
                <w:sz w:val="12"/>
                <w:szCs w:val="12"/>
              </w:rPr>
            </w:pPr>
          </w:p>
          <w:p w14:paraId="0A2817A5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0A2817A6" w14:textId="77777777" w:rsidR="007A44F8" w:rsidRPr="008A3940" w:rsidRDefault="00CA579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357E26">
              <w:rPr>
                <w:bCs/>
                <w:sz w:val="22"/>
                <w:szCs w:val="22"/>
              </w:rPr>
              <w:t>8165</w:t>
            </w:r>
          </w:p>
          <w:p w14:paraId="0A2817A7" w14:textId="77777777" w:rsidR="00FF232D" w:rsidRPr="008A3940" w:rsidRDefault="00357E26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</w:t>
            </w:r>
            <w:r w:rsidR="007A44F8"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wise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0A2817A8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0A2817A9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0A2817AA" w14:textId="77777777" w:rsidR="007A44F8" w:rsidRPr="004A729A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2817AB" w14:textId="77777777" w:rsidR="000E049E" w:rsidRDefault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357E26">
              <w:rPr>
                <w:b/>
                <w:bCs/>
                <w:sz w:val="26"/>
                <w:szCs w:val="26"/>
              </w:rPr>
              <w:t>ELIMINATES MAIN STUDIO RULE</w:t>
            </w:r>
          </w:p>
          <w:p w14:paraId="0A2817AC" w14:textId="6D15949D" w:rsidR="00CC5E08" w:rsidRPr="00357E26" w:rsidRDefault="00805BBD" w:rsidP="00357E26">
            <w:pPr>
              <w:pStyle w:val="BodyTextIndent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Action Will</w:t>
            </w:r>
            <w:r w:rsidRPr="009328F8">
              <w:rPr>
                <w:b/>
                <w:i/>
                <w:szCs w:val="24"/>
              </w:rPr>
              <w:t xml:space="preserve"> Further Reduce Reg</w:t>
            </w:r>
            <w:r>
              <w:rPr>
                <w:b/>
                <w:i/>
                <w:szCs w:val="24"/>
              </w:rPr>
              <w:t>ulatory Burdens and Costs f</w:t>
            </w:r>
            <w:r w:rsidRPr="009328F8">
              <w:rPr>
                <w:b/>
                <w:i/>
                <w:szCs w:val="24"/>
              </w:rPr>
              <w:t>or Broadcasters</w:t>
            </w:r>
          </w:p>
          <w:p w14:paraId="0A2817AD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0A2817AE" w14:textId="38C76CF1" w:rsidR="00357E26" w:rsidRPr="00493C46" w:rsidRDefault="00357E26" w:rsidP="00357E26">
            <w:pPr>
              <w:rPr>
                <w:sz w:val="22"/>
                <w:szCs w:val="22"/>
              </w:rPr>
            </w:pPr>
            <w:r w:rsidRPr="00C610A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ASHINGTON</w:t>
            </w:r>
            <w:r w:rsidRPr="00C610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October 24, 2017—The </w:t>
            </w:r>
            <w:r w:rsidRPr="00493C46">
              <w:rPr>
                <w:sz w:val="22"/>
                <w:szCs w:val="22"/>
              </w:rPr>
              <w:t xml:space="preserve">Federal Communications Commission today </w:t>
            </w:r>
            <w:r>
              <w:rPr>
                <w:sz w:val="22"/>
                <w:szCs w:val="22"/>
              </w:rPr>
              <w:t>eliminated the broadcast main studio rule</w:t>
            </w:r>
            <w:r w:rsidRPr="00493C46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The Order retains the requirement that stations maintain a local or toll-free telephone number to ensure consumers have ready access to their local stations.</w:t>
            </w:r>
          </w:p>
          <w:p w14:paraId="0A2817AF" w14:textId="77777777" w:rsidR="00357E26" w:rsidRPr="00493C46" w:rsidRDefault="00357E26" w:rsidP="00357E26">
            <w:pPr>
              <w:rPr>
                <w:sz w:val="22"/>
                <w:szCs w:val="22"/>
              </w:rPr>
            </w:pPr>
          </w:p>
          <w:p w14:paraId="0A2817B0" w14:textId="77777777" w:rsidR="00357E26" w:rsidRDefault="00357E26" w:rsidP="0035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main studio rule, adopted nearly 80 years ago, currently requires each AM radio, FM radio, and television broadcast station to have a main studio located in or near its local community.  The rule was implemented to facilitate input from community members and the station’s participation in community activities.  </w:t>
            </w:r>
          </w:p>
          <w:p w14:paraId="0A2817B1" w14:textId="77777777" w:rsidR="00357E26" w:rsidRDefault="00357E26" w:rsidP="00357E26">
            <w:pPr>
              <w:rPr>
                <w:sz w:val="22"/>
                <w:szCs w:val="22"/>
              </w:rPr>
            </w:pPr>
          </w:p>
          <w:p w14:paraId="0A2817B2" w14:textId="32203DE0" w:rsidR="00357E26" w:rsidRDefault="00357E26" w:rsidP="0035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Commission recognizes that today the public can access information via broadcasters’ online public file</w:t>
            </w:r>
            <w:r w:rsidR="000511E2">
              <w:rPr>
                <w:sz w:val="22"/>
                <w:szCs w:val="22"/>
              </w:rPr>
              <w:t>, and s</w:t>
            </w:r>
            <w:r>
              <w:rPr>
                <w:sz w:val="22"/>
                <w:szCs w:val="22"/>
              </w:rPr>
              <w:t xml:space="preserve">tations and community members can interact directly through alterative means such as e-mail, social media, and the telephone.  Given this, the Commission found that requiring broadcasters to </w:t>
            </w:r>
            <w:r w:rsidR="000511E2">
              <w:rPr>
                <w:sz w:val="22"/>
                <w:szCs w:val="22"/>
              </w:rPr>
              <w:t xml:space="preserve">maintain </w:t>
            </w:r>
            <w:r>
              <w:rPr>
                <w:sz w:val="22"/>
                <w:szCs w:val="22"/>
              </w:rPr>
              <w:t xml:space="preserve">a main studio is outdated and unnecessarily burdensome.  </w:t>
            </w:r>
          </w:p>
          <w:p w14:paraId="0A2817B3" w14:textId="77777777" w:rsidR="00357E26" w:rsidRDefault="00357E26" w:rsidP="00357E26">
            <w:pPr>
              <w:rPr>
                <w:sz w:val="22"/>
                <w:szCs w:val="22"/>
              </w:rPr>
            </w:pPr>
          </w:p>
          <w:p w14:paraId="0A2817B4" w14:textId="470C4608" w:rsidR="00357E26" w:rsidRDefault="00357E26" w:rsidP="0035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Elimination of the main studio rule should produce substantial cost-saving benefits for broadcasters that can be directed toward such things as programming, equipment upgrades, newsgathering, and other services that benefit consumers.</w:t>
            </w:r>
            <w:r w:rsidR="00D84D45">
              <w:rPr>
                <w:sz w:val="22"/>
                <w:szCs w:val="22"/>
              </w:rPr>
              <w:t xml:space="preserve">  It will also make it easier for broadcasters to prevent stations in small towns from going dark and to launch new stations in rural areas.  </w:t>
            </w:r>
            <w:r>
              <w:rPr>
                <w:sz w:val="22"/>
                <w:szCs w:val="22"/>
              </w:rPr>
              <w:t xml:space="preserve">  </w:t>
            </w:r>
          </w:p>
          <w:p w14:paraId="0A2817B5" w14:textId="77777777" w:rsidR="00357E26" w:rsidRDefault="00357E26" w:rsidP="00357E26">
            <w:pPr>
              <w:rPr>
                <w:sz w:val="22"/>
                <w:szCs w:val="22"/>
              </w:rPr>
            </w:pPr>
          </w:p>
          <w:p w14:paraId="2A2F812A" w14:textId="77777777" w:rsidR="00D11DEC" w:rsidRPr="00D11DEC" w:rsidRDefault="00D11DEC" w:rsidP="00D11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DEC">
              <w:rPr>
                <w:sz w:val="22"/>
                <w:szCs w:val="22"/>
              </w:rPr>
              <w:t>Action by the Commission October 24, 2017 by a Report and Order (FCC 17-137). Chairman Pai, Commissioners O’Rielly and Carr approving. Commissioners Clyburn and Rosenworcel dissenting. Chairman Pai, Commissioners Clyburn, O’Rielly, Carr and Rosenworcel issuing separate statements.</w:t>
            </w:r>
          </w:p>
          <w:p w14:paraId="7B7B0311" w14:textId="77777777" w:rsidR="00D11DEC" w:rsidRPr="00D11DEC" w:rsidRDefault="00D11DEC" w:rsidP="00D11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A2817BA" w14:textId="41300828" w:rsidR="00BD19E8" w:rsidRDefault="00D11DEC" w:rsidP="00D11DEC">
            <w:pPr>
              <w:rPr>
                <w:sz w:val="22"/>
                <w:szCs w:val="22"/>
              </w:rPr>
            </w:pPr>
            <w:r w:rsidRPr="00D11DEC">
              <w:rPr>
                <w:sz w:val="22"/>
                <w:szCs w:val="22"/>
              </w:rPr>
              <w:t>MB Docket No. 17-106</w:t>
            </w:r>
          </w:p>
          <w:p w14:paraId="6AB5C098" w14:textId="77777777" w:rsidR="00D11DEC" w:rsidRPr="00A225A9" w:rsidRDefault="00D11DEC" w:rsidP="00D11DE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0A2817BB" w14:textId="77777777" w:rsidR="004F0F1F" w:rsidRPr="004A729A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14:paraId="0A2817BC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0A2817BD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14:paraId="0A2817BE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0A2817BF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0A2817C0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0A2817C1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0A2817C2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0A2817C4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4A7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2BB98" w14:textId="77777777" w:rsidR="00735066" w:rsidRDefault="00735066" w:rsidP="00735066">
      <w:r>
        <w:separator/>
      </w:r>
    </w:p>
  </w:endnote>
  <w:endnote w:type="continuationSeparator" w:id="0">
    <w:p w14:paraId="05222791" w14:textId="77777777" w:rsidR="00735066" w:rsidRDefault="00735066" w:rsidP="0073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20E1E" w14:textId="77777777" w:rsidR="00735066" w:rsidRDefault="00735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E24B" w14:textId="77777777" w:rsidR="00735066" w:rsidRDefault="00735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083E4" w14:textId="77777777" w:rsidR="00735066" w:rsidRDefault="00735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21B10" w14:textId="77777777" w:rsidR="00735066" w:rsidRDefault="00735066" w:rsidP="00735066">
      <w:r>
        <w:separator/>
      </w:r>
    </w:p>
  </w:footnote>
  <w:footnote w:type="continuationSeparator" w:id="0">
    <w:p w14:paraId="66C5208C" w14:textId="77777777" w:rsidR="00735066" w:rsidRDefault="00735066" w:rsidP="0073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B0D0" w14:textId="77777777" w:rsidR="00735066" w:rsidRDefault="00735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252D" w14:textId="77777777" w:rsidR="00735066" w:rsidRDefault="007350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13EA4" w14:textId="77777777" w:rsidR="00735066" w:rsidRDefault="00735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A"/>
    <w:rsid w:val="0002500C"/>
    <w:rsid w:val="000311FC"/>
    <w:rsid w:val="00040127"/>
    <w:rsid w:val="000511E2"/>
    <w:rsid w:val="00081232"/>
    <w:rsid w:val="00091E65"/>
    <w:rsid w:val="00096D4A"/>
    <w:rsid w:val="000A38EA"/>
    <w:rsid w:val="000C1E47"/>
    <w:rsid w:val="000C26F3"/>
    <w:rsid w:val="000E049E"/>
    <w:rsid w:val="000F6DCC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33871"/>
    <w:rsid w:val="00347716"/>
    <w:rsid w:val="003506E1"/>
    <w:rsid w:val="00357E26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729A"/>
    <w:rsid w:val="004B4FEA"/>
    <w:rsid w:val="004C0ADA"/>
    <w:rsid w:val="004C3B60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35066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5BBD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3333"/>
    <w:rsid w:val="00AF051B"/>
    <w:rsid w:val="00AF1DA5"/>
    <w:rsid w:val="00B037A2"/>
    <w:rsid w:val="00B31870"/>
    <w:rsid w:val="00B320B8"/>
    <w:rsid w:val="00B345AC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24003"/>
    <w:rsid w:val="00C432E4"/>
    <w:rsid w:val="00C70C26"/>
    <w:rsid w:val="00C72001"/>
    <w:rsid w:val="00C772B7"/>
    <w:rsid w:val="00C80347"/>
    <w:rsid w:val="00CA5795"/>
    <w:rsid w:val="00CB7C1A"/>
    <w:rsid w:val="00CC5E08"/>
    <w:rsid w:val="00CE14FD"/>
    <w:rsid w:val="00CF6860"/>
    <w:rsid w:val="00D02AC6"/>
    <w:rsid w:val="00D03F0C"/>
    <w:rsid w:val="00D04312"/>
    <w:rsid w:val="00D11DEC"/>
    <w:rsid w:val="00D16A7F"/>
    <w:rsid w:val="00D16AD2"/>
    <w:rsid w:val="00D22596"/>
    <w:rsid w:val="00D22691"/>
    <w:rsid w:val="00D24C3D"/>
    <w:rsid w:val="00D46CB1"/>
    <w:rsid w:val="00D723F0"/>
    <w:rsid w:val="00D8133F"/>
    <w:rsid w:val="00D84D45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2438"/>
    <w:rsid w:val="00F16485"/>
    <w:rsid w:val="00F2157D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81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7E26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57E26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805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5B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35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06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5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0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7E26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57E26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805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5B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35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06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5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1845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2017-10-24T16:34:00Z</dcterms:created>
  <dcterms:modified xsi:type="dcterms:W3CDTF">2017-10-24T16:34:00Z</dcterms:modified>
  <cp:category> </cp:category>
  <cp:contentStatus> </cp:contentStatus>
</cp:coreProperties>
</file>