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27" w:rsidRDefault="00DA281F" w:rsidP="00E35D2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sidR="00E35D27">
        <w:rPr>
          <w:rFonts w:ascii="Times New Roman" w:hAnsi="Times New Roman" w:cs="Times New Roman"/>
          <w:b/>
          <w:sz w:val="24"/>
          <w:szCs w:val="24"/>
        </w:rPr>
        <w:t>,</w:t>
      </w:r>
    </w:p>
    <w:p w:rsidR="00D641D3" w:rsidRDefault="00E35D27" w:rsidP="00E35D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E35D27" w:rsidRDefault="00E35D27" w:rsidP="00E35D27">
      <w:pPr>
        <w:spacing w:after="0" w:line="240" w:lineRule="auto"/>
        <w:rPr>
          <w:rFonts w:ascii="Times New Roman" w:hAnsi="Times New Roman" w:cs="Times New Roman"/>
          <w:sz w:val="24"/>
          <w:szCs w:val="24"/>
        </w:rPr>
      </w:pPr>
    </w:p>
    <w:p w:rsidR="00E35D27" w:rsidRDefault="00E35D27"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Authorizing Permissive Use of the “Next Generation” Broadcast Television Standard</w:t>
      </w:r>
      <w:r>
        <w:rPr>
          <w:rFonts w:ascii="Times New Roman" w:hAnsi="Times New Roman" w:cs="Times New Roman"/>
          <w:sz w:val="24"/>
          <w:szCs w:val="24"/>
        </w:rPr>
        <w:t xml:space="preserve">, </w:t>
      </w:r>
    </w:p>
    <w:p w:rsidR="00E35D27" w:rsidRDefault="00E35D27"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GN Docket No. 16-42, Report and Order and Further Notice of Proposed Rulemaking </w:t>
      </w:r>
    </w:p>
    <w:p w:rsidR="00E35D27" w:rsidRDefault="00E35D27"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(November 16, 2017)</w:t>
      </w:r>
    </w:p>
    <w:p w:rsidR="00646680" w:rsidRDefault="00646680" w:rsidP="00E35D27">
      <w:pPr>
        <w:spacing w:after="0" w:line="240" w:lineRule="auto"/>
        <w:rPr>
          <w:rFonts w:ascii="Times New Roman" w:hAnsi="Times New Roman" w:cs="Times New Roman"/>
          <w:sz w:val="24"/>
          <w:szCs w:val="24"/>
        </w:rPr>
      </w:pPr>
    </w:p>
    <w:p w:rsidR="00646680" w:rsidRDefault="00646680"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we want to discuss the future </w:t>
      </w:r>
      <w:r w:rsidR="008E62E4">
        <w:rPr>
          <w:rFonts w:ascii="Times New Roman" w:hAnsi="Times New Roman" w:cs="Times New Roman"/>
          <w:sz w:val="24"/>
          <w:szCs w:val="24"/>
        </w:rPr>
        <w:t xml:space="preserve">of television, I think we </w:t>
      </w:r>
      <w:r>
        <w:rPr>
          <w:rFonts w:ascii="Times New Roman" w:hAnsi="Times New Roman" w:cs="Times New Roman"/>
          <w:sz w:val="24"/>
          <w:szCs w:val="24"/>
        </w:rPr>
        <w:t>need to make a nod to the not too distant past.  I think we need to talk about 2005.</w:t>
      </w:r>
    </w:p>
    <w:p w:rsidR="00646680" w:rsidRDefault="00646680" w:rsidP="00E35D27">
      <w:pPr>
        <w:spacing w:after="0" w:line="240" w:lineRule="auto"/>
        <w:rPr>
          <w:rFonts w:ascii="Times New Roman" w:hAnsi="Times New Roman" w:cs="Times New Roman"/>
          <w:sz w:val="24"/>
          <w:szCs w:val="24"/>
        </w:rPr>
      </w:pPr>
    </w:p>
    <w:p w:rsidR="00C03C8D" w:rsidRDefault="00646680"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Technology had a moment in 2005.  It was the year that Apple introduced the iPod</w:t>
      </w:r>
      <w:r w:rsidR="0080576F">
        <w:rPr>
          <w:rFonts w:ascii="Times New Roman" w:hAnsi="Times New Roman" w:cs="Times New Roman"/>
          <w:sz w:val="24"/>
          <w:szCs w:val="24"/>
        </w:rPr>
        <w:t xml:space="preserve"> nano</w:t>
      </w:r>
      <w:r>
        <w:rPr>
          <w:rFonts w:ascii="Times New Roman" w:hAnsi="Times New Roman" w:cs="Times New Roman"/>
          <w:sz w:val="24"/>
          <w:szCs w:val="24"/>
        </w:rPr>
        <w:t xml:space="preserve">, </w:t>
      </w:r>
      <w:r w:rsidR="00C03C8D">
        <w:rPr>
          <w:rFonts w:ascii="Times New Roman" w:hAnsi="Times New Roman" w:cs="Times New Roman"/>
          <w:sz w:val="24"/>
          <w:szCs w:val="24"/>
        </w:rPr>
        <w:t xml:space="preserve">YouTube came on the scene, and gaming got a boost with the introduction of the Xbox 360.  </w:t>
      </w:r>
      <w:r w:rsidR="0080576F">
        <w:rPr>
          <w:rFonts w:ascii="Times New Roman" w:hAnsi="Times New Roman" w:cs="Times New Roman"/>
          <w:sz w:val="24"/>
          <w:szCs w:val="24"/>
        </w:rPr>
        <w:t xml:space="preserve">So much about </w:t>
      </w:r>
      <w:r w:rsidR="00201ACA">
        <w:rPr>
          <w:rFonts w:ascii="Times New Roman" w:hAnsi="Times New Roman" w:cs="Times New Roman"/>
          <w:sz w:val="24"/>
          <w:szCs w:val="24"/>
        </w:rPr>
        <w:t xml:space="preserve">these </w:t>
      </w:r>
      <w:r w:rsidR="00C03C8D">
        <w:rPr>
          <w:rFonts w:ascii="Times New Roman" w:hAnsi="Times New Roman" w:cs="Times New Roman"/>
          <w:sz w:val="24"/>
          <w:szCs w:val="24"/>
        </w:rPr>
        <w:t>technologies</w:t>
      </w:r>
      <w:r w:rsidR="00201ACA">
        <w:rPr>
          <w:rFonts w:ascii="Times New Roman" w:hAnsi="Times New Roman" w:cs="Times New Roman"/>
          <w:sz w:val="24"/>
          <w:szCs w:val="24"/>
        </w:rPr>
        <w:t xml:space="preserve"> </w:t>
      </w:r>
      <w:r w:rsidR="00A31EFC">
        <w:rPr>
          <w:rFonts w:ascii="Times New Roman" w:hAnsi="Times New Roman" w:cs="Times New Roman"/>
          <w:sz w:val="24"/>
          <w:szCs w:val="24"/>
        </w:rPr>
        <w:t>still inform</w:t>
      </w:r>
      <w:r w:rsidR="0080576F">
        <w:rPr>
          <w:rFonts w:ascii="Times New Roman" w:hAnsi="Times New Roman" w:cs="Times New Roman"/>
          <w:sz w:val="24"/>
          <w:szCs w:val="24"/>
        </w:rPr>
        <w:t>s</w:t>
      </w:r>
      <w:r w:rsidR="00A31EFC">
        <w:rPr>
          <w:rFonts w:ascii="Times New Roman" w:hAnsi="Times New Roman" w:cs="Times New Roman"/>
          <w:sz w:val="24"/>
          <w:szCs w:val="24"/>
        </w:rPr>
        <w:t xml:space="preserve"> </w:t>
      </w:r>
      <w:r w:rsidR="00C03C8D">
        <w:rPr>
          <w:rFonts w:ascii="Times New Roman" w:hAnsi="Times New Roman" w:cs="Times New Roman"/>
          <w:sz w:val="24"/>
          <w:szCs w:val="24"/>
        </w:rPr>
        <w:t>our world today.</w:t>
      </w:r>
      <w:r w:rsidR="00201ACA">
        <w:rPr>
          <w:rFonts w:ascii="Times New Roman" w:hAnsi="Times New Roman" w:cs="Times New Roman"/>
          <w:sz w:val="24"/>
          <w:szCs w:val="24"/>
        </w:rPr>
        <w:t xml:space="preserve">  </w:t>
      </w:r>
      <w:r w:rsidR="00C40911">
        <w:rPr>
          <w:rFonts w:ascii="Times New Roman" w:hAnsi="Times New Roman" w:cs="Times New Roman"/>
          <w:sz w:val="24"/>
          <w:szCs w:val="24"/>
        </w:rPr>
        <w:t xml:space="preserve">In 2005 Stephen Colbert </w:t>
      </w:r>
      <w:r w:rsidR="0080576F">
        <w:rPr>
          <w:rFonts w:ascii="Times New Roman" w:hAnsi="Times New Roman" w:cs="Times New Roman"/>
          <w:sz w:val="24"/>
          <w:szCs w:val="24"/>
        </w:rPr>
        <w:t xml:space="preserve">also </w:t>
      </w:r>
      <w:r w:rsidR="00C40911">
        <w:rPr>
          <w:rFonts w:ascii="Times New Roman" w:hAnsi="Times New Roman" w:cs="Times New Roman"/>
          <w:sz w:val="24"/>
          <w:szCs w:val="24"/>
        </w:rPr>
        <w:t>coined the term “truthiness.”  I think it’s fair to say that this, too, has s</w:t>
      </w:r>
      <w:r w:rsidR="00A31EFC">
        <w:rPr>
          <w:rFonts w:ascii="Times New Roman" w:hAnsi="Times New Roman" w:cs="Times New Roman"/>
          <w:sz w:val="24"/>
          <w:szCs w:val="24"/>
        </w:rPr>
        <w:t>ome relevance in our world right now</w:t>
      </w:r>
      <w:r w:rsidR="00C40911">
        <w:rPr>
          <w:rFonts w:ascii="Times New Roman" w:hAnsi="Times New Roman" w:cs="Times New Roman"/>
          <w:sz w:val="24"/>
          <w:szCs w:val="24"/>
        </w:rPr>
        <w:t xml:space="preserve">.  </w:t>
      </w:r>
    </w:p>
    <w:p w:rsidR="00C40911" w:rsidRDefault="00C40911" w:rsidP="00E35D27">
      <w:pPr>
        <w:spacing w:after="0" w:line="240" w:lineRule="auto"/>
        <w:rPr>
          <w:rFonts w:ascii="Times New Roman" w:hAnsi="Times New Roman" w:cs="Times New Roman"/>
          <w:sz w:val="24"/>
          <w:szCs w:val="24"/>
        </w:rPr>
      </w:pPr>
    </w:p>
    <w:p w:rsidR="00C40911" w:rsidRDefault="00C40911"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2005 Congress passed the Digital Television Transition and Public Safety Act.  This law set up the future of television.  It laid out a framework for the move from analog to digital broadcasting.  But it did more </w:t>
      </w:r>
      <w:r w:rsidR="00A31EFC">
        <w:rPr>
          <w:rFonts w:ascii="Times New Roman" w:hAnsi="Times New Roman" w:cs="Times New Roman"/>
          <w:sz w:val="24"/>
          <w:szCs w:val="24"/>
        </w:rPr>
        <w:t xml:space="preserve">than introduce a new standard with improved sound and picture quality, known as ATSC 1.0, because it created a schedule.  As part of this schedule, it featured an end date for a nationwide transition and a program to help ensure </w:t>
      </w:r>
      <w:r w:rsidR="004700D6">
        <w:rPr>
          <w:rFonts w:ascii="Times New Roman" w:hAnsi="Times New Roman" w:cs="Times New Roman"/>
          <w:sz w:val="24"/>
          <w:szCs w:val="24"/>
        </w:rPr>
        <w:t>existing television sets would continue to work after this technology change.  The FCC then took its cues from Congress and worked to ready the nation for the transition.  It selected Wilmington, North Carolina as a test market to fully transition nine months early.  Then it took the lessons learned in this test and proceeded to do a statewide version in Hawaii before any change on a national level.</w:t>
      </w:r>
    </w:p>
    <w:p w:rsidR="00A31EFC" w:rsidRDefault="00A31EFC" w:rsidP="00E35D27">
      <w:pPr>
        <w:spacing w:after="0" w:line="240" w:lineRule="auto"/>
        <w:rPr>
          <w:rFonts w:ascii="Times New Roman" w:hAnsi="Times New Roman" w:cs="Times New Roman"/>
          <w:sz w:val="24"/>
          <w:szCs w:val="24"/>
        </w:rPr>
      </w:pPr>
    </w:p>
    <w:p w:rsidR="00A31EFC" w:rsidRDefault="00A31EFC"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I think we can learn a lot about how to forge the</w:t>
      </w:r>
      <w:r w:rsidR="004700D6">
        <w:rPr>
          <w:rFonts w:ascii="Times New Roman" w:hAnsi="Times New Roman" w:cs="Times New Roman"/>
          <w:sz w:val="24"/>
          <w:szCs w:val="24"/>
        </w:rPr>
        <w:t xml:space="preserve"> future of television from what happened back in </w:t>
      </w:r>
      <w:r>
        <w:rPr>
          <w:rFonts w:ascii="Times New Roman" w:hAnsi="Times New Roman" w:cs="Times New Roman"/>
          <w:sz w:val="24"/>
          <w:szCs w:val="24"/>
        </w:rPr>
        <w:t xml:space="preserve">2005.  </w:t>
      </w:r>
      <w:r w:rsidR="004700D6">
        <w:rPr>
          <w:rFonts w:ascii="Times New Roman" w:hAnsi="Times New Roman" w:cs="Times New Roman"/>
          <w:sz w:val="24"/>
          <w:szCs w:val="24"/>
        </w:rPr>
        <w:t>This effort featured three essential things.  First, Congress led the way and set the framework.  Second, a program was put in place to ensure no consumer was left behind</w:t>
      </w:r>
      <w:r w:rsidR="00C350E7">
        <w:rPr>
          <w:rFonts w:ascii="Times New Roman" w:hAnsi="Times New Roman" w:cs="Times New Roman"/>
          <w:sz w:val="24"/>
          <w:szCs w:val="24"/>
        </w:rPr>
        <w:t xml:space="preserve"> or stuck with the full cost of buying a new television set or equipment</w:t>
      </w:r>
      <w:r w:rsidR="004700D6">
        <w:rPr>
          <w:rFonts w:ascii="Times New Roman" w:hAnsi="Times New Roman" w:cs="Times New Roman"/>
          <w:sz w:val="24"/>
          <w:szCs w:val="24"/>
        </w:rPr>
        <w:t>.</w:t>
      </w:r>
      <w:r w:rsidR="00C350E7">
        <w:rPr>
          <w:rFonts w:ascii="Times New Roman" w:hAnsi="Times New Roman" w:cs="Times New Roman"/>
          <w:sz w:val="24"/>
          <w:szCs w:val="24"/>
        </w:rPr>
        <w:t xml:space="preserve">  Third, the FCC </w:t>
      </w:r>
      <w:r w:rsidR="000276F3">
        <w:rPr>
          <w:rFonts w:ascii="Times New Roman" w:hAnsi="Times New Roman" w:cs="Times New Roman"/>
          <w:sz w:val="24"/>
          <w:szCs w:val="24"/>
        </w:rPr>
        <w:t>explored</w:t>
      </w:r>
      <w:r w:rsidR="00C350E7">
        <w:rPr>
          <w:rFonts w:ascii="Times New Roman" w:hAnsi="Times New Roman" w:cs="Times New Roman"/>
          <w:sz w:val="24"/>
          <w:szCs w:val="24"/>
        </w:rPr>
        <w:t xml:space="preserve"> the transition in test markets before unleashing this change nationwide.  </w:t>
      </w:r>
    </w:p>
    <w:p w:rsidR="00C350E7" w:rsidRDefault="00C350E7" w:rsidP="00A31EFC">
      <w:pPr>
        <w:spacing w:after="0" w:line="240" w:lineRule="auto"/>
        <w:rPr>
          <w:rFonts w:ascii="Times New Roman" w:hAnsi="Times New Roman" w:cs="Times New Roman"/>
          <w:sz w:val="24"/>
          <w:szCs w:val="24"/>
        </w:rPr>
      </w:pPr>
    </w:p>
    <w:p w:rsidR="00A31EFC" w:rsidRDefault="00A31EFC"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Fast forward to the present.  Today the FCC is authorizing Next Generation Television and the introduction of a new standard—ATSC 3.0.</w:t>
      </w:r>
      <w:r w:rsidR="00C350E7">
        <w:rPr>
          <w:rFonts w:ascii="Times New Roman" w:hAnsi="Times New Roman" w:cs="Times New Roman"/>
          <w:sz w:val="24"/>
          <w:szCs w:val="24"/>
        </w:rPr>
        <w:t xml:space="preserve">  Yes, we’re doing it again.    </w:t>
      </w:r>
    </w:p>
    <w:p w:rsidR="00A31EFC" w:rsidRDefault="00A31EFC" w:rsidP="00A31EFC">
      <w:pPr>
        <w:spacing w:after="0" w:line="240" w:lineRule="auto"/>
        <w:rPr>
          <w:rFonts w:ascii="Times New Roman" w:hAnsi="Times New Roman" w:cs="Times New Roman"/>
          <w:sz w:val="24"/>
          <w:szCs w:val="24"/>
        </w:rPr>
      </w:pPr>
    </w:p>
    <w:p w:rsidR="00A31EFC" w:rsidRDefault="00BF458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A31EFC">
        <w:rPr>
          <w:rFonts w:ascii="Times New Roman" w:hAnsi="Times New Roman" w:cs="Times New Roman"/>
          <w:sz w:val="24"/>
          <w:szCs w:val="24"/>
        </w:rPr>
        <w:t xml:space="preserve">here is a lot to be excited about with this new standard—Ultra High Definition picture quality and immersive audio, advanced emergency alerts, and innovative interactive services.  This is good stuff.  It could mean real innovation for broadcasting—on par with new services that have emerged on so many other screens all around us.  But what we do today is rush this standard to market with an ugly disregard for the consumer consequences.  </w:t>
      </w:r>
    </w:p>
    <w:p w:rsidR="00A31EFC" w:rsidRDefault="00A31EFC" w:rsidP="00A31EFC">
      <w:pPr>
        <w:spacing w:after="0" w:line="240" w:lineRule="auto"/>
        <w:rPr>
          <w:rFonts w:ascii="Times New Roman" w:hAnsi="Times New Roman" w:cs="Times New Roman"/>
          <w:sz w:val="24"/>
          <w:szCs w:val="24"/>
        </w:rPr>
      </w:pPr>
    </w:p>
    <w:p w:rsidR="00A31EFC" w:rsidRDefault="00BF458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Let’s be very clear about</w:t>
      </w:r>
      <w:r w:rsidR="00A31EFC">
        <w:rPr>
          <w:rFonts w:ascii="Times New Roman" w:hAnsi="Times New Roman" w:cs="Times New Roman"/>
          <w:sz w:val="24"/>
          <w:szCs w:val="24"/>
        </w:rPr>
        <w:t xml:space="preserve"> this:  This standard is not backwards compatible with current television devices.  That means every one of us will need to replace our television sets or buy new equipment.  The FCC calls this approach market driven.  That’s right—because will all be forced into the market for new television sets or devices.</w:t>
      </w:r>
    </w:p>
    <w:p w:rsidR="00A31EFC" w:rsidRDefault="00A31EFC" w:rsidP="00A31EFC">
      <w:pPr>
        <w:spacing w:after="0" w:line="240" w:lineRule="auto"/>
        <w:rPr>
          <w:rFonts w:ascii="Times New Roman" w:hAnsi="Times New Roman" w:cs="Times New Roman"/>
          <w:sz w:val="24"/>
          <w:szCs w:val="24"/>
        </w:rPr>
      </w:pPr>
    </w:p>
    <w:p w:rsidR="00A31EFC" w:rsidRDefault="00A31EFC"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be clear, this won’t happen immediately, because for the time being the FCC calls the new standard voluntary.  While it’s voluntary, however, stations will </w:t>
      </w:r>
      <w:r w:rsidR="00682833">
        <w:rPr>
          <w:rFonts w:ascii="Times New Roman" w:hAnsi="Times New Roman" w:cs="Times New Roman"/>
          <w:sz w:val="24"/>
          <w:szCs w:val="24"/>
        </w:rPr>
        <w:t xml:space="preserve">have the right to </w:t>
      </w:r>
      <w:r w:rsidR="008B231A">
        <w:rPr>
          <w:rFonts w:ascii="Times New Roman" w:hAnsi="Times New Roman" w:cs="Times New Roman"/>
          <w:sz w:val="24"/>
          <w:szCs w:val="24"/>
        </w:rPr>
        <w:t>negotiate</w:t>
      </w:r>
      <w:r w:rsidR="00682833">
        <w:rPr>
          <w:rFonts w:ascii="Times New Roman" w:hAnsi="Times New Roman" w:cs="Times New Roman"/>
          <w:sz w:val="24"/>
          <w:szCs w:val="24"/>
        </w:rPr>
        <w:t xml:space="preserve"> with cable and satellite companies for the simultaneous carriage of ATSC 1.0 and ATSC 3.0 signals.  That means consumers could find their bills going up because they will be stuck paying for two signals—even though their current television set can only receive one.  That sounds</w:t>
      </w:r>
      <w:r w:rsidR="00BF4580">
        <w:rPr>
          <w:rFonts w:ascii="Times New Roman" w:hAnsi="Times New Roman" w:cs="Times New Roman"/>
          <w:sz w:val="24"/>
          <w:szCs w:val="24"/>
        </w:rPr>
        <w:t xml:space="preserve"> a lot </w:t>
      </w:r>
      <w:r w:rsidR="00682833">
        <w:rPr>
          <w:rFonts w:ascii="Times New Roman" w:hAnsi="Times New Roman" w:cs="Times New Roman"/>
          <w:sz w:val="24"/>
          <w:szCs w:val="24"/>
        </w:rPr>
        <w:t xml:space="preserve"> </w:t>
      </w:r>
      <w:r w:rsidR="00883996">
        <w:rPr>
          <w:rFonts w:ascii="Times New Roman" w:hAnsi="Times New Roman" w:cs="Times New Roman"/>
          <w:sz w:val="24"/>
          <w:szCs w:val="24"/>
        </w:rPr>
        <w:t xml:space="preserve">like paying more and getting less.  </w:t>
      </w:r>
    </w:p>
    <w:p w:rsidR="00682833" w:rsidRDefault="00682833" w:rsidP="00A31EFC">
      <w:pPr>
        <w:spacing w:after="0" w:line="240" w:lineRule="auto"/>
        <w:rPr>
          <w:rFonts w:ascii="Times New Roman" w:hAnsi="Times New Roman" w:cs="Times New Roman"/>
          <w:sz w:val="24"/>
          <w:szCs w:val="24"/>
        </w:rPr>
      </w:pPr>
    </w:p>
    <w:p w:rsidR="00682833" w:rsidRDefault="00682833"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think the way the FCC plans to proceed is no great boon for consumers.  So let’s call it what it is: It’s a tax on every household with a television.  </w:t>
      </w:r>
    </w:p>
    <w:p w:rsidR="00682833" w:rsidRDefault="00682833" w:rsidP="00A31EFC">
      <w:pPr>
        <w:spacing w:after="0" w:line="240" w:lineRule="auto"/>
        <w:rPr>
          <w:rFonts w:ascii="Times New Roman" w:hAnsi="Times New Roman" w:cs="Times New Roman"/>
          <w:sz w:val="24"/>
          <w:szCs w:val="24"/>
        </w:rPr>
      </w:pPr>
    </w:p>
    <w:p w:rsidR="00682833" w:rsidRDefault="00682833"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think the FCC needs to go back to the drawing board and find a less disruptive way to facilitate broadcast innovation.  There’s a way to do it.  </w:t>
      </w:r>
      <w:r w:rsidR="004700D6">
        <w:rPr>
          <w:rFonts w:ascii="Times New Roman" w:hAnsi="Times New Roman" w:cs="Times New Roman"/>
          <w:sz w:val="24"/>
          <w:szCs w:val="24"/>
        </w:rPr>
        <w:t>It’s right there in the 2005 playbook.</w:t>
      </w:r>
    </w:p>
    <w:p w:rsidR="00C350E7" w:rsidRDefault="00C350E7" w:rsidP="00A31EFC">
      <w:pPr>
        <w:spacing w:after="0" w:line="240" w:lineRule="auto"/>
        <w:rPr>
          <w:rFonts w:ascii="Times New Roman" w:hAnsi="Times New Roman" w:cs="Times New Roman"/>
          <w:sz w:val="24"/>
          <w:szCs w:val="24"/>
        </w:rPr>
      </w:pPr>
    </w:p>
    <w:p w:rsidR="00C350E7" w:rsidRDefault="00C350E7"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First, there is no congressional mandate.  What we have instead is a few unelected FCC officials deciding you need to buy new televisions, get new equipment, and locate the HDMI port on the back of your set</w:t>
      </w:r>
      <w:r w:rsidR="008839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50E7" w:rsidRDefault="00C350E7" w:rsidP="00A31EFC">
      <w:pPr>
        <w:spacing w:after="0" w:line="240" w:lineRule="auto"/>
        <w:rPr>
          <w:rFonts w:ascii="Times New Roman" w:hAnsi="Times New Roman" w:cs="Times New Roman"/>
          <w:sz w:val="24"/>
          <w:szCs w:val="24"/>
        </w:rPr>
      </w:pPr>
    </w:p>
    <w:p w:rsidR="00C350E7" w:rsidRDefault="00C350E7"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there is no program to defray the cost of the new devices, equipment, or television sets that consumers will need to purchase.  </w:t>
      </w:r>
    </w:p>
    <w:p w:rsidR="00BF4580" w:rsidRDefault="00BF4580" w:rsidP="00A31EFC">
      <w:pPr>
        <w:spacing w:after="0" w:line="240" w:lineRule="auto"/>
        <w:rPr>
          <w:rFonts w:ascii="Times New Roman" w:hAnsi="Times New Roman" w:cs="Times New Roman"/>
          <w:sz w:val="24"/>
          <w:szCs w:val="24"/>
        </w:rPr>
      </w:pPr>
    </w:p>
    <w:p w:rsidR="00C350E7" w:rsidRDefault="00657D2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Third, there is no test community </w:t>
      </w:r>
      <w:r w:rsidR="00C350E7">
        <w:rPr>
          <w:rFonts w:ascii="Times New Roman" w:hAnsi="Times New Roman" w:cs="Times New Roman"/>
          <w:sz w:val="24"/>
          <w:szCs w:val="24"/>
        </w:rPr>
        <w:t xml:space="preserve">or sandbox to understand and learn from our polices before unleashing them on a national scale.  </w:t>
      </w:r>
      <w:r>
        <w:rPr>
          <w:rFonts w:ascii="Times New Roman" w:hAnsi="Times New Roman" w:cs="Times New Roman"/>
          <w:sz w:val="24"/>
          <w:szCs w:val="24"/>
        </w:rPr>
        <w:t>We should be testing ATSC 3.0 in every household in a single market—and learning from it—</w:t>
      </w:r>
      <w:r w:rsidRPr="00BF4580">
        <w:rPr>
          <w:rFonts w:ascii="Times New Roman" w:hAnsi="Times New Roman" w:cs="Times New Roman"/>
          <w:i/>
          <w:sz w:val="24"/>
          <w:szCs w:val="24"/>
        </w:rPr>
        <w:t>before</w:t>
      </w:r>
      <w:r>
        <w:rPr>
          <w:rFonts w:ascii="Times New Roman" w:hAnsi="Times New Roman" w:cs="Times New Roman"/>
          <w:sz w:val="24"/>
          <w:szCs w:val="24"/>
        </w:rPr>
        <w:t xml:space="preserve"> giving the green</w:t>
      </w:r>
      <w:r w:rsidR="00883996">
        <w:rPr>
          <w:rFonts w:ascii="Times New Roman" w:hAnsi="Times New Roman" w:cs="Times New Roman"/>
          <w:sz w:val="24"/>
          <w:szCs w:val="24"/>
        </w:rPr>
        <w:t xml:space="preserve"> </w:t>
      </w:r>
      <w:r>
        <w:rPr>
          <w:rFonts w:ascii="Times New Roman" w:hAnsi="Times New Roman" w:cs="Times New Roman"/>
          <w:sz w:val="24"/>
          <w:szCs w:val="24"/>
        </w:rPr>
        <w:t xml:space="preserve">light nationwide.  </w:t>
      </w:r>
    </w:p>
    <w:p w:rsidR="00657D20" w:rsidRDefault="00657D20" w:rsidP="00A31EFC">
      <w:pPr>
        <w:spacing w:after="0" w:line="240" w:lineRule="auto"/>
        <w:rPr>
          <w:rFonts w:ascii="Times New Roman" w:hAnsi="Times New Roman" w:cs="Times New Roman"/>
          <w:sz w:val="24"/>
          <w:szCs w:val="24"/>
        </w:rPr>
      </w:pPr>
    </w:p>
    <w:p w:rsidR="00657D20" w:rsidRDefault="00657D2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we do this, there will be plenty to study.  Because there are still big questions about this new standard.  For starters, I think we need to better understand the consumers at risk of being left behind.  I also think we need to better understand targeted advertising on television and the implications for privacy, the use of encrypted signals, the collection of audience data, and the susceptibility of hacking and malware.  While we’re at it we had better make sure that the High Definition signals we are now accustomed to when we watch a football game or our favorite film are not downgraded to Standard Definition in order to ensure broadcasters experimenting with ATSC 3.0 can simulcast two signals—one of which we can’t even see.  </w:t>
      </w:r>
    </w:p>
    <w:p w:rsidR="00657D20" w:rsidRDefault="00657D20" w:rsidP="00A31EFC">
      <w:pPr>
        <w:spacing w:after="0" w:line="240" w:lineRule="auto"/>
        <w:rPr>
          <w:rFonts w:ascii="Times New Roman" w:hAnsi="Times New Roman" w:cs="Times New Roman"/>
          <w:sz w:val="24"/>
          <w:szCs w:val="24"/>
        </w:rPr>
      </w:pPr>
    </w:p>
    <w:p w:rsidR="00657D20" w:rsidRDefault="00657D2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addition, the FCC needs to better understand the patent issues involved.  When the agency adopted the ATSC 1.0 standard, it made clear that reasonable and nondiscriminatory terms were part of the package.  In today’s order, this issue is addressed in no more than a footnote.  Moreover, we know that Sinclair Broadcasting—which holds essential patents for ATSC 3.0—has been one of the biggest champions of this new standard.  We also know that they have pending before the agency the biggest broadcasting transaction in our nation’s history.  Before we authorize billions for patent holders and saddle consumers with the bills, we better understand how these rights holders will not take advantage of the special status conferred upon them by the FCC.  </w:t>
      </w:r>
    </w:p>
    <w:p w:rsidR="00883996" w:rsidRDefault="00883996" w:rsidP="00A31EFC">
      <w:pPr>
        <w:spacing w:after="0" w:line="240" w:lineRule="auto"/>
        <w:rPr>
          <w:rFonts w:ascii="Times New Roman" w:hAnsi="Times New Roman" w:cs="Times New Roman"/>
          <w:sz w:val="24"/>
          <w:szCs w:val="24"/>
        </w:rPr>
      </w:pPr>
    </w:p>
    <w:p w:rsidR="00687C44" w:rsidRDefault="00687C44"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Change is coming at all of us at lighting speed.  I think broadcasters can and should be part of that innovative rush.  But I think what the FCC </w:t>
      </w:r>
      <w:r w:rsidR="00BF4580">
        <w:rPr>
          <w:rFonts w:ascii="Times New Roman" w:hAnsi="Times New Roman" w:cs="Times New Roman"/>
          <w:sz w:val="24"/>
          <w:szCs w:val="24"/>
        </w:rPr>
        <w:t xml:space="preserve">doing here is irresponsibly imprecise and </w:t>
      </w:r>
      <w:r>
        <w:rPr>
          <w:rFonts w:ascii="Times New Roman" w:hAnsi="Times New Roman" w:cs="Times New Roman"/>
          <w:sz w:val="24"/>
          <w:szCs w:val="24"/>
        </w:rPr>
        <w:lastRenderedPageBreak/>
        <w:t xml:space="preserve">cavalier in its disregard for </w:t>
      </w:r>
      <w:r w:rsidR="00BF4580">
        <w:rPr>
          <w:rFonts w:ascii="Times New Roman" w:hAnsi="Times New Roman" w:cs="Times New Roman"/>
          <w:sz w:val="24"/>
          <w:szCs w:val="24"/>
        </w:rPr>
        <w:t xml:space="preserve">the expenses it imposes on </w:t>
      </w:r>
      <w:r>
        <w:rPr>
          <w:rFonts w:ascii="Times New Roman" w:hAnsi="Times New Roman" w:cs="Times New Roman"/>
          <w:sz w:val="24"/>
          <w:szCs w:val="24"/>
        </w:rPr>
        <w:t xml:space="preserve">consumers.  I believe the next transition should leave no viewer worse off, and leave all of us better off.  Because this decision fails that test, I dissent.  </w:t>
      </w:r>
    </w:p>
    <w:p w:rsidR="004700D6" w:rsidRDefault="004700D6"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3C8D" w:rsidRDefault="00C03C8D" w:rsidP="00E35D27">
      <w:pPr>
        <w:spacing w:after="0" w:line="240" w:lineRule="auto"/>
        <w:rPr>
          <w:rFonts w:ascii="Times New Roman" w:hAnsi="Times New Roman" w:cs="Times New Roman"/>
          <w:sz w:val="24"/>
          <w:szCs w:val="24"/>
        </w:rPr>
      </w:pPr>
    </w:p>
    <w:sectPr w:rsidR="00C03C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02" w:rsidRDefault="007B1702" w:rsidP="007B1702">
      <w:pPr>
        <w:spacing w:after="0" w:line="240" w:lineRule="auto"/>
      </w:pPr>
      <w:r>
        <w:separator/>
      </w:r>
    </w:p>
  </w:endnote>
  <w:endnote w:type="continuationSeparator" w:id="0">
    <w:p w:rsidR="007B1702" w:rsidRDefault="007B1702" w:rsidP="007B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02" w:rsidRDefault="007B1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02" w:rsidRDefault="007B1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02" w:rsidRDefault="007B1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02" w:rsidRDefault="007B1702" w:rsidP="007B1702">
      <w:pPr>
        <w:spacing w:after="0" w:line="240" w:lineRule="auto"/>
      </w:pPr>
      <w:r>
        <w:separator/>
      </w:r>
    </w:p>
  </w:footnote>
  <w:footnote w:type="continuationSeparator" w:id="0">
    <w:p w:rsidR="007B1702" w:rsidRDefault="007B1702" w:rsidP="007B1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02" w:rsidRDefault="007B1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02" w:rsidRDefault="007B1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02" w:rsidRDefault="007B1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1F"/>
    <w:rsid w:val="000276F3"/>
    <w:rsid w:val="001640AB"/>
    <w:rsid w:val="00201ACA"/>
    <w:rsid w:val="004700D6"/>
    <w:rsid w:val="00646680"/>
    <w:rsid w:val="00657D20"/>
    <w:rsid w:val="00682833"/>
    <w:rsid w:val="00687C44"/>
    <w:rsid w:val="007B1702"/>
    <w:rsid w:val="0080576F"/>
    <w:rsid w:val="00814B30"/>
    <w:rsid w:val="00883996"/>
    <w:rsid w:val="008B231A"/>
    <w:rsid w:val="008E62E4"/>
    <w:rsid w:val="00A31EFC"/>
    <w:rsid w:val="00BF4580"/>
    <w:rsid w:val="00C03C8D"/>
    <w:rsid w:val="00C350E7"/>
    <w:rsid w:val="00C40911"/>
    <w:rsid w:val="00D641D3"/>
    <w:rsid w:val="00DA281F"/>
    <w:rsid w:val="00E00835"/>
    <w:rsid w:val="00E35D27"/>
    <w:rsid w:val="00FB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30"/>
    <w:rPr>
      <w:rFonts w:ascii="Segoe UI" w:hAnsi="Segoe UI" w:cs="Segoe UI"/>
      <w:sz w:val="18"/>
      <w:szCs w:val="18"/>
    </w:rPr>
  </w:style>
  <w:style w:type="paragraph" w:styleId="Header">
    <w:name w:val="header"/>
    <w:basedOn w:val="Normal"/>
    <w:link w:val="HeaderChar"/>
    <w:uiPriority w:val="99"/>
    <w:unhideWhenUsed/>
    <w:rsid w:val="007B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02"/>
  </w:style>
  <w:style w:type="paragraph" w:styleId="Footer">
    <w:name w:val="footer"/>
    <w:basedOn w:val="Normal"/>
    <w:link w:val="FooterChar"/>
    <w:uiPriority w:val="99"/>
    <w:unhideWhenUsed/>
    <w:rsid w:val="007B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30"/>
    <w:rPr>
      <w:rFonts w:ascii="Segoe UI" w:hAnsi="Segoe UI" w:cs="Segoe UI"/>
      <w:sz w:val="18"/>
      <w:szCs w:val="18"/>
    </w:rPr>
  </w:style>
  <w:style w:type="paragraph" w:styleId="Header">
    <w:name w:val="header"/>
    <w:basedOn w:val="Normal"/>
    <w:link w:val="HeaderChar"/>
    <w:uiPriority w:val="99"/>
    <w:unhideWhenUsed/>
    <w:rsid w:val="007B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02"/>
  </w:style>
  <w:style w:type="paragraph" w:styleId="Footer">
    <w:name w:val="footer"/>
    <w:basedOn w:val="Normal"/>
    <w:link w:val="FooterChar"/>
    <w:uiPriority w:val="99"/>
    <w:unhideWhenUsed/>
    <w:rsid w:val="007B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5236</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2017-11-15T21:12:00Z</cp:lastPrinted>
  <dcterms:created xsi:type="dcterms:W3CDTF">2017-11-16T19:00:00Z</dcterms:created>
  <dcterms:modified xsi:type="dcterms:W3CDTF">2017-11-16T19:00:00Z</dcterms:modified>
  <cp:category> </cp:category>
  <cp:contentStatus> </cp:contentStatus>
</cp:coreProperties>
</file>