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EB0AA8">
        <w:rPr>
          <w:b/>
          <w:szCs w:val="24"/>
        </w:rPr>
        <w:t>82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EB0AA8">
        <w:rPr>
          <w:b/>
          <w:szCs w:val="24"/>
        </w:rPr>
        <w:t>December 01</w:t>
      </w:r>
      <w:r w:rsidR="00DE11DB">
        <w:rPr>
          <w:b/>
          <w:szCs w:val="24"/>
        </w:rPr>
        <w:t>, 2017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C31FA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71C4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>s 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622459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22459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RDefault="00595802" w:rsidP="00F522D7">
      <w:pPr>
        <w:ind w:left="1080" w:hanging="1080"/>
        <w:rPr>
          <w:rFonts w:eastAsia="MingLiU"/>
          <w:snapToGrid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EB0AA8">
        <w:rPr>
          <w:rFonts w:eastAsia="MingLiU"/>
          <w:snapToGrid/>
          <w:szCs w:val="24"/>
        </w:rPr>
        <w:t>Medtronic, Inc. and Motorola Solutions, Inc.                                               (WT Docket No. 10-119, RM-10762 and RM-10844)</w:t>
      </w:r>
    </w:p>
    <w:p w:rsidR="00EB0AA8" w:rsidRPr="00D35362" w:rsidRDefault="00EB0AA8" w:rsidP="00F522D7">
      <w:pPr>
        <w:ind w:left="1080" w:hanging="1080"/>
        <w:rPr>
          <w:rFonts w:eastAsia="MingLiU"/>
          <w:snapToGrid/>
          <w:w w:val="104"/>
          <w:szCs w:val="24"/>
        </w:rPr>
      </w:pPr>
      <w:r>
        <w:rPr>
          <w:b/>
          <w:bCs/>
          <w:color w:val="010101"/>
          <w:szCs w:val="24"/>
        </w:rPr>
        <w:t xml:space="preserve">               -</w:t>
      </w:r>
      <w:r>
        <w:rPr>
          <w:rFonts w:eastAsia="MingLiU"/>
          <w:snapToGrid/>
          <w:w w:val="104"/>
          <w:szCs w:val="24"/>
        </w:rPr>
        <w:t xml:space="preserve">  In the Matter of Cobra Electronics Corporation (WT Docket No. 10-119)</w:t>
      </w:r>
    </w:p>
    <w:p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4901C3" w:rsidRDefault="008C4C7F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EB0AA8">
        <w:rPr>
          <w:rFonts w:ascii="Times" w:hAnsi="Times"/>
          <w:bCs/>
          <w:color w:val="010101"/>
          <w:szCs w:val="24"/>
        </w:rPr>
        <w:t>Charles S. Farlow</w:t>
      </w:r>
      <w:r w:rsidR="004A7C1A" w:rsidRPr="004A7C1A">
        <w:rPr>
          <w:rFonts w:ascii="Times" w:hAnsi="Times"/>
          <w:bCs/>
          <w:color w:val="010101"/>
          <w:szCs w:val="24"/>
        </w:rPr>
        <w:t xml:space="preserve">, on behalf of </w:t>
      </w:r>
      <w:r w:rsidR="00EB0AA8">
        <w:rPr>
          <w:rFonts w:ascii="Times" w:hAnsi="Times"/>
          <w:bCs/>
          <w:color w:val="010101"/>
          <w:szCs w:val="24"/>
        </w:rPr>
        <w:t>Medtronic, Inc.</w:t>
      </w:r>
      <w:r w:rsidR="009B6A3D">
        <w:rPr>
          <w:rFonts w:ascii="Times" w:hAnsi="Times"/>
          <w:bCs/>
          <w:color w:val="010101"/>
          <w:szCs w:val="24"/>
        </w:rPr>
        <w:t xml:space="preserve"> (Filed </w:t>
      </w:r>
      <w:r w:rsidR="00EB0AA8">
        <w:rPr>
          <w:rFonts w:ascii="Times" w:hAnsi="Times"/>
          <w:bCs/>
          <w:color w:val="010101"/>
          <w:szCs w:val="24"/>
        </w:rPr>
        <w:t>September 28</w:t>
      </w:r>
      <w:r w:rsidR="009B6A3D">
        <w:rPr>
          <w:rFonts w:ascii="Times" w:hAnsi="Times"/>
          <w:bCs/>
          <w:color w:val="010101"/>
          <w:szCs w:val="24"/>
        </w:rPr>
        <w:t xml:space="preserve">, 2017) </w:t>
      </w:r>
      <w:r w:rsidR="00B661F7">
        <w:rPr>
          <w:rFonts w:ascii="Times" w:hAnsi="Times"/>
          <w:bCs/>
          <w:color w:val="010101"/>
          <w:szCs w:val="24"/>
        </w:rPr>
        <w:t xml:space="preserve">                                        </w:t>
      </w:r>
      <w:r w:rsidR="004A7C1A" w:rsidRPr="004A7C1A">
        <w:rPr>
          <w:rFonts w:ascii="Times" w:hAnsi="Times"/>
          <w:bCs/>
          <w:color w:val="010101"/>
          <w:szCs w:val="24"/>
        </w:rPr>
        <w:t xml:space="preserve"> </w:t>
      </w:r>
      <w:r w:rsidR="00B661F7">
        <w:rPr>
          <w:rFonts w:ascii="Times" w:hAnsi="Times"/>
          <w:bCs/>
          <w:color w:val="010101"/>
          <w:szCs w:val="24"/>
        </w:rPr>
        <w:t xml:space="preserve">                                    </w:t>
      </w:r>
      <w:r w:rsidR="005967ED">
        <w:rPr>
          <w:rFonts w:ascii="Times" w:hAnsi="Times"/>
          <w:b/>
          <w:bCs/>
          <w:color w:val="010101"/>
          <w:szCs w:val="24"/>
        </w:rPr>
        <w:tab/>
        <w:t xml:space="preserve">  </w:t>
      </w:r>
      <w:r w:rsidR="00B661F7">
        <w:rPr>
          <w:rFonts w:ascii="Times" w:hAnsi="Times"/>
          <w:b/>
          <w:bCs/>
          <w:color w:val="010101"/>
          <w:szCs w:val="24"/>
        </w:rPr>
        <w:t xml:space="preserve">   </w:t>
      </w:r>
      <w:r w:rsidR="00EB0AA8">
        <w:rPr>
          <w:rFonts w:ascii="Times" w:hAnsi="Times"/>
          <w:b/>
          <w:bCs/>
          <w:color w:val="010101"/>
          <w:szCs w:val="24"/>
        </w:rPr>
        <w:t>-</w:t>
      </w:r>
      <w:r w:rsidR="004901C3">
        <w:rPr>
          <w:rFonts w:ascii="Times" w:hAnsi="Times"/>
          <w:b/>
          <w:bCs/>
          <w:color w:val="010101"/>
          <w:szCs w:val="24"/>
        </w:rPr>
        <w:t xml:space="preserve"> </w:t>
      </w:r>
      <w:r w:rsidR="004901C3">
        <w:rPr>
          <w:rFonts w:ascii="Times" w:hAnsi="Times"/>
          <w:bCs/>
          <w:color w:val="010101"/>
          <w:szCs w:val="24"/>
        </w:rPr>
        <w:t>Chuck Powers, on behalf of Motorola Solutions, Inc. (Filed September 28, 2017)</w:t>
      </w:r>
    </w:p>
    <w:p w:rsidR="005967ED" w:rsidRPr="00E83191" w:rsidRDefault="004901C3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>
        <w:rPr>
          <w:rFonts w:ascii="Times" w:hAnsi="Times"/>
          <w:b/>
          <w:bCs/>
          <w:color w:val="010101"/>
          <w:szCs w:val="24"/>
        </w:rPr>
        <w:t xml:space="preserve">- </w:t>
      </w:r>
      <w:r w:rsidRPr="004901C3">
        <w:rPr>
          <w:rFonts w:ascii="Times" w:hAnsi="Times"/>
          <w:bCs/>
          <w:color w:val="010101"/>
          <w:szCs w:val="24"/>
        </w:rPr>
        <w:t>Michael E. Williams</w:t>
      </w:r>
      <w:r>
        <w:rPr>
          <w:rFonts w:ascii="Times" w:hAnsi="Times"/>
          <w:b/>
          <w:bCs/>
          <w:color w:val="010101"/>
          <w:szCs w:val="24"/>
        </w:rPr>
        <w:t xml:space="preserve">, </w:t>
      </w:r>
      <w:r w:rsidRPr="004901C3">
        <w:rPr>
          <w:rFonts w:ascii="Times" w:hAnsi="Times"/>
          <w:bCs/>
          <w:color w:val="010101"/>
          <w:szCs w:val="24"/>
        </w:rPr>
        <w:t>on behalf Cobra Electronics Corporation</w:t>
      </w:r>
      <w:r w:rsidR="00B661F7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Pr="004901C3">
        <w:rPr>
          <w:rFonts w:ascii="Times" w:hAnsi="Times"/>
          <w:bCs/>
          <w:color w:val="010101"/>
          <w:szCs w:val="24"/>
        </w:rPr>
        <w:t>(June 23, 2017)</w:t>
      </w:r>
    </w:p>
    <w:p w:rsidR="00140FF8" w:rsidRPr="00DE11DB" w:rsidRDefault="00E8319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9" w:rsidRDefault="003A7939">
      <w:pPr>
        <w:spacing w:line="20" w:lineRule="exact"/>
      </w:pPr>
    </w:p>
  </w:endnote>
  <w:endnote w:type="continuationSeparator" w:id="0">
    <w:p w:rsidR="003A7939" w:rsidRDefault="003A7939">
      <w:r>
        <w:t xml:space="preserve"> </w:t>
      </w:r>
    </w:p>
  </w:endnote>
  <w:endnote w:type="continuationNotice" w:id="1">
    <w:p w:rsidR="003A7939" w:rsidRDefault="003A7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3" w:rsidRDefault="007A3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3" w:rsidRDefault="007A3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3" w:rsidRDefault="007A3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9" w:rsidRDefault="003A7939">
      <w:r>
        <w:separator/>
      </w:r>
    </w:p>
  </w:footnote>
  <w:footnote w:type="continuationSeparator" w:id="0">
    <w:p w:rsidR="003A7939" w:rsidRDefault="003A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3" w:rsidRDefault="007A3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3" w:rsidRDefault="007A3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43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522D3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3253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1200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2017-12-01T19:56:00Z</dcterms:created>
  <dcterms:modified xsi:type="dcterms:W3CDTF">2017-12-01T19:56:00Z</dcterms:modified>
  <cp:category> </cp:category>
  <cp:contentStatus> </cp:contentStatus>
</cp:coreProperties>
</file>