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14:paraId="67D7DAAC"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273E03E6" w14:textId="77777777">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427878"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1128578A" w14:textId="77777777">
            <w:pPr>
              <w:rPr>
                <w:rStyle w:val="DefaultParagraphFont"/>
                <w:b/>
                <w:bCs/>
                <w:sz w:val="24"/>
                <w:szCs w:val="24"/>
                <w:lang w:val="en-US" w:eastAsia="en-US" w:bidi="ar-SA"/>
              </w:rPr>
            </w:pPr>
          </w:p>
          <w:p w:rsidR="007A44F8" w:rsidRPr="008A3940" w:rsidP="00BB4E29" w14:paraId="53B304F6"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14:paraId="15D23FED" w14:textId="77777777">
            <w:pPr>
              <w:rPr>
                <w:rStyle w:val="DefaultParagraphFont"/>
                <w:bCs/>
                <w:sz w:val="22"/>
                <w:szCs w:val="22"/>
                <w:lang w:val="en-US" w:eastAsia="en-US" w:bidi="ar-SA"/>
              </w:rPr>
            </w:pPr>
            <w:r>
              <w:rPr>
                <w:bCs/>
                <w:sz w:val="22"/>
                <w:szCs w:val="22"/>
                <w:lang w:val="en-US" w:eastAsia="en-US" w:bidi="ar-SA"/>
              </w:rPr>
              <w:t>Katie Gorscak, 202-418-2156</w:t>
            </w:r>
          </w:p>
          <w:p w:rsidR="00FF232D" w:rsidRPr="008A3940" w:rsidP="00BB4E29" w14:paraId="3DEB2E21" w14:textId="77777777">
            <w:pPr>
              <w:rPr>
                <w:rStyle w:val="DefaultParagraphFont"/>
                <w:bCs/>
                <w:sz w:val="22"/>
                <w:szCs w:val="22"/>
                <w:lang w:val="en-US" w:eastAsia="en-US" w:bidi="ar-SA"/>
              </w:rPr>
            </w:pPr>
            <w:r>
              <w:rPr>
                <w:bCs/>
                <w:sz w:val="22"/>
                <w:szCs w:val="22"/>
                <w:lang w:val="en-US" w:eastAsia="en-US" w:bidi="ar-SA"/>
              </w:rPr>
              <w:t>Katie.Gorscak</w:t>
            </w:r>
            <w:r w:rsidRPr="008A3940" w:rsidR="007A44F8">
              <w:rPr>
                <w:bCs/>
                <w:sz w:val="22"/>
                <w:szCs w:val="22"/>
                <w:lang w:val="en-US" w:eastAsia="en-US" w:bidi="ar-SA"/>
              </w:rPr>
              <w:t>@fcc.gov</w:t>
            </w:r>
          </w:p>
          <w:p w:rsidR="00781EBC" w:rsidRPr="008A3940" w:rsidP="00781EBC" w14:paraId="02558953" w14:textId="77777777">
            <w:pPr>
              <w:rPr>
                <w:rStyle w:val="DefaultParagraphFont"/>
                <w:bCs/>
                <w:sz w:val="22"/>
                <w:szCs w:val="22"/>
                <w:lang w:val="en-US" w:eastAsia="en-US" w:bidi="ar-SA"/>
              </w:rPr>
            </w:pPr>
          </w:p>
          <w:p w:rsidR="00781EBC" w:rsidP="00781EBC" w14:paraId="2681E6C2" w14:textId="77777777">
            <w:pPr>
              <w:rPr>
                <w:rStyle w:val="DefaultParagraphFont"/>
                <w:b/>
                <w:sz w:val="22"/>
                <w:szCs w:val="22"/>
                <w:lang w:val="en-US" w:eastAsia="en-US" w:bidi="ar-SA"/>
              </w:rPr>
            </w:pPr>
            <w:r w:rsidRPr="008A3940">
              <w:rPr>
                <w:b/>
                <w:sz w:val="22"/>
                <w:szCs w:val="22"/>
                <w:lang w:val="en-US" w:eastAsia="en-US" w:bidi="ar-SA"/>
              </w:rPr>
              <w:t>For Immediate Release</w:t>
            </w:r>
          </w:p>
          <w:p w:rsidR="00781EBC" w:rsidP="00781EBC" w14:paraId="6AD1D005" w14:textId="77777777">
            <w:pPr>
              <w:tabs>
                <w:tab w:val="left" w:pos="8625"/>
              </w:tabs>
              <w:jc w:val="center"/>
              <w:rPr>
                <w:rStyle w:val="DefaultParagraphFont"/>
                <w:b/>
                <w:bCs/>
                <w:sz w:val="32"/>
                <w:szCs w:val="32"/>
                <w:lang w:val="en-US" w:eastAsia="en-US" w:bidi="ar-SA"/>
              </w:rPr>
            </w:pPr>
          </w:p>
          <w:p w:rsidR="00781EBC" w:rsidRPr="00ED107B" w:rsidP="00781EBC" w14:paraId="0E2631FA" w14:textId="77777777">
            <w:pPr>
              <w:tabs>
                <w:tab w:val="left" w:pos="8625"/>
              </w:tabs>
              <w:jc w:val="center"/>
              <w:rPr>
                <w:rStyle w:val="DefaultParagraphFont"/>
                <w:b/>
                <w:bCs/>
                <w:sz w:val="22"/>
                <w:szCs w:val="24"/>
                <w:lang w:val="en-US" w:eastAsia="en-US" w:bidi="ar-SA"/>
              </w:rPr>
            </w:pPr>
            <w:r w:rsidRPr="00ED107B">
              <w:rPr>
                <w:b/>
                <w:bCs/>
                <w:sz w:val="22"/>
                <w:szCs w:val="24"/>
                <w:lang w:val="en-US" w:eastAsia="en-US" w:bidi="ar-SA"/>
              </w:rPr>
              <w:t>FCC AND NATIONAL CANCER INSTITUTE CHAMPION CRITICAL ROLE OF BROADBAND IN RURAL CANCER CARE</w:t>
            </w:r>
          </w:p>
          <w:p w:rsidR="00781EBC" w:rsidRPr="00ED107B" w:rsidP="0020599E" w14:paraId="6A57F57F" w14:textId="7A1B4C6F">
            <w:pPr>
              <w:tabs>
                <w:tab w:val="left" w:pos="3060"/>
                <w:tab w:val="center" w:pos="4212"/>
                <w:tab w:val="left" w:pos="8625"/>
              </w:tabs>
              <w:rPr>
                <w:rStyle w:val="DefaultParagraphFont"/>
                <w:b/>
                <w:bCs/>
                <w:sz w:val="24"/>
                <w:szCs w:val="26"/>
                <w:lang w:val="en-US" w:eastAsia="en-US" w:bidi="ar-SA"/>
              </w:rPr>
            </w:pPr>
            <w:r w:rsidRPr="00ED107B">
              <w:rPr>
                <w:b/>
                <w:bCs/>
                <w:sz w:val="24"/>
                <w:szCs w:val="26"/>
                <w:lang w:val="en-US" w:eastAsia="en-US" w:bidi="ar-SA"/>
              </w:rPr>
              <w:tab/>
            </w:r>
            <w:r w:rsidRPr="00ED107B">
              <w:rPr>
                <w:b/>
                <w:bCs/>
                <w:sz w:val="24"/>
                <w:szCs w:val="26"/>
                <w:lang w:val="en-US" w:eastAsia="en-US" w:bidi="ar-SA"/>
              </w:rPr>
              <w:tab/>
            </w:r>
            <w:r w:rsidRPr="00ED107B">
              <w:rPr>
                <w:b/>
                <w:bCs/>
                <w:sz w:val="24"/>
                <w:szCs w:val="26"/>
                <w:lang w:val="en-US" w:eastAsia="en-US" w:bidi="ar-SA"/>
              </w:rPr>
              <w:t xml:space="preserve"> </w:t>
            </w:r>
          </w:p>
          <w:p w:rsidR="0020599E" w:rsidRPr="00ED107B" w:rsidP="00C01FBD" w14:paraId="0AA8369B" w14:textId="77777777">
            <w:pPr>
              <w:tabs>
                <w:tab w:val="left" w:pos="8625"/>
              </w:tabs>
              <w:jc w:val="center"/>
              <w:rPr>
                <w:rStyle w:val="DefaultParagraphFont"/>
                <w:b/>
                <w:bCs/>
                <w:i/>
                <w:sz w:val="22"/>
                <w:szCs w:val="24"/>
                <w:lang w:val="en-US" w:eastAsia="en-US" w:bidi="ar-SA"/>
              </w:rPr>
            </w:pPr>
            <w:r w:rsidRPr="00ED107B">
              <w:rPr>
                <w:b/>
                <w:bCs/>
                <w:i/>
                <w:sz w:val="22"/>
                <w:szCs w:val="24"/>
                <w:lang w:val="en-US" w:eastAsia="en-US" w:bidi="ar-SA"/>
              </w:rPr>
              <w:t>FCC and NCI Sign Memorandum of Understanding;</w:t>
            </w:r>
            <w:r w:rsidRPr="00ED107B" w:rsidR="00C01FBD">
              <w:rPr>
                <w:b/>
                <w:bCs/>
                <w:i/>
                <w:sz w:val="22"/>
                <w:szCs w:val="24"/>
                <w:lang w:val="en-US" w:eastAsia="en-US" w:bidi="ar-SA"/>
              </w:rPr>
              <w:t xml:space="preserve"> </w:t>
            </w:r>
          </w:p>
          <w:p w:rsidR="00781EBC" w:rsidRPr="00ED107B" w:rsidP="00C01FBD" w14:paraId="4B71F362" w14:textId="7243A149">
            <w:pPr>
              <w:tabs>
                <w:tab w:val="left" w:pos="8625"/>
              </w:tabs>
              <w:jc w:val="center"/>
              <w:rPr>
                <w:rStyle w:val="DefaultParagraphFont"/>
                <w:b/>
                <w:bCs/>
                <w:i/>
                <w:sz w:val="22"/>
                <w:szCs w:val="24"/>
                <w:lang w:val="en-US" w:eastAsia="en-US" w:bidi="ar-SA"/>
              </w:rPr>
            </w:pPr>
            <w:r w:rsidRPr="00ED107B">
              <w:rPr>
                <w:b/>
                <w:bCs/>
                <w:i/>
                <w:sz w:val="22"/>
                <w:szCs w:val="24"/>
                <w:lang w:val="en-US" w:eastAsia="en-US" w:bidi="ar-SA"/>
              </w:rPr>
              <w:t xml:space="preserve">Connect2Health Task Force </w:t>
            </w:r>
            <w:r w:rsidRPr="00ED107B" w:rsidR="00142735">
              <w:rPr>
                <w:b/>
                <w:bCs/>
                <w:i/>
                <w:sz w:val="22"/>
                <w:szCs w:val="24"/>
                <w:lang w:val="en-US" w:eastAsia="en-US" w:bidi="ar-SA"/>
              </w:rPr>
              <w:t>Announce</w:t>
            </w:r>
            <w:r w:rsidRPr="00ED107B">
              <w:rPr>
                <w:b/>
                <w:bCs/>
                <w:i/>
                <w:sz w:val="22"/>
                <w:szCs w:val="24"/>
                <w:lang w:val="en-US" w:eastAsia="en-US" w:bidi="ar-SA"/>
              </w:rPr>
              <w:t>s</w:t>
            </w:r>
            <w:r w:rsidRPr="00ED107B" w:rsidR="00142735">
              <w:rPr>
                <w:b/>
                <w:bCs/>
                <w:i/>
                <w:sz w:val="22"/>
                <w:szCs w:val="24"/>
                <w:lang w:val="en-US" w:eastAsia="en-US" w:bidi="ar-SA"/>
              </w:rPr>
              <w:t xml:space="preserve"> </w:t>
            </w:r>
            <w:r w:rsidRPr="00ED107B">
              <w:rPr>
                <w:b/>
                <w:bCs/>
                <w:i/>
                <w:sz w:val="22"/>
                <w:szCs w:val="24"/>
                <w:lang w:val="en-US" w:eastAsia="en-US" w:bidi="ar-SA"/>
              </w:rPr>
              <w:t>Appalachia Demonstration Project to Study Relationship Between Broadband Access</w:t>
            </w:r>
            <w:r w:rsidRPr="00ED107B" w:rsidR="00C01FBD">
              <w:rPr>
                <w:b/>
                <w:bCs/>
                <w:i/>
                <w:sz w:val="22"/>
                <w:szCs w:val="24"/>
                <w:lang w:val="en-US" w:eastAsia="en-US" w:bidi="ar-SA"/>
              </w:rPr>
              <w:t>, Adoption</w:t>
            </w:r>
            <w:r w:rsidRPr="00ED107B">
              <w:rPr>
                <w:b/>
                <w:bCs/>
                <w:i/>
                <w:sz w:val="22"/>
                <w:szCs w:val="24"/>
                <w:lang w:val="en-US" w:eastAsia="en-US" w:bidi="ar-SA"/>
              </w:rPr>
              <w:t xml:space="preserve"> and Improved Cancer Care for Patients in Critical Need Counties</w:t>
            </w:r>
          </w:p>
          <w:p w:rsidR="00781EBC" w:rsidP="00781EBC" w14:paraId="6D92E62B" w14:textId="77777777">
            <w:pPr>
              <w:rPr>
                <w:rStyle w:val="DefaultParagraphFont"/>
                <w:sz w:val="22"/>
                <w:szCs w:val="22"/>
                <w:lang w:val="en-US" w:eastAsia="en-US" w:bidi="ar-SA"/>
              </w:rPr>
            </w:pPr>
          </w:p>
          <w:p w:rsidR="00781EBC" w:rsidP="00781EBC" w14:paraId="3794EB38" w14:textId="3CA39501">
            <w:pPr>
              <w:rPr>
                <w:rStyle w:val="DefaultParagraphFont"/>
                <w:sz w:val="22"/>
                <w:szCs w:val="22"/>
                <w:lang w:val="en-US" w:eastAsia="en-US" w:bidi="ar-SA"/>
              </w:rPr>
            </w:pPr>
            <w:r w:rsidRPr="00570990">
              <w:rPr>
                <w:sz w:val="22"/>
                <w:szCs w:val="22"/>
                <w:lang w:val="en-US" w:eastAsia="en-US" w:bidi="ar-SA"/>
              </w:rPr>
              <w:t xml:space="preserve">WASHINGTON, </w:t>
            </w:r>
            <w:r w:rsidRPr="00570990" w:rsidR="00C91233">
              <w:rPr>
                <w:sz w:val="22"/>
                <w:szCs w:val="22"/>
                <w:lang w:val="en-US" w:eastAsia="en-US" w:bidi="ar-SA"/>
              </w:rPr>
              <w:t xml:space="preserve">December </w:t>
            </w:r>
            <w:r w:rsidRPr="00570990" w:rsidR="00ED107B">
              <w:rPr>
                <w:sz w:val="22"/>
                <w:szCs w:val="22"/>
                <w:lang w:val="en-US" w:eastAsia="en-US" w:bidi="ar-SA"/>
              </w:rPr>
              <w:t>12</w:t>
            </w:r>
            <w:r w:rsidRPr="00570990">
              <w:rPr>
                <w:sz w:val="22"/>
                <w:szCs w:val="22"/>
                <w:lang w:val="en-US" w:eastAsia="en-US" w:bidi="ar-SA"/>
              </w:rPr>
              <w:t>,</w:t>
            </w:r>
            <w:r>
              <w:rPr>
                <w:sz w:val="22"/>
                <w:szCs w:val="22"/>
                <w:lang w:val="en-US" w:eastAsia="en-US" w:bidi="ar-SA"/>
              </w:rPr>
              <w:t xml:space="preserve"> 2017</w:t>
            </w:r>
            <w:r w:rsidRPr="008A3940">
              <w:rPr>
                <w:sz w:val="22"/>
                <w:szCs w:val="22"/>
                <w:lang w:val="en-US" w:eastAsia="en-US" w:bidi="ar-SA"/>
              </w:rPr>
              <w:t xml:space="preserve"> –</w:t>
            </w:r>
            <w:r>
              <w:rPr>
                <w:sz w:val="22"/>
                <w:szCs w:val="22"/>
                <w:lang w:val="en-US" w:eastAsia="en-US" w:bidi="ar-SA"/>
              </w:rPr>
              <w:t xml:space="preserve"> T</w:t>
            </w:r>
            <w:r w:rsidRPr="00503F93">
              <w:rPr>
                <w:sz w:val="22"/>
                <w:szCs w:val="22"/>
                <w:lang w:val="en-US" w:eastAsia="en-US" w:bidi="ar-SA"/>
              </w:rPr>
              <w:t>he Federal Communications Commission’s Connect2Health Task Force</w:t>
            </w:r>
            <w:r>
              <w:rPr>
                <w:sz w:val="22"/>
                <w:szCs w:val="22"/>
                <w:lang w:val="en-US" w:eastAsia="en-US" w:bidi="ar-SA"/>
              </w:rPr>
              <w:t xml:space="preserve"> (C2HFCC)</w:t>
            </w:r>
            <w:r w:rsidRPr="00503F93">
              <w:rPr>
                <w:sz w:val="22"/>
                <w:szCs w:val="22"/>
                <w:lang w:val="en-US" w:eastAsia="en-US" w:bidi="ar-SA"/>
              </w:rPr>
              <w:t xml:space="preserve"> </w:t>
            </w:r>
            <w:r w:rsidR="005F7635">
              <w:rPr>
                <w:sz w:val="22"/>
                <w:szCs w:val="22"/>
                <w:lang w:val="en-US" w:eastAsia="en-US" w:bidi="ar-SA"/>
              </w:rPr>
              <w:t xml:space="preserve">today announced that the FCC </w:t>
            </w:r>
            <w:r w:rsidR="00750689">
              <w:rPr>
                <w:sz w:val="22"/>
                <w:szCs w:val="22"/>
                <w:lang w:val="en-US" w:eastAsia="en-US" w:bidi="ar-SA"/>
              </w:rPr>
              <w:t xml:space="preserve">and the National Cancer Institute (NCI) </w:t>
            </w:r>
            <w:r w:rsidR="005F7635">
              <w:rPr>
                <w:sz w:val="22"/>
                <w:szCs w:val="22"/>
                <w:lang w:val="en-US" w:eastAsia="en-US" w:bidi="ar-SA"/>
              </w:rPr>
              <w:t>have</w:t>
            </w:r>
            <w:r w:rsidR="00706F79">
              <w:rPr>
                <w:sz w:val="22"/>
                <w:szCs w:val="22"/>
                <w:lang w:val="en-US" w:eastAsia="en-US" w:bidi="ar-SA"/>
              </w:rPr>
              <w:t xml:space="preserve"> joined forces, signing </w:t>
            </w:r>
            <w:r w:rsidR="00750689">
              <w:rPr>
                <w:sz w:val="22"/>
                <w:szCs w:val="22"/>
                <w:lang w:val="en-US" w:eastAsia="en-US" w:bidi="ar-SA"/>
              </w:rPr>
              <w:t xml:space="preserve">a memorandum of understanding </w:t>
            </w:r>
            <w:r w:rsidR="00706F79">
              <w:rPr>
                <w:sz w:val="22"/>
                <w:szCs w:val="22"/>
                <w:lang w:val="en-US" w:eastAsia="en-US" w:bidi="ar-SA"/>
              </w:rPr>
              <w:t>that will focus on how</w:t>
            </w:r>
            <w:r w:rsidRPr="00277179" w:rsidR="00142735">
              <w:rPr>
                <w:sz w:val="22"/>
                <w:szCs w:val="22"/>
                <w:lang w:val="en-US" w:eastAsia="en-US" w:bidi="ar-SA"/>
              </w:rPr>
              <w:t xml:space="preserve"> increasing broadband access and adoption in rural areas can </w:t>
            </w:r>
            <w:r w:rsidR="0085169B">
              <w:rPr>
                <w:sz w:val="22"/>
                <w:szCs w:val="22"/>
                <w:lang w:val="en-US" w:eastAsia="en-US" w:bidi="ar-SA"/>
              </w:rPr>
              <w:t>improve the lives of rural cancer patients</w:t>
            </w:r>
            <w:r w:rsidR="00142735">
              <w:rPr>
                <w:sz w:val="22"/>
                <w:szCs w:val="22"/>
                <w:lang w:val="en-US" w:eastAsia="en-US" w:bidi="ar-SA"/>
              </w:rPr>
              <w:t xml:space="preserve">. </w:t>
            </w:r>
            <w:r w:rsidR="00A05C54">
              <w:rPr>
                <w:sz w:val="22"/>
                <w:szCs w:val="22"/>
                <w:lang w:val="en-US" w:eastAsia="en-US" w:bidi="ar-SA"/>
              </w:rPr>
              <w:t xml:space="preserve"> </w:t>
            </w:r>
            <w:r w:rsidR="004827F0">
              <w:rPr>
                <w:sz w:val="22"/>
                <w:szCs w:val="22"/>
                <w:lang w:val="en-US" w:eastAsia="en-US" w:bidi="ar-SA"/>
              </w:rPr>
              <w:t xml:space="preserve">As an </w:t>
            </w:r>
            <w:r w:rsidR="00142735">
              <w:rPr>
                <w:sz w:val="22"/>
                <w:szCs w:val="22"/>
                <w:lang w:val="en-US" w:eastAsia="en-US" w:bidi="ar-SA"/>
              </w:rPr>
              <w:t xml:space="preserve">inaugural project </w:t>
            </w:r>
            <w:r w:rsidR="004827F0">
              <w:rPr>
                <w:sz w:val="22"/>
                <w:szCs w:val="22"/>
                <w:lang w:val="en-US" w:eastAsia="en-US" w:bidi="ar-SA"/>
              </w:rPr>
              <w:t>under the</w:t>
            </w:r>
            <w:r w:rsidR="00142735">
              <w:rPr>
                <w:sz w:val="22"/>
                <w:szCs w:val="22"/>
                <w:lang w:val="en-US" w:eastAsia="en-US" w:bidi="ar-SA"/>
              </w:rPr>
              <w:t xml:space="preserve"> </w:t>
            </w:r>
            <w:r w:rsidR="00750689">
              <w:rPr>
                <w:sz w:val="22"/>
                <w:szCs w:val="22"/>
                <w:lang w:val="en-US" w:eastAsia="en-US" w:bidi="ar-SA"/>
              </w:rPr>
              <w:t>m</w:t>
            </w:r>
            <w:r w:rsidRPr="009B19F6" w:rsidR="00142735">
              <w:rPr>
                <w:sz w:val="22"/>
                <w:szCs w:val="22"/>
                <w:lang w:val="en-US" w:eastAsia="en-US" w:bidi="ar-SA"/>
              </w:rPr>
              <w:t>emorandum</w:t>
            </w:r>
            <w:r w:rsidR="007D6960">
              <w:rPr>
                <w:sz w:val="22"/>
                <w:szCs w:val="22"/>
                <w:lang w:val="en-US" w:eastAsia="en-US" w:bidi="ar-SA"/>
              </w:rPr>
              <w:t xml:space="preserve"> of understanding</w:t>
            </w:r>
            <w:r w:rsidR="00651785">
              <w:rPr>
                <w:sz w:val="22"/>
                <w:szCs w:val="22"/>
                <w:lang w:val="en-US" w:eastAsia="en-US" w:bidi="ar-SA"/>
              </w:rPr>
              <w:t>, the agencies</w:t>
            </w:r>
            <w:r w:rsidR="004827F0">
              <w:rPr>
                <w:sz w:val="22"/>
                <w:szCs w:val="22"/>
                <w:lang w:val="en-US" w:eastAsia="en-US" w:bidi="ar-SA"/>
              </w:rPr>
              <w:t xml:space="preserve"> </w:t>
            </w:r>
            <w:r w:rsidR="00651785">
              <w:rPr>
                <w:sz w:val="22"/>
                <w:szCs w:val="22"/>
                <w:lang w:val="en-US" w:eastAsia="en-US" w:bidi="ar-SA"/>
              </w:rPr>
              <w:t>have</w:t>
            </w:r>
            <w:r w:rsidR="00D82B15">
              <w:rPr>
                <w:sz w:val="22"/>
                <w:szCs w:val="22"/>
                <w:lang w:val="en-US" w:eastAsia="en-US" w:bidi="ar-SA"/>
              </w:rPr>
              <w:t xml:space="preserve"> convened </w:t>
            </w:r>
            <w:r w:rsidR="00142735">
              <w:rPr>
                <w:sz w:val="22"/>
                <w:szCs w:val="22"/>
                <w:lang w:val="en-US" w:eastAsia="en-US" w:bidi="ar-SA"/>
              </w:rPr>
              <w:t xml:space="preserve">a </w:t>
            </w:r>
            <w:r w:rsidRPr="00A81ED4">
              <w:rPr>
                <w:sz w:val="22"/>
                <w:szCs w:val="22"/>
                <w:lang w:val="en-US" w:eastAsia="en-US" w:bidi="ar-SA"/>
              </w:rPr>
              <w:t>public-private</w:t>
            </w:r>
            <w:r w:rsidR="004827F0">
              <w:rPr>
                <w:sz w:val="22"/>
                <w:szCs w:val="22"/>
                <w:lang w:val="en-US" w:eastAsia="en-US" w:bidi="ar-SA"/>
              </w:rPr>
              <w:t xml:space="preserve"> collaboration</w:t>
            </w:r>
            <w:r w:rsidRPr="00A81ED4">
              <w:rPr>
                <w:sz w:val="22"/>
                <w:szCs w:val="22"/>
                <w:lang w:val="en-US" w:eastAsia="en-US" w:bidi="ar-SA"/>
              </w:rPr>
              <w:t xml:space="preserve"> to help bridge the broadband health connectivity gap in Appalachia</w:t>
            </w:r>
            <w:r w:rsidR="00D93DE5">
              <w:rPr>
                <w:sz w:val="22"/>
                <w:szCs w:val="22"/>
                <w:lang w:val="en-US" w:eastAsia="en-US" w:bidi="ar-SA"/>
              </w:rPr>
              <w:t xml:space="preserve">, </w:t>
            </w:r>
            <w:r w:rsidR="004827F0">
              <w:rPr>
                <w:sz w:val="22"/>
                <w:szCs w:val="22"/>
                <w:lang w:val="en-US" w:eastAsia="en-US" w:bidi="ar-SA"/>
              </w:rPr>
              <w:t xml:space="preserve">taking </w:t>
            </w:r>
            <w:r w:rsidR="00142735">
              <w:rPr>
                <w:sz w:val="22"/>
                <w:szCs w:val="22"/>
                <w:lang w:val="en-US" w:eastAsia="en-US" w:bidi="ar-SA"/>
              </w:rPr>
              <w:t>another</w:t>
            </w:r>
            <w:r w:rsidRPr="00277179" w:rsidR="00142735">
              <w:rPr>
                <w:sz w:val="22"/>
                <w:szCs w:val="22"/>
                <w:lang w:val="en-US" w:eastAsia="en-US" w:bidi="ar-SA"/>
              </w:rPr>
              <w:t xml:space="preserve"> </w:t>
            </w:r>
            <w:r w:rsidR="00142735">
              <w:rPr>
                <w:sz w:val="22"/>
                <w:szCs w:val="22"/>
                <w:lang w:val="en-US" w:eastAsia="en-US" w:bidi="ar-SA"/>
              </w:rPr>
              <w:t xml:space="preserve">concrete step </w:t>
            </w:r>
            <w:r w:rsidR="00B319A7">
              <w:rPr>
                <w:sz w:val="22"/>
                <w:szCs w:val="22"/>
                <w:lang w:val="en-US" w:eastAsia="en-US" w:bidi="ar-SA"/>
              </w:rPr>
              <w:t>toward</w:t>
            </w:r>
            <w:r w:rsidR="00142735">
              <w:rPr>
                <w:sz w:val="22"/>
                <w:szCs w:val="22"/>
                <w:lang w:val="en-US" w:eastAsia="en-US" w:bidi="ar-SA"/>
              </w:rPr>
              <w:t xml:space="preserve"> closing the digital divide.</w:t>
            </w:r>
            <w:r w:rsidRPr="00A81ED4">
              <w:rPr>
                <w:sz w:val="22"/>
                <w:szCs w:val="22"/>
                <w:lang w:val="en-US" w:eastAsia="en-US" w:bidi="ar-SA"/>
              </w:rPr>
              <w:t xml:space="preserve"> </w:t>
            </w:r>
          </w:p>
          <w:p w:rsidR="00781EBC" w:rsidP="00781EBC" w14:paraId="671096E3" w14:textId="77777777">
            <w:pPr>
              <w:rPr>
                <w:rStyle w:val="DefaultParagraphFont"/>
                <w:sz w:val="22"/>
                <w:szCs w:val="22"/>
                <w:lang w:val="en-US" w:eastAsia="en-US" w:bidi="ar-SA"/>
              </w:rPr>
            </w:pPr>
          </w:p>
          <w:p w:rsidR="00FF791D" w:rsidP="00781EBC" w14:paraId="0279709D" w14:textId="4987D53A">
            <w:pPr>
              <w:rPr>
                <w:rStyle w:val="DefaultParagraphFont"/>
                <w:sz w:val="22"/>
                <w:szCs w:val="22"/>
                <w:lang w:val="en-US" w:eastAsia="en-US" w:bidi="ar-SA"/>
              </w:rPr>
            </w:pPr>
            <w:r>
              <w:rPr>
                <w:sz w:val="22"/>
                <w:szCs w:val="22"/>
                <w:lang w:val="en-US" w:eastAsia="en-US" w:bidi="ar-SA"/>
              </w:rPr>
              <w:t>According to the Centers for Disease Control and Prevention, Americans living in rural areas are still more likely to die of cancer than their counterparts in urban settings, which sets them apart from the many communities nationwide that have experienced a 20% decrease in cancer mortality over the past two decades.  I</w:t>
            </w:r>
            <w:r w:rsidRPr="00503F93">
              <w:rPr>
                <w:sz w:val="22"/>
                <w:szCs w:val="22"/>
                <w:lang w:val="en-US" w:eastAsia="en-US" w:bidi="ar-SA"/>
              </w:rPr>
              <w:t xml:space="preserve">nitial analysis of </w:t>
            </w:r>
            <w:r w:rsidR="00952CF8">
              <w:rPr>
                <w:sz w:val="22"/>
                <w:szCs w:val="22"/>
                <w:lang w:val="en-US" w:eastAsia="en-US" w:bidi="ar-SA"/>
              </w:rPr>
              <w:t>broadband data and cancer data</w:t>
            </w:r>
            <w:r>
              <w:rPr>
                <w:sz w:val="22"/>
                <w:szCs w:val="22"/>
                <w:lang w:val="en-US" w:eastAsia="en-US" w:bidi="ar-SA"/>
              </w:rPr>
              <w:t xml:space="preserve"> shows that these</w:t>
            </w:r>
            <w:r w:rsidRPr="00503F93">
              <w:rPr>
                <w:sz w:val="22"/>
                <w:szCs w:val="22"/>
                <w:lang w:val="en-US" w:eastAsia="en-US" w:bidi="ar-SA"/>
              </w:rPr>
              <w:t xml:space="preserve"> </w:t>
            </w:r>
            <w:r>
              <w:rPr>
                <w:sz w:val="22"/>
                <w:szCs w:val="22"/>
                <w:lang w:val="en-US" w:eastAsia="en-US" w:bidi="ar-SA"/>
              </w:rPr>
              <w:t xml:space="preserve">rural </w:t>
            </w:r>
            <w:r w:rsidRPr="00503F93">
              <w:rPr>
                <w:sz w:val="22"/>
                <w:szCs w:val="22"/>
                <w:lang w:val="en-US" w:eastAsia="en-US" w:bidi="ar-SA"/>
              </w:rPr>
              <w:t xml:space="preserve">“cancer hotspots” </w:t>
            </w:r>
            <w:r>
              <w:rPr>
                <w:sz w:val="22"/>
                <w:szCs w:val="22"/>
                <w:lang w:val="en-US" w:eastAsia="en-US" w:bidi="ar-SA"/>
              </w:rPr>
              <w:t xml:space="preserve">also face major gaps in broadband access and adoption, often putting promising connected care solutions far out of reach. </w:t>
            </w:r>
            <w:r w:rsidR="0085169B">
              <w:rPr>
                <w:sz w:val="22"/>
                <w:szCs w:val="22"/>
                <w:lang w:val="en-US" w:eastAsia="en-US" w:bidi="ar-SA"/>
              </w:rPr>
              <w:t xml:space="preserve"> </w:t>
            </w:r>
          </w:p>
          <w:p w:rsidR="00FF791D" w:rsidP="00781EBC" w14:paraId="07E1EAF7" w14:textId="77777777">
            <w:pPr>
              <w:rPr>
                <w:rStyle w:val="DefaultParagraphFont"/>
                <w:sz w:val="22"/>
                <w:szCs w:val="22"/>
                <w:lang w:val="en-US" w:eastAsia="en-US" w:bidi="ar-SA"/>
              </w:rPr>
            </w:pPr>
          </w:p>
          <w:p w:rsidR="00781EBC" w:rsidP="00781EBC" w14:paraId="00FFB47E" w14:textId="77777777">
            <w:pPr>
              <w:rPr>
                <w:rStyle w:val="DefaultParagraphFont"/>
                <w:sz w:val="22"/>
                <w:szCs w:val="22"/>
                <w:lang w:val="en-US" w:eastAsia="en-US" w:bidi="ar-SA"/>
              </w:rPr>
            </w:pPr>
            <w:r>
              <w:rPr>
                <w:sz w:val="22"/>
                <w:szCs w:val="22"/>
                <w:lang w:val="en-US" w:eastAsia="en-US" w:bidi="ar-SA"/>
              </w:rPr>
              <w:t xml:space="preserve">In Appalachia, the cancer picture is bleaker than in other rural parts of the country.  Research from University of Virginia School of Medicine has shown that between 1969 and 2011, cancer incidence declined in every region of the country except rural Appalachia, and mortality rates soared.  </w:t>
            </w:r>
          </w:p>
          <w:p w:rsidR="00781EBC" w:rsidP="00781EBC" w14:paraId="6CBBF711" w14:textId="77777777">
            <w:pPr>
              <w:rPr>
                <w:rStyle w:val="DefaultParagraphFont"/>
                <w:sz w:val="22"/>
                <w:szCs w:val="22"/>
                <w:lang w:val="en-US" w:eastAsia="en-US" w:bidi="ar-SA"/>
              </w:rPr>
            </w:pPr>
          </w:p>
          <w:p w:rsidR="00AC7C6E" w:rsidRPr="00AC7C6E" w:rsidP="00AC7C6E" w14:paraId="020225B2" w14:textId="238B8B5E">
            <w:pPr>
              <w:rPr>
                <w:rStyle w:val="DefaultParagraphFont"/>
                <w:color w:val="000000"/>
                <w:sz w:val="22"/>
                <w:szCs w:val="22"/>
                <w:lang w:val="en-US" w:eastAsia="en-US" w:bidi="ar-SA"/>
              </w:rPr>
            </w:pPr>
            <w:r>
              <w:rPr>
                <w:color w:val="000000"/>
                <w:sz w:val="22"/>
                <w:szCs w:val="22"/>
                <w:lang w:val="en-US" w:eastAsia="en-US" w:bidi="ar-SA"/>
              </w:rPr>
              <w:t>“</w:t>
            </w:r>
            <w:r w:rsidRPr="00AC7C6E">
              <w:rPr>
                <w:color w:val="000000"/>
                <w:sz w:val="22"/>
                <w:szCs w:val="22"/>
                <w:lang w:val="en-US" w:eastAsia="en-US" w:bidi="ar-SA"/>
              </w:rPr>
              <w:t>The quality, length and even value of life should not be determined by wher</w:t>
            </w:r>
            <w:r w:rsidR="00961D4A">
              <w:rPr>
                <w:color w:val="000000"/>
                <w:sz w:val="22"/>
                <w:szCs w:val="22"/>
                <w:lang w:val="en-US" w:eastAsia="en-US" w:bidi="ar-SA"/>
              </w:rPr>
              <w:t xml:space="preserve">e you happen to be born or live,” said </w:t>
            </w:r>
            <w:r w:rsidRPr="00AC7C6E" w:rsidR="00961D4A">
              <w:rPr>
                <w:color w:val="000000"/>
                <w:sz w:val="22"/>
                <w:szCs w:val="22"/>
                <w:lang w:val="en-US" w:eastAsia="en-US" w:bidi="ar-SA"/>
              </w:rPr>
              <w:t xml:space="preserve">Michele Ellison, </w:t>
            </w:r>
            <w:r w:rsidR="006875F7">
              <w:rPr>
                <w:color w:val="000000"/>
                <w:sz w:val="22"/>
                <w:szCs w:val="22"/>
                <w:lang w:val="en-US" w:eastAsia="en-US" w:bidi="ar-SA"/>
              </w:rPr>
              <w:t xml:space="preserve">Chair of the </w:t>
            </w:r>
            <w:r w:rsidRPr="00AC7C6E" w:rsidR="00961D4A">
              <w:rPr>
                <w:color w:val="000000"/>
                <w:sz w:val="22"/>
                <w:szCs w:val="22"/>
                <w:lang w:val="en-US" w:eastAsia="en-US" w:bidi="ar-SA"/>
              </w:rPr>
              <w:t>Connect2Health</w:t>
            </w:r>
            <w:r w:rsidRPr="00221127" w:rsidR="00961D4A">
              <w:rPr>
                <w:color w:val="000000"/>
                <w:sz w:val="22"/>
                <w:szCs w:val="22"/>
                <w:vertAlign w:val="superscript"/>
                <w:lang w:val="en-US" w:eastAsia="en-US" w:bidi="ar-SA"/>
              </w:rPr>
              <w:t>FCC</w:t>
            </w:r>
            <w:r w:rsidRPr="00AC7C6E" w:rsidR="00961D4A">
              <w:rPr>
                <w:color w:val="000000"/>
                <w:sz w:val="22"/>
                <w:szCs w:val="22"/>
                <w:lang w:val="en-US" w:eastAsia="en-US" w:bidi="ar-SA"/>
              </w:rPr>
              <w:t xml:space="preserve"> Task Force</w:t>
            </w:r>
            <w:r w:rsidR="00961D4A">
              <w:rPr>
                <w:color w:val="000000"/>
                <w:sz w:val="22"/>
                <w:szCs w:val="22"/>
                <w:lang w:val="en-US" w:eastAsia="en-US" w:bidi="ar-SA"/>
              </w:rPr>
              <w:t xml:space="preserve">. </w:t>
            </w:r>
            <w:r w:rsidR="00AF49AB">
              <w:rPr>
                <w:color w:val="000000"/>
                <w:sz w:val="22"/>
                <w:szCs w:val="22"/>
                <w:lang w:val="en-US" w:eastAsia="en-US" w:bidi="ar-SA"/>
              </w:rPr>
              <w:t xml:space="preserve"> </w:t>
            </w:r>
            <w:r w:rsidR="00961D4A">
              <w:rPr>
                <w:color w:val="000000"/>
                <w:sz w:val="22"/>
                <w:szCs w:val="22"/>
                <w:lang w:val="en-US" w:eastAsia="en-US" w:bidi="ar-SA"/>
              </w:rPr>
              <w:t>“</w:t>
            </w:r>
            <w:r w:rsidRPr="00AC7C6E">
              <w:rPr>
                <w:color w:val="000000"/>
                <w:sz w:val="22"/>
                <w:szCs w:val="22"/>
                <w:lang w:val="en-US" w:eastAsia="en-US" w:bidi="ar-SA"/>
              </w:rPr>
              <w:t>And yet that’s exactly what’s happening.  Nowhere is this more acutely felt than in the rural parts of our country.  Too many rural Americans suffer with late cancer diagnoses, unrelenting symptoms, and inadequate access to care</w:t>
            </w:r>
            <w:r w:rsidR="00D25F86">
              <w:rPr>
                <w:color w:val="000000"/>
                <w:sz w:val="22"/>
                <w:szCs w:val="22"/>
                <w:lang w:val="en-US" w:eastAsia="en-US" w:bidi="ar-SA"/>
              </w:rPr>
              <w:t>.</w:t>
            </w:r>
            <w:r w:rsidR="00AE1E8F">
              <w:rPr>
                <w:color w:val="000000"/>
                <w:sz w:val="22"/>
                <w:szCs w:val="22"/>
                <w:lang w:val="en-US" w:eastAsia="en-US" w:bidi="ar-SA"/>
              </w:rPr>
              <w:t>”</w:t>
            </w:r>
          </w:p>
          <w:p w:rsidR="00781EBC" w:rsidP="00781EBC" w14:paraId="276CBF9C" w14:textId="77777777">
            <w:pPr>
              <w:rPr>
                <w:rStyle w:val="DefaultParagraphFont"/>
                <w:sz w:val="22"/>
                <w:szCs w:val="22"/>
                <w:lang w:val="en-US" w:eastAsia="en-US" w:bidi="ar-SA"/>
              </w:rPr>
            </w:pPr>
          </w:p>
          <w:p w:rsidR="00781EBC" w:rsidP="00781EBC" w14:paraId="11FF8205" w14:textId="50B0F4DF">
            <w:pPr>
              <w:rPr>
                <w:rStyle w:val="DefaultParagraphFont"/>
                <w:sz w:val="22"/>
                <w:szCs w:val="22"/>
                <w:lang w:val="en-US" w:eastAsia="en-US" w:bidi="ar-SA"/>
              </w:rPr>
            </w:pPr>
            <w:r>
              <w:rPr>
                <w:bCs/>
                <w:sz w:val="22"/>
                <w:szCs w:val="22"/>
                <w:lang w:val="en-US" w:eastAsia="en-US" w:bidi="ar-SA"/>
              </w:rPr>
              <w:t>The project</w:t>
            </w:r>
            <w:r w:rsidR="004B720B">
              <w:rPr>
                <w:bCs/>
                <w:sz w:val="22"/>
                <w:szCs w:val="22"/>
                <w:lang w:val="en-US" w:eastAsia="en-US" w:bidi="ar-SA"/>
              </w:rPr>
              <w:t>—</w:t>
            </w:r>
            <w:r>
              <w:rPr>
                <w:bCs/>
                <w:sz w:val="22"/>
                <w:szCs w:val="22"/>
                <w:lang w:val="en-US" w:eastAsia="en-US" w:bidi="ar-SA"/>
              </w:rPr>
              <w:t xml:space="preserve">titled </w:t>
            </w:r>
            <w:r w:rsidRPr="00CD12E7">
              <w:rPr>
                <w:bCs/>
                <w:i/>
                <w:sz w:val="22"/>
                <w:szCs w:val="22"/>
                <w:lang w:val="en-US" w:eastAsia="en-US" w:bidi="ar-SA"/>
              </w:rPr>
              <w:t>L.A.U.N.C</w:t>
            </w:r>
            <w:r w:rsidR="00832FA7">
              <w:rPr>
                <w:bCs/>
                <w:i/>
                <w:sz w:val="22"/>
                <w:szCs w:val="22"/>
                <w:lang w:val="en-US" w:eastAsia="en-US" w:bidi="ar-SA"/>
              </w:rPr>
              <w:t>.H. (Linking &amp; Amplifying User-C</w:t>
            </w:r>
            <w:r w:rsidRPr="00CD12E7">
              <w:rPr>
                <w:bCs/>
                <w:i/>
                <w:sz w:val="22"/>
                <w:szCs w:val="22"/>
                <w:lang w:val="en-US" w:eastAsia="en-US" w:bidi="ar-SA"/>
              </w:rPr>
              <w:t>entered Networks through Connected Health): A Demonstration of Broadband-</w:t>
            </w:r>
            <w:r w:rsidR="00895967">
              <w:rPr>
                <w:bCs/>
                <w:i/>
                <w:sz w:val="22"/>
                <w:szCs w:val="22"/>
                <w:lang w:val="en-US" w:eastAsia="en-US" w:bidi="ar-SA"/>
              </w:rPr>
              <w:t>E</w:t>
            </w:r>
            <w:r w:rsidRPr="00CD12E7">
              <w:rPr>
                <w:bCs/>
                <w:i/>
                <w:sz w:val="22"/>
                <w:szCs w:val="22"/>
                <w:lang w:val="en-US" w:eastAsia="en-US" w:bidi="ar-SA"/>
              </w:rPr>
              <w:t xml:space="preserve">nabled Health for </w:t>
            </w:r>
            <w:r>
              <w:rPr>
                <w:bCs/>
                <w:i/>
                <w:sz w:val="22"/>
                <w:szCs w:val="22"/>
                <w:lang w:val="en-US" w:eastAsia="en-US" w:bidi="ar-SA"/>
              </w:rPr>
              <w:t>Rural</w:t>
            </w:r>
            <w:r w:rsidRPr="00CD12E7">
              <w:rPr>
                <w:bCs/>
                <w:i/>
                <w:sz w:val="22"/>
                <w:szCs w:val="22"/>
                <w:lang w:val="en-US" w:eastAsia="en-US" w:bidi="ar-SA"/>
              </w:rPr>
              <w:t xml:space="preserve"> Populations</w:t>
            </w:r>
            <w:r>
              <w:rPr>
                <w:bCs/>
                <w:i/>
                <w:sz w:val="22"/>
                <w:szCs w:val="22"/>
                <w:lang w:val="en-US" w:eastAsia="en-US" w:bidi="ar-SA"/>
              </w:rPr>
              <w:t xml:space="preserve"> in Appalachia</w:t>
            </w:r>
            <w:r w:rsidR="00895967">
              <w:rPr>
                <w:bCs/>
                <w:sz w:val="22"/>
                <w:szCs w:val="22"/>
                <w:lang w:val="en-US" w:eastAsia="en-US" w:bidi="ar-SA"/>
              </w:rPr>
              <w:t>—</w:t>
            </w:r>
            <w:r>
              <w:rPr>
                <w:sz w:val="22"/>
                <w:szCs w:val="22"/>
                <w:lang w:val="en-US" w:eastAsia="en-US" w:bidi="ar-SA"/>
              </w:rPr>
              <w:t xml:space="preserve">will </w:t>
            </w:r>
            <w:r w:rsidR="00AE1E8F">
              <w:rPr>
                <w:sz w:val="22"/>
                <w:szCs w:val="22"/>
                <w:lang w:val="en-US" w:eastAsia="en-US" w:bidi="ar-SA"/>
              </w:rPr>
              <w:t>target</w:t>
            </w:r>
            <w:r>
              <w:rPr>
                <w:sz w:val="22"/>
                <w:szCs w:val="22"/>
                <w:lang w:val="en-US" w:eastAsia="en-US" w:bidi="ar-SA"/>
              </w:rPr>
              <w:t xml:space="preserve"> areas that face the dual challenge of higher cancer mortality rates and lower levels of broadband access.  The initial geographic focus is planned for rural Kentucky.  </w:t>
            </w:r>
            <w:r w:rsidR="00570990">
              <w:rPr>
                <w:sz w:val="22"/>
                <w:szCs w:val="22"/>
                <w:lang w:val="en-US" w:eastAsia="en-US" w:bidi="ar-SA"/>
              </w:rPr>
              <w:t>Highlighting the power of public-private collaborations, c</w:t>
            </w:r>
            <w:r>
              <w:rPr>
                <w:sz w:val="22"/>
                <w:szCs w:val="22"/>
                <w:lang w:val="en-US" w:eastAsia="en-US" w:bidi="ar-SA"/>
              </w:rPr>
              <w:t>urrent project stakeholders include</w:t>
            </w:r>
            <w:r w:rsidR="009B19F6">
              <w:rPr>
                <w:sz w:val="22"/>
                <w:szCs w:val="22"/>
                <w:lang w:val="en-US" w:eastAsia="en-US" w:bidi="ar-SA"/>
              </w:rPr>
              <w:t xml:space="preserve"> cancer experts, researchers, technologists and industry representatives from </w:t>
            </w:r>
            <w:r>
              <w:rPr>
                <w:sz w:val="22"/>
                <w:szCs w:val="22"/>
                <w:lang w:val="en-US" w:eastAsia="en-US" w:bidi="ar-SA"/>
              </w:rPr>
              <w:t xml:space="preserve">the University of Kentucky Markey Cancer Center (a NCI-designated cancer center), the University of California, San Diego’s Design Lab, and Amgen.  </w:t>
            </w:r>
          </w:p>
          <w:p w:rsidR="00781EBC" w:rsidP="00781EBC" w14:paraId="122BA2BB" w14:textId="77777777">
            <w:pPr>
              <w:rPr>
                <w:rStyle w:val="DefaultParagraphFont"/>
                <w:sz w:val="22"/>
                <w:szCs w:val="22"/>
                <w:lang w:val="en-US" w:eastAsia="en-US" w:bidi="ar-SA"/>
              </w:rPr>
            </w:pPr>
          </w:p>
          <w:p w:rsidR="00E23706" w:rsidP="00E23706" w14:paraId="2F0E9A27" w14:textId="13998E30">
            <w:pPr>
              <w:rPr>
                <w:rStyle w:val="DefaultParagraphFont"/>
                <w:color w:val="000000"/>
                <w:sz w:val="22"/>
                <w:szCs w:val="22"/>
                <w:lang w:val="en-US" w:eastAsia="en-US" w:bidi="ar-SA"/>
              </w:rPr>
            </w:pPr>
            <w:r>
              <w:rPr>
                <w:color w:val="000000"/>
                <w:sz w:val="22"/>
                <w:szCs w:val="22"/>
                <w:lang w:val="en-US" w:eastAsia="en-US" w:bidi="ar-SA"/>
              </w:rPr>
              <w:t>“</w:t>
            </w:r>
            <w:r w:rsidRPr="00AC7C6E">
              <w:rPr>
                <w:color w:val="000000"/>
                <w:sz w:val="22"/>
                <w:szCs w:val="22"/>
                <w:lang w:val="en-US" w:eastAsia="en-US" w:bidi="ar-SA"/>
              </w:rPr>
              <w:t>Through this strategic collaboration, we will work to bring the critical connectivity piece to the cancer puzzle</w:t>
            </w:r>
            <w:r w:rsidR="00651785">
              <w:rPr>
                <w:color w:val="000000"/>
                <w:sz w:val="22"/>
                <w:szCs w:val="22"/>
                <w:lang w:val="en-US" w:eastAsia="en-US" w:bidi="ar-SA"/>
              </w:rPr>
              <w:t>,</w:t>
            </w:r>
            <w:r w:rsidR="00ED107B">
              <w:rPr>
                <w:color w:val="000000"/>
                <w:sz w:val="22"/>
                <w:szCs w:val="22"/>
                <w:lang w:val="en-US" w:eastAsia="en-US" w:bidi="ar-SA"/>
              </w:rPr>
              <w:t>”</w:t>
            </w:r>
            <w:r w:rsidR="00651785">
              <w:rPr>
                <w:color w:val="000000"/>
                <w:sz w:val="22"/>
                <w:szCs w:val="22"/>
                <w:lang w:val="en-US" w:eastAsia="en-US" w:bidi="ar-SA"/>
              </w:rPr>
              <w:t xml:space="preserve"> explained Ms. Ellison</w:t>
            </w:r>
            <w:r w:rsidRPr="00AC7C6E">
              <w:rPr>
                <w:color w:val="000000"/>
                <w:sz w:val="22"/>
                <w:szCs w:val="22"/>
                <w:lang w:val="en-US" w:eastAsia="en-US" w:bidi="ar-SA"/>
              </w:rPr>
              <w:t xml:space="preserve">.  </w:t>
            </w:r>
            <w:r w:rsidR="00651785">
              <w:rPr>
                <w:color w:val="000000"/>
                <w:sz w:val="22"/>
                <w:szCs w:val="22"/>
                <w:lang w:val="en-US" w:eastAsia="en-US" w:bidi="ar-SA"/>
              </w:rPr>
              <w:t>“</w:t>
            </w:r>
            <w:r w:rsidRPr="00AC7C6E">
              <w:rPr>
                <w:color w:val="000000"/>
                <w:sz w:val="22"/>
                <w:szCs w:val="22"/>
                <w:lang w:val="en-US" w:eastAsia="en-US" w:bidi="ar-SA"/>
              </w:rPr>
              <w:t>Increasingly, broadband-enabled technologies are transforming the way cancer patients and survivors better manage, monitor, and treat their symptoms</w:t>
            </w:r>
            <w:r>
              <w:rPr>
                <w:color w:val="000000"/>
                <w:sz w:val="22"/>
                <w:szCs w:val="22"/>
                <w:lang w:val="en-US" w:eastAsia="en-US" w:bidi="ar-SA"/>
              </w:rPr>
              <w:t>—</w:t>
            </w:r>
            <w:r w:rsidRPr="00AC7C6E">
              <w:rPr>
                <w:color w:val="000000"/>
                <w:sz w:val="22"/>
                <w:szCs w:val="22"/>
                <w:lang w:val="en-US" w:eastAsia="en-US" w:bidi="ar-SA"/>
              </w:rPr>
              <w:t xml:space="preserve">helping them to live longer, better quality lives.  </w:t>
            </w:r>
            <w:r>
              <w:rPr>
                <w:color w:val="000000"/>
                <w:sz w:val="22"/>
                <w:szCs w:val="22"/>
                <w:lang w:val="en-US" w:eastAsia="en-US" w:bidi="ar-SA"/>
              </w:rPr>
              <w:t>But for rural Americans with limited access to broadband, many of these connected care solutions are unavailable.  Better c</w:t>
            </w:r>
            <w:r w:rsidRPr="00AC7C6E">
              <w:rPr>
                <w:color w:val="000000"/>
                <w:sz w:val="22"/>
                <w:szCs w:val="22"/>
                <w:lang w:val="en-US" w:eastAsia="en-US" w:bidi="ar-SA"/>
              </w:rPr>
              <w:t>onnectivity holds the promise of bringing first class care and treatment to anyone, anywhere.”</w:t>
            </w:r>
          </w:p>
          <w:p w:rsidR="00E23706" w:rsidP="00221127" w14:paraId="5E3CA92D" w14:textId="77777777">
            <w:pPr>
              <w:rPr>
                <w:rStyle w:val="DefaultParagraphFont"/>
                <w:sz w:val="22"/>
                <w:szCs w:val="22"/>
                <w:lang w:val="en-US" w:eastAsia="en-US" w:bidi="ar-SA"/>
              </w:rPr>
            </w:pPr>
          </w:p>
          <w:p w:rsidR="00221127" w:rsidRPr="00646BED" w:rsidP="00221127" w14:paraId="58330979" w14:textId="77777777">
            <w:pPr>
              <w:rPr>
                <w:rStyle w:val="DefaultParagraphFont"/>
                <w:sz w:val="22"/>
                <w:szCs w:val="22"/>
                <w:lang w:val="en-US" w:eastAsia="en-US" w:bidi="ar-SA"/>
              </w:rPr>
            </w:pPr>
            <w:r w:rsidRPr="006C6CBB">
              <w:rPr>
                <w:sz w:val="22"/>
                <w:szCs w:val="22"/>
                <w:lang w:val="en-US" w:eastAsia="en-US" w:bidi="ar-SA"/>
              </w:rPr>
              <w:t>“Research suggests that when patients report symptoms electronically to their care providers they are almost twice as likely to report improvements to health-related quality of life than those in a disconnected control group</w:t>
            </w:r>
            <w:r>
              <w:rPr>
                <w:sz w:val="22"/>
                <w:szCs w:val="22"/>
                <w:lang w:val="en-US" w:eastAsia="en-US" w:bidi="ar-SA"/>
              </w:rPr>
              <w:t>,</w:t>
            </w:r>
            <w:r w:rsidRPr="00221127">
              <w:rPr>
                <w:sz w:val="22"/>
                <w:szCs w:val="22"/>
                <w:lang w:val="en-US" w:eastAsia="en-US" w:bidi="ar-SA"/>
              </w:rPr>
              <w:t>”</w:t>
            </w:r>
            <w:r w:rsidRPr="006C6CBB">
              <w:rPr>
                <w:sz w:val="22"/>
                <w:szCs w:val="22"/>
                <w:lang w:val="en-US" w:eastAsia="en-US" w:bidi="ar-SA"/>
              </w:rPr>
              <w:t xml:space="preserve"> said Bradford Hesse, Ph.D., Chief, Health Communication and Informatics Research Branch, National Cancer Institute.  “Electronically connected patients were also less likely to be admitted to the emergency room and had greater survival rates than patients in the control group.  Collaborating with the FCC is a vital step for improving cancer outcomes for all Americans, regardless of where they live.”</w:t>
            </w:r>
          </w:p>
          <w:p w:rsidR="00781EBC" w:rsidP="00781EBC" w14:paraId="38FF56E7" w14:textId="77777777">
            <w:pPr>
              <w:rPr>
                <w:rStyle w:val="DefaultParagraphFont"/>
                <w:sz w:val="22"/>
                <w:szCs w:val="22"/>
                <w:lang w:val="en-US" w:eastAsia="en-US" w:bidi="ar-SA"/>
              </w:rPr>
            </w:pPr>
          </w:p>
          <w:p w:rsidR="00B319A7" w:rsidP="00B319A7" w14:paraId="36B59DA2" w14:textId="5FD070BD">
            <w:pPr>
              <w:rPr>
                <w:rStyle w:val="DefaultParagraphFont"/>
                <w:sz w:val="22"/>
                <w:szCs w:val="22"/>
                <w:lang w:val="en-US" w:eastAsia="en-US" w:bidi="ar-SA"/>
              </w:rPr>
            </w:pPr>
            <w:r>
              <w:rPr>
                <w:sz w:val="22"/>
                <w:szCs w:val="22"/>
                <w:lang w:val="en-US" w:eastAsia="en-US" w:bidi="ar-SA"/>
              </w:rPr>
              <w:t>T</w:t>
            </w:r>
            <w:r w:rsidRPr="00B50C22">
              <w:rPr>
                <w:sz w:val="22"/>
                <w:szCs w:val="22"/>
                <w:lang w:val="en-US" w:eastAsia="en-US" w:bidi="ar-SA"/>
              </w:rPr>
              <w:t xml:space="preserve">he President’s Cancer Panel report, </w:t>
            </w:r>
            <w:r>
              <w:fldChar w:fldCharType="begin"/>
            </w:r>
            <w:r>
              <w:rPr>
                <w:sz w:val="24"/>
                <w:szCs w:val="24"/>
                <w:lang w:val="en-US" w:eastAsia="en-US" w:bidi="ar-SA"/>
              </w:rPr>
              <w:instrText xml:space="preserve"> HYPERLINK "https://prescancerpanel.cancer.gov/report/connectedhealth/Part2Obj4.html" </w:instrText>
            </w:r>
            <w:r>
              <w:fldChar w:fldCharType="separate"/>
            </w:r>
            <w:r w:rsidRPr="00B50C22">
              <w:rPr>
                <w:rStyle w:val="Hyperlink"/>
                <w:i/>
                <w:color w:val="0000FF"/>
                <w:sz w:val="22"/>
                <w:szCs w:val="22"/>
                <w:u w:val="single"/>
                <w:lang w:val="en-US" w:eastAsia="en-US" w:bidi="ar-SA"/>
              </w:rPr>
              <w:t>Improving Cancer-Related Outcomes with Connected Health</w:t>
            </w:r>
            <w:r>
              <w:fldChar w:fldCharType="end"/>
            </w:r>
            <w:r w:rsidRPr="00B50C22">
              <w:rPr>
                <w:sz w:val="22"/>
                <w:szCs w:val="22"/>
                <w:lang w:val="en-US" w:eastAsia="en-US" w:bidi="ar-SA"/>
              </w:rPr>
              <w:t xml:space="preserve">, </w:t>
            </w:r>
            <w:r>
              <w:rPr>
                <w:sz w:val="22"/>
                <w:szCs w:val="22"/>
                <w:lang w:val="en-US" w:eastAsia="en-US" w:bidi="ar-SA"/>
              </w:rPr>
              <w:t xml:space="preserve">specifically urged more </w:t>
            </w:r>
            <w:r w:rsidRPr="00B50C22">
              <w:rPr>
                <w:sz w:val="22"/>
                <w:szCs w:val="22"/>
                <w:lang w:val="en-US" w:eastAsia="en-US" w:bidi="ar-SA"/>
              </w:rPr>
              <w:t xml:space="preserve">cross-sector collaboration among those in the healthcare, biomedical research, and technology fields </w:t>
            </w:r>
            <w:r>
              <w:rPr>
                <w:sz w:val="22"/>
                <w:szCs w:val="22"/>
                <w:lang w:val="en-US" w:eastAsia="en-US" w:bidi="ar-SA"/>
              </w:rPr>
              <w:t>as</w:t>
            </w:r>
            <w:r w:rsidRPr="00B50C22">
              <w:rPr>
                <w:sz w:val="22"/>
                <w:szCs w:val="22"/>
                <w:lang w:val="en-US" w:eastAsia="en-US" w:bidi="ar-SA"/>
              </w:rPr>
              <w:t xml:space="preserve"> essential to the future of cancer care.</w:t>
            </w:r>
            <w:r>
              <w:rPr>
                <w:sz w:val="22"/>
                <w:szCs w:val="22"/>
                <w:lang w:val="en-US" w:eastAsia="en-US" w:bidi="ar-SA"/>
              </w:rPr>
              <w:t xml:space="preserve">  </w:t>
            </w:r>
            <w:r w:rsidR="00AA0909">
              <w:rPr>
                <w:sz w:val="22"/>
                <w:szCs w:val="22"/>
                <w:lang w:val="en-US" w:eastAsia="en-US" w:bidi="ar-SA"/>
              </w:rPr>
              <w:t>Consistent with this blueprint, t</w:t>
            </w:r>
            <w:r w:rsidR="00781EBC">
              <w:rPr>
                <w:sz w:val="22"/>
                <w:szCs w:val="22"/>
                <w:lang w:val="en-US" w:eastAsia="en-US" w:bidi="ar-SA"/>
              </w:rPr>
              <w:t>h</w:t>
            </w:r>
            <w:r>
              <w:rPr>
                <w:sz w:val="22"/>
                <w:szCs w:val="22"/>
                <w:lang w:val="en-US" w:eastAsia="en-US" w:bidi="ar-SA"/>
              </w:rPr>
              <w:t>e</w:t>
            </w:r>
            <w:r w:rsidR="00781EBC">
              <w:rPr>
                <w:sz w:val="22"/>
                <w:szCs w:val="22"/>
                <w:lang w:val="en-US" w:eastAsia="en-US" w:bidi="ar-SA"/>
              </w:rPr>
              <w:t xml:space="preserve"> multi-year</w:t>
            </w:r>
            <w:r>
              <w:rPr>
                <w:sz w:val="22"/>
                <w:szCs w:val="22"/>
                <w:lang w:val="en-US" w:eastAsia="en-US" w:bidi="ar-SA"/>
              </w:rPr>
              <w:t>, cross-sector</w:t>
            </w:r>
            <w:r w:rsidR="00781EBC">
              <w:rPr>
                <w:sz w:val="22"/>
                <w:szCs w:val="22"/>
                <w:lang w:val="en-US" w:eastAsia="en-US" w:bidi="ar-SA"/>
              </w:rPr>
              <w:t xml:space="preserve"> </w:t>
            </w:r>
            <w:r>
              <w:rPr>
                <w:i/>
                <w:sz w:val="22"/>
                <w:szCs w:val="22"/>
                <w:lang w:val="en-US" w:eastAsia="en-US" w:bidi="ar-SA"/>
              </w:rPr>
              <w:t>L.A.U.N.C.H</w:t>
            </w:r>
            <w:r>
              <w:rPr>
                <w:i/>
                <w:sz w:val="22"/>
                <w:szCs w:val="22"/>
                <w:lang w:val="en-US" w:eastAsia="en-US" w:bidi="ar-SA"/>
              </w:rPr>
              <w:t>.</w:t>
            </w:r>
            <w:r>
              <w:rPr>
                <w:i/>
                <w:sz w:val="22"/>
                <w:szCs w:val="22"/>
                <w:lang w:val="en-US" w:eastAsia="en-US" w:bidi="ar-SA"/>
              </w:rPr>
              <w:t xml:space="preserve"> </w:t>
            </w:r>
            <w:r w:rsidR="00781EBC">
              <w:rPr>
                <w:sz w:val="22"/>
                <w:szCs w:val="22"/>
                <w:lang w:val="en-US" w:eastAsia="en-US" w:bidi="ar-SA"/>
              </w:rPr>
              <w:t xml:space="preserve">project will </w:t>
            </w:r>
            <w:r>
              <w:rPr>
                <w:sz w:val="22"/>
                <w:szCs w:val="22"/>
                <w:lang w:val="en-US" w:eastAsia="en-US" w:bidi="ar-SA"/>
              </w:rPr>
              <w:t xml:space="preserve">focus on </w:t>
            </w:r>
            <w:r w:rsidR="00781EBC">
              <w:rPr>
                <w:sz w:val="22"/>
                <w:szCs w:val="22"/>
                <w:lang w:val="en-US" w:eastAsia="en-US" w:bidi="ar-SA"/>
              </w:rPr>
              <w:t xml:space="preserve">how broadband </w:t>
            </w:r>
            <w:r>
              <w:rPr>
                <w:sz w:val="22"/>
                <w:szCs w:val="22"/>
                <w:lang w:val="en-US" w:eastAsia="en-US" w:bidi="ar-SA"/>
              </w:rPr>
              <w:t xml:space="preserve">connectivity </w:t>
            </w:r>
            <w:r w:rsidR="00781EBC">
              <w:rPr>
                <w:sz w:val="22"/>
                <w:szCs w:val="22"/>
                <w:lang w:val="en-US" w:eastAsia="en-US" w:bidi="ar-SA"/>
              </w:rPr>
              <w:t xml:space="preserve">can be leveraged to improve symptom management for rural cancer patients, presenting a compelling case for greater deployment and adoption of broadband in </w:t>
            </w:r>
            <w:r w:rsidRPr="00AF49AB" w:rsidR="00781EBC">
              <w:rPr>
                <w:sz w:val="22"/>
                <w:szCs w:val="22"/>
                <w:lang w:val="en-US" w:eastAsia="en-US" w:bidi="ar-SA"/>
              </w:rPr>
              <w:t xml:space="preserve">rural areas.  </w:t>
            </w:r>
            <w:r w:rsidRPr="00AF49AB" w:rsidR="00AA0909">
              <w:rPr>
                <w:sz w:val="22"/>
                <w:szCs w:val="22"/>
                <w:lang w:val="en-US" w:eastAsia="en-US" w:bidi="ar-SA"/>
              </w:rPr>
              <w:t xml:space="preserve">Symptom management is one of the </w:t>
            </w:r>
            <w:r w:rsidRPr="00AF49AB" w:rsidR="008331AD">
              <w:rPr>
                <w:sz w:val="22"/>
                <w:szCs w:val="22"/>
                <w:lang w:val="en-US" w:eastAsia="en-US" w:bidi="ar-SA"/>
              </w:rPr>
              <w:t xml:space="preserve">key </w:t>
            </w:r>
            <w:r w:rsidRPr="00AF49AB" w:rsidR="00AA0909">
              <w:rPr>
                <w:sz w:val="22"/>
                <w:szCs w:val="22"/>
                <w:lang w:val="en-US" w:eastAsia="en-US" w:bidi="ar-SA"/>
              </w:rPr>
              <w:t xml:space="preserve">priorities of the </w:t>
            </w:r>
            <w:r>
              <w:fldChar w:fldCharType="begin"/>
            </w:r>
            <w:r>
              <w:rPr>
                <w:sz w:val="24"/>
                <w:szCs w:val="24"/>
                <w:lang w:val="en-US" w:eastAsia="en-US" w:bidi="ar-SA"/>
              </w:rPr>
              <w:instrText xml:space="preserve"> HYPERLINK "https://www.cancer.gov/research/key-initiatives/moonshot-cancer-initiative/blue-ribbon-panel" </w:instrText>
            </w:r>
            <w:r>
              <w:fldChar w:fldCharType="separate"/>
            </w:r>
            <w:r w:rsidRPr="0012162B" w:rsidR="00AA0909">
              <w:rPr>
                <w:rStyle w:val="Hyperlink"/>
                <w:color w:val="0000FF"/>
                <w:sz w:val="22"/>
                <w:szCs w:val="22"/>
                <w:u w:val="single"/>
                <w:lang w:val="en-US" w:eastAsia="en-US" w:bidi="ar-SA"/>
              </w:rPr>
              <w:t>2016 Blue Ribbon Panel</w:t>
            </w:r>
            <w:r>
              <w:fldChar w:fldCharType="end"/>
            </w:r>
            <w:r w:rsidRPr="0012162B" w:rsidR="00C91233">
              <w:rPr>
                <w:sz w:val="22"/>
                <w:szCs w:val="22"/>
                <w:lang w:val="en-US" w:eastAsia="en-US" w:bidi="ar-SA"/>
              </w:rPr>
              <w:t xml:space="preserve">, </w:t>
            </w:r>
            <w:r w:rsidRPr="0012162B" w:rsidR="00AF49AB">
              <w:rPr>
                <w:sz w:val="22"/>
                <w:szCs w:val="22"/>
                <w:lang w:val="en-US" w:eastAsia="en-US" w:bidi="ar-SA"/>
              </w:rPr>
              <w:t xml:space="preserve">a group of scientific experts created to advise the National Cancer Advisory Board. </w:t>
            </w:r>
          </w:p>
          <w:p w:rsidR="00781EBC" w:rsidP="00781EBC" w14:paraId="706D0ECA" w14:textId="77777777">
            <w:pPr>
              <w:rPr>
                <w:rStyle w:val="DefaultParagraphFont"/>
                <w:sz w:val="22"/>
                <w:szCs w:val="22"/>
                <w:lang w:val="en-US" w:eastAsia="en-US" w:bidi="ar-SA"/>
              </w:rPr>
            </w:pPr>
          </w:p>
          <w:p w:rsidR="0085169B" w:rsidP="0085169B" w14:paraId="22DD4B67" w14:textId="23E67625">
            <w:pPr>
              <w:tabs>
                <w:tab w:val="left" w:pos="8640"/>
              </w:tabs>
              <w:rPr>
                <w:rStyle w:val="DefaultParagraphFont"/>
                <w:sz w:val="22"/>
                <w:szCs w:val="22"/>
                <w:lang w:val="en-US" w:eastAsia="en-US" w:bidi="ar-SA"/>
              </w:rPr>
            </w:pPr>
            <w:r w:rsidRPr="00DA7D64">
              <w:rPr>
                <w:sz w:val="22"/>
                <w:szCs w:val="22"/>
                <w:lang w:val="en-US" w:eastAsia="en-US" w:bidi="ar-SA"/>
              </w:rPr>
              <w:t xml:space="preserve">Additional information </w:t>
            </w:r>
            <w:r w:rsidR="00AA0909">
              <w:rPr>
                <w:sz w:val="22"/>
                <w:szCs w:val="22"/>
                <w:lang w:val="en-US" w:eastAsia="en-US" w:bidi="ar-SA"/>
              </w:rPr>
              <w:t>about</w:t>
            </w:r>
            <w:r w:rsidRPr="00DA7D64">
              <w:rPr>
                <w:sz w:val="22"/>
                <w:szCs w:val="22"/>
                <w:lang w:val="en-US" w:eastAsia="en-US" w:bidi="ar-SA"/>
              </w:rPr>
              <w:t xml:space="preserve"> </w:t>
            </w:r>
            <w:r>
              <w:rPr>
                <w:sz w:val="22"/>
                <w:szCs w:val="22"/>
                <w:lang w:val="en-US" w:eastAsia="en-US" w:bidi="ar-SA"/>
              </w:rPr>
              <w:t>the FCC-NCI</w:t>
            </w:r>
            <w:r w:rsidRPr="00DA7D64">
              <w:rPr>
                <w:sz w:val="22"/>
                <w:szCs w:val="22"/>
                <w:lang w:val="en-US" w:eastAsia="en-US" w:bidi="ar-SA"/>
              </w:rPr>
              <w:t xml:space="preserve"> </w:t>
            </w:r>
            <w:r w:rsidR="00A47560">
              <w:rPr>
                <w:sz w:val="22"/>
                <w:szCs w:val="22"/>
                <w:lang w:val="en-US" w:eastAsia="en-US" w:bidi="ar-SA"/>
              </w:rPr>
              <w:t>memorandum a</w:t>
            </w:r>
            <w:r w:rsidRPr="00DA7D64">
              <w:rPr>
                <w:sz w:val="22"/>
                <w:szCs w:val="22"/>
                <w:lang w:val="en-US" w:eastAsia="en-US" w:bidi="ar-SA"/>
              </w:rPr>
              <w:t xml:space="preserve">nd </w:t>
            </w:r>
            <w:r w:rsidR="008331AD">
              <w:rPr>
                <w:sz w:val="22"/>
                <w:szCs w:val="22"/>
                <w:lang w:val="en-US" w:eastAsia="en-US" w:bidi="ar-SA"/>
              </w:rPr>
              <w:t xml:space="preserve">the broadband health </w:t>
            </w:r>
            <w:r w:rsidRPr="00DA7D64">
              <w:rPr>
                <w:sz w:val="22"/>
                <w:szCs w:val="22"/>
                <w:lang w:val="en-US" w:eastAsia="en-US" w:bidi="ar-SA"/>
              </w:rPr>
              <w:t xml:space="preserve">demonstration project will be available online at </w:t>
            </w:r>
            <w:r>
              <w:fldChar w:fldCharType="begin"/>
            </w:r>
            <w:r>
              <w:rPr>
                <w:sz w:val="24"/>
                <w:szCs w:val="24"/>
                <w:lang w:val="en-US" w:eastAsia="en-US" w:bidi="ar-SA"/>
              </w:rPr>
              <w:instrText xml:space="preserve"> HYPERLINK "https://www.fcc.gov/health/cancer" </w:instrText>
            </w:r>
            <w:r>
              <w:fldChar w:fldCharType="separate"/>
            </w:r>
            <w:r w:rsidRPr="009B19F6">
              <w:rPr>
                <w:rStyle w:val="Hyperlink"/>
                <w:color w:val="0000FF"/>
                <w:sz w:val="22"/>
                <w:szCs w:val="22"/>
                <w:u w:val="single"/>
                <w:lang w:val="en-US" w:eastAsia="en-US" w:bidi="ar-SA"/>
              </w:rPr>
              <w:t>https://www.fcc.gov/health/cancer</w:t>
            </w:r>
            <w:r>
              <w:fldChar w:fldCharType="end"/>
            </w:r>
            <w:r>
              <w:rPr>
                <w:sz w:val="22"/>
                <w:szCs w:val="22"/>
                <w:lang w:val="en-US" w:eastAsia="en-US" w:bidi="ar-SA"/>
              </w:rPr>
              <w:t>.</w:t>
            </w:r>
            <w:r w:rsidR="00651785">
              <w:rPr>
                <w:sz w:val="22"/>
                <w:szCs w:val="22"/>
                <w:lang w:val="en-US" w:eastAsia="en-US" w:bidi="ar-SA"/>
              </w:rPr>
              <w:t xml:space="preserve">  </w:t>
            </w:r>
            <w:r w:rsidRPr="00651785" w:rsidR="00651785">
              <w:rPr>
                <w:sz w:val="22"/>
                <w:szCs w:val="22"/>
                <w:lang w:val="en-US" w:eastAsia="en-US" w:bidi="ar-SA"/>
              </w:rPr>
              <w:t xml:space="preserve">Information about “critical need” counties at the intersection of broadband and health is available at </w:t>
            </w:r>
            <w:r>
              <w:fldChar w:fldCharType="begin"/>
            </w:r>
            <w:r>
              <w:rPr>
                <w:sz w:val="24"/>
                <w:szCs w:val="24"/>
                <w:lang w:val="en-US" w:eastAsia="en-US" w:bidi="ar-SA"/>
              </w:rPr>
              <w:instrText xml:space="preserve"> HYPERLINK "https://www.fcc.gov/health/maps/priority-and-ruralpriority-2017" </w:instrText>
            </w:r>
            <w:r>
              <w:fldChar w:fldCharType="separate"/>
            </w:r>
            <w:r w:rsidRPr="00651785" w:rsidR="00651785">
              <w:rPr>
                <w:rStyle w:val="Hyperlink"/>
                <w:color w:val="0000FF"/>
                <w:sz w:val="22"/>
                <w:szCs w:val="22"/>
                <w:u w:val="single"/>
                <w:lang w:val="en-US" w:eastAsia="en-US" w:bidi="ar-SA"/>
              </w:rPr>
              <w:t>https://www.fcc.gov/health/maps/priority-and-ruralpriority-2017</w:t>
            </w:r>
            <w:r>
              <w:fldChar w:fldCharType="end"/>
            </w:r>
            <w:r w:rsidRPr="00651785" w:rsidR="00651785">
              <w:rPr>
                <w:sz w:val="22"/>
                <w:szCs w:val="22"/>
                <w:lang w:val="en-US" w:eastAsia="en-US" w:bidi="ar-SA"/>
              </w:rPr>
              <w:t>.</w:t>
            </w:r>
          </w:p>
          <w:p w:rsidR="00ED107B" w:rsidP="0082603A" w14:paraId="24C63C90" w14:textId="77777777">
            <w:pPr>
              <w:pStyle w:val="xmsonormal"/>
              <w:rPr>
                <w:rStyle w:val="DefaultParagraphFont"/>
                <w:rFonts w:eastAsiaTheme="minorHAnsi"/>
                <w:color w:val="000000"/>
                <w:sz w:val="22"/>
                <w:szCs w:val="22"/>
                <w:lang w:val="en-US" w:eastAsia="en-US" w:bidi="ar-SA"/>
              </w:rPr>
            </w:pPr>
          </w:p>
          <w:p w:rsidR="0082603A" w:rsidRPr="00752BC2" w:rsidP="0082603A" w14:paraId="59C2BB22" w14:textId="13907AAB">
            <w:pPr>
              <w:pStyle w:val="xmsonormal"/>
              <w:rPr>
                <w:rStyle w:val="DefaultParagraphFont"/>
                <w:rFonts w:eastAsiaTheme="minorHAnsi"/>
                <w:color w:val="000000"/>
                <w:sz w:val="22"/>
                <w:szCs w:val="22"/>
                <w:lang w:val="en-US" w:eastAsia="en-US" w:bidi="ar-SA"/>
              </w:rPr>
            </w:pPr>
            <w:r w:rsidRPr="00752BC2">
              <w:rPr>
                <w:rFonts w:eastAsiaTheme="minorHAnsi"/>
                <w:color w:val="000000"/>
                <w:sz w:val="22"/>
                <w:szCs w:val="22"/>
                <w:lang w:val="en-US" w:eastAsia="en-US" w:bidi="ar-SA"/>
              </w:rPr>
              <w:t>The Connect2Health</w:t>
            </w:r>
            <w:r w:rsidRPr="00752BC2">
              <w:rPr>
                <w:rFonts w:eastAsiaTheme="minorHAnsi"/>
                <w:color w:val="000000"/>
                <w:sz w:val="22"/>
                <w:szCs w:val="22"/>
                <w:vertAlign w:val="superscript"/>
                <w:lang w:val="en-US" w:eastAsia="en-US" w:bidi="ar-SA"/>
              </w:rPr>
              <w:t>FCC</w:t>
            </w:r>
            <w:r w:rsidRPr="00752BC2">
              <w:rPr>
                <w:rFonts w:eastAsiaTheme="minorHAnsi"/>
                <w:color w:val="000000"/>
                <w:sz w:val="22"/>
                <w:szCs w:val="22"/>
                <w:lang w:val="en-US" w:eastAsia="en-US" w:bidi="ar-SA"/>
              </w:rPr>
              <w:t xml:space="preserve"> Task Force </w:t>
            </w:r>
            <w:r w:rsidR="0085169B">
              <w:rPr>
                <w:rFonts w:eastAsiaTheme="minorHAnsi"/>
                <w:color w:val="000000"/>
                <w:sz w:val="22"/>
                <w:szCs w:val="22"/>
                <w:lang w:val="en-US" w:eastAsia="en-US" w:bidi="ar-SA"/>
              </w:rPr>
              <w:t xml:space="preserve">also </w:t>
            </w:r>
            <w:r w:rsidRPr="00752BC2">
              <w:rPr>
                <w:rFonts w:eastAsiaTheme="minorHAnsi"/>
                <w:color w:val="000000"/>
                <w:sz w:val="22"/>
                <w:szCs w:val="22"/>
                <w:lang w:val="en-US" w:eastAsia="en-US" w:bidi="ar-SA"/>
              </w:rPr>
              <w:t xml:space="preserve">encourages </w:t>
            </w:r>
            <w:r w:rsidR="00ED107B">
              <w:rPr>
                <w:rFonts w:eastAsiaTheme="minorHAnsi"/>
                <w:color w:val="000000"/>
                <w:sz w:val="22"/>
                <w:szCs w:val="22"/>
                <w:lang w:val="en-US" w:eastAsia="en-US" w:bidi="ar-SA"/>
              </w:rPr>
              <w:t xml:space="preserve">all </w:t>
            </w:r>
            <w:r w:rsidRPr="00752BC2">
              <w:rPr>
                <w:rFonts w:eastAsiaTheme="minorHAnsi"/>
                <w:sz w:val="22"/>
                <w:szCs w:val="22"/>
                <w:lang w:val="en-US" w:eastAsia="en-US" w:bidi="ar-SA"/>
              </w:rPr>
              <w:t xml:space="preserve">stakeholders interested in broadband health projects for other critical need </w:t>
            </w:r>
            <w:r w:rsidR="00ED107B">
              <w:rPr>
                <w:rFonts w:eastAsiaTheme="minorHAnsi"/>
                <w:sz w:val="22"/>
                <w:szCs w:val="22"/>
                <w:lang w:val="en-US" w:eastAsia="en-US" w:bidi="ar-SA"/>
              </w:rPr>
              <w:t>areas</w:t>
            </w:r>
            <w:r w:rsidR="0085169B">
              <w:rPr>
                <w:rFonts w:eastAsiaTheme="minorHAnsi"/>
                <w:sz w:val="22"/>
                <w:szCs w:val="22"/>
                <w:lang w:val="en-US" w:eastAsia="en-US" w:bidi="ar-SA"/>
              </w:rPr>
              <w:t>―</w:t>
            </w:r>
            <w:r w:rsidRPr="00752BC2">
              <w:rPr>
                <w:rFonts w:eastAsiaTheme="minorHAnsi"/>
                <w:sz w:val="22"/>
                <w:szCs w:val="22"/>
                <w:lang w:val="en-US" w:eastAsia="en-US" w:bidi="ar-SA"/>
              </w:rPr>
              <w:t xml:space="preserve">including fixed or mobile broadband providers, health technology companies, device manufacturers, </w:t>
            </w:r>
            <w:r w:rsidRPr="00752BC2">
              <w:rPr>
                <w:rFonts w:eastAsiaTheme="minorHAnsi"/>
                <w:color w:val="000000"/>
                <w:sz w:val="22"/>
                <w:szCs w:val="22"/>
                <w:lang w:val="en-US" w:eastAsia="en-US" w:bidi="ar-SA"/>
              </w:rPr>
              <w:t>and health care facilities</w:t>
            </w:r>
            <w:r w:rsidR="0085169B">
              <w:rPr>
                <w:rFonts w:eastAsiaTheme="minorHAnsi"/>
                <w:color w:val="000000"/>
                <w:sz w:val="22"/>
                <w:szCs w:val="22"/>
                <w:lang w:val="en-US" w:eastAsia="en-US" w:bidi="ar-SA"/>
              </w:rPr>
              <w:t>―</w:t>
            </w:r>
            <w:r w:rsidRPr="00752BC2">
              <w:rPr>
                <w:rFonts w:eastAsiaTheme="minorHAnsi"/>
                <w:color w:val="000000"/>
                <w:sz w:val="22"/>
                <w:szCs w:val="22"/>
                <w:lang w:val="en-US" w:eastAsia="en-US" w:bidi="ar-SA"/>
              </w:rPr>
              <w:t xml:space="preserve">to contact the </w:t>
            </w:r>
            <w:r w:rsidRPr="00752BC2" w:rsidR="006F6E49">
              <w:rPr>
                <w:rFonts w:eastAsiaTheme="minorHAnsi"/>
                <w:color w:val="000000"/>
                <w:sz w:val="22"/>
                <w:szCs w:val="22"/>
                <w:lang w:val="en-US" w:eastAsia="en-US" w:bidi="ar-SA"/>
              </w:rPr>
              <w:t xml:space="preserve">Task Force </w:t>
            </w:r>
            <w:r w:rsidRPr="00752BC2">
              <w:rPr>
                <w:rFonts w:eastAsiaTheme="minorHAnsi"/>
                <w:color w:val="000000"/>
                <w:sz w:val="22"/>
                <w:szCs w:val="22"/>
                <w:lang w:val="en-US" w:eastAsia="en-US" w:bidi="ar-SA"/>
              </w:rPr>
              <w:t xml:space="preserve">via e-mail at </w:t>
            </w:r>
            <w:r>
              <w:fldChar w:fldCharType="begin"/>
            </w:r>
            <w:r>
              <w:rPr>
                <w:rFonts w:eastAsiaTheme="minorHAnsi"/>
                <w:sz w:val="24"/>
                <w:szCs w:val="24"/>
                <w:lang w:val="en-US" w:eastAsia="en-US" w:bidi="ar-SA"/>
              </w:rPr>
              <w:instrText xml:space="preserve"> HYPERLINK "mailto:engageC2H@fcc.gov" </w:instrText>
            </w:r>
            <w:r>
              <w:fldChar w:fldCharType="separate"/>
            </w:r>
            <w:r w:rsidRPr="00F51DF0" w:rsidR="00957D75">
              <w:rPr>
                <w:rStyle w:val="Hyperlink"/>
                <w:rFonts w:eastAsiaTheme="minorHAnsi"/>
                <w:color w:val="0000FF"/>
                <w:sz w:val="22"/>
                <w:szCs w:val="22"/>
                <w:u w:val="single"/>
                <w:lang w:val="en-US" w:eastAsia="en-US" w:bidi="ar-SA"/>
              </w:rPr>
              <w:t>engageC2H@fcc.gov</w:t>
            </w:r>
            <w:r>
              <w:fldChar w:fldCharType="end"/>
            </w:r>
            <w:r w:rsidRPr="006C6CBB">
              <w:rPr>
                <w:rFonts w:eastAsiaTheme="minorHAnsi"/>
                <w:sz w:val="22"/>
                <w:szCs w:val="22"/>
                <w:lang w:val="en-US" w:eastAsia="en-US" w:bidi="ar-SA"/>
              </w:rPr>
              <w:t xml:space="preserve">. </w:t>
            </w:r>
            <w:r w:rsidR="000C3C5B">
              <w:rPr>
                <w:rFonts w:eastAsiaTheme="minorHAnsi"/>
                <w:sz w:val="22"/>
                <w:szCs w:val="22"/>
                <w:lang w:val="en-US" w:eastAsia="en-US" w:bidi="ar-SA"/>
              </w:rPr>
              <w:t xml:space="preserve"> </w:t>
            </w:r>
            <w:r w:rsidRPr="006C6CBB" w:rsidR="002C5B8C">
              <w:rPr>
                <w:rFonts w:eastAsiaTheme="minorHAnsi"/>
                <w:sz w:val="22"/>
                <w:szCs w:val="22"/>
                <w:lang w:val="en-US" w:eastAsia="en-US" w:bidi="ar-SA"/>
              </w:rPr>
              <w:t>It would be useful for stakeholders to</w:t>
            </w:r>
            <w:r w:rsidRPr="006C6CBB">
              <w:rPr>
                <w:rFonts w:eastAsiaTheme="minorHAnsi"/>
                <w:sz w:val="22"/>
                <w:szCs w:val="22"/>
                <w:lang w:val="en-US" w:eastAsia="en-US" w:bidi="ar-SA"/>
              </w:rPr>
              <w:t xml:space="preserve"> include i</w:t>
            </w:r>
            <w:r w:rsidRPr="00752BC2">
              <w:rPr>
                <w:rFonts w:eastAsiaTheme="minorHAnsi"/>
                <w:sz w:val="22"/>
                <w:szCs w:val="22"/>
                <w:lang w:val="en-US" w:eastAsia="en-US" w:bidi="ar-SA"/>
              </w:rPr>
              <w:t xml:space="preserve">nformation about broadband health needs and opportunities in particular critical need areas and </w:t>
            </w:r>
            <w:r w:rsidR="0085169B">
              <w:rPr>
                <w:rFonts w:eastAsiaTheme="minorHAnsi"/>
                <w:sz w:val="22"/>
                <w:szCs w:val="22"/>
                <w:lang w:val="en-US" w:eastAsia="en-US" w:bidi="ar-SA"/>
              </w:rPr>
              <w:t xml:space="preserve">offer </w:t>
            </w:r>
            <w:r w:rsidRPr="00752BC2">
              <w:rPr>
                <w:rFonts w:eastAsiaTheme="minorHAnsi"/>
                <w:sz w:val="22"/>
                <w:szCs w:val="22"/>
                <w:lang w:val="en-US" w:eastAsia="en-US" w:bidi="ar-SA"/>
              </w:rPr>
              <w:t xml:space="preserve">concrete proposals </w:t>
            </w:r>
            <w:r w:rsidR="0085169B">
              <w:rPr>
                <w:rFonts w:eastAsiaTheme="minorHAnsi"/>
                <w:sz w:val="22"/>
                <w:szCs w:val="22"/>
                <w:lang w:val="en-US" w:eastAsia="en-US" w:bidi="ar-SA"/>
              </w:rPr>
              <w:t xml:space="preserve">on </w:t>
            </w:r>
            <w:r w:rsidRPr="00752BC2" w:rsidR="002C5B8C">
              <w:rPr>
                <w:rFonts w:eastAsiaTheme="minorHAnsi"/>
                <w:sz w:val="22"/>
                <w:szCs w:val="22"/>
                <w:lang w:val="en-US" w:eastAsia="en-US" w:bidi="ar-SA"/>
              </w:rPr>
              <w:t xml:space="preserve">how they are seeking to </w:t>
            </w:r>
            <w:r w:rsidRPr="00752BC2">
              <w:rPr>
                <w:rFonts w:eastAsiaTheme="minorHAnsi"/>
                <w:sz w:val="22"/>
                <w:szCs w:val="22"/>
                <w:lang w:val="en-US" w:eastAsia="en-US" w:bidi="ar-SA"/>
              </w:rPr>
              <w:t>address them via public-private partnerships</w:t>
            </w:r>
            <w:r w:rsidRPr="00752BC2" w:rsidR="00F15F8F">
              <w:rPr>
                <w:rFonts w:eastAsiaTheme="minorHAnsi"/>
                <w:sz w:val="22"/>
                <w:szCs w:val="22"/>
                <w:lang w:val="en-US" w:eastAsia="en-US" w:bidi="ar-SA"/>
              </w:rPr>
              <w:t xml:space="preserve"> or other models</w:t>
            </w:r>
            <w:r w:rsidRPr="00752BC2">
              <w:rPr>
                <w:rFonts w:eastAsiaTheme="minorHAnsi"/>
                <w:sz w:val="22"/>
                <w:szCs w:val="22"/>
                <w:lang w:val="en-US" w:eastAsia="en-US" w:bidi="ar-SA"/>
              </w:rPr>
              <w:t>.</w:t>
            </w:r>
          </w:p>
          <w:p w:rsidR="00E644FE" w:rsidRPr="00FF6BC9" w:rsidP="00FF6BC9" w14:paraId="603C06A8" w14:textId="77777777">
            <w:pPr>
              <w:ind w:right="240"/>
              <w:jc w:val="center"/>
              <w:rPr>
                <w:rStyle w:val="DefaultParagraphFont"/>
                <w:sz w:val="22"/>
                <w:szCs w:val="22"/>
                <w:lang w:val="en-US" w:eastAsia="en-US" w:bidi="ar-SA"/>
              </w:rPr>
            </w:pPr>
            <w:r w:rsidRPr="009972BC">
              <w:rPr>
                <w:sz w:val="22"/>
                <w:szCs w:val="22"/>
                <w:lang w:val="en-US" w:eastAsia="en-US" w:bidi="ar-SA"/>
              </w:rPr>
              <w:t>###</w:t>
            </w:r>
            <w:r w:rsidR="00FF6BC9">
              <w:rPr>
                <w:sz w:val="22"/>
                <w:szCs w:val="22"/>
                <w:lang w:val="en-US" w:eastAsia="en-US" w:bidi="ar-SA"/>
              </w:rPr>
              <w:br/>
            </w:r>
            <w:r w:rsidRPr="006B0A70">
              <w:rPr>
                <w:b/>
                <w:bCs/>
                <w:sz w:val="32"/>
                <w:szCs w:val="3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E644FE" w:rsidRPr="006B0A70" w:rsidP="00BB4E29" w14:paraId="79D84A72" w14:textId="77777777">
            <w:pPr>
              <w:ind w:right="498"/>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BB4E29" w14:paraId="79ACFB6F" w14:textId="77777777">
            <w:pPr>
              <w:ind w:right="498"/>
              <w:jc w:val="center"/>
              <w:rPr>
                <w:rStyle w:val="DefaultParagraphFont"/>
                <w:b/>
                <w:bCs/>
                <w:sz w:val="18"/>
                <w:szCs w:val="18"/>
                <w:lang w:val="en-US" w:eastAsia="en-US" w:bidi="ar-SA"/>
              </w:rPr>
            </w:pPr>
            <w:r>
              <w:rPr>
                <w:b/>
                <w:bCs/>
                <w:sz w:val="18"/>
                <w:szCs w:val="18"/>
                <w:lang w:val="en-US" w:eastAsia="en-US" w:bidi="ar-SA"/>
              </w:rPr>
              <w:t>Twitter: @FCC</w:t>
            </w:r>
          </w:p>
          <w:p w:rsidR="0069420F" w:rsidRPr="00D25F86" w:rsidP="00D25F86" w14:paraId="7C36D39F" w14:textId="62E25297">
            <w:pPr>
              <w:ind w:right="498"/>
              <w:jc w:val="center"/>
              <w:rPr>
                <w:rStyle w:val="DefaultParagraphFont"/>
                <w:b/>
                <w:bCs/>
                <w:sz w:val="18"/>
                <w:szCs w:val="18"/>
                <w:u w:val="single"/>
                <w:lang w:val="en-US" w:eastAsia="en-US" w:bidi="ar-SA"/>
              </w:rPr>
            </w:pPr>
            <w:r>
              <w:fldChar w:fldCharType="begin"/>
            </w:r>
            <w:r>
              <w:rPr>
                <w:sz w:val="24"/>
                <w:szCs w:val="24"/>
                <w:lang w:val="en-US" w:eastAsia="en-US" w:bidi="ar-SA"/>
              </w:rPr>
              <w:instrText xml:space="preserve"> HYPERLINK "http://www.fcc.gov/office-media-relations" </w:instrText>
            </w:r>
            <w:r>
              <w:fldChar w:fldCharType="separate"/>
            </w:r>
            <w:r w:rsidRPr="00EE0E90" w:rsidR="00EE0E90">
              <w:rPr>
                <w:rStyle w:val="Hyperlink"/>
                <w:b/>
                <w:bCs/>
                <w:color w:val="auto"/>
                <w:sz w:val="18"/>
                <w:szCs w:val="18"/>
                <w:u w:val="single"/>
                <w:lang w:val="en-US" w:eastAsia="en-US" w:bidi="ar-SA"/>
              </w:rPr>
              <w:t>www.fcc.gov/office-media-relations</w:t>
            </w:r>
            <w:r>
              <w:fldChar w:fldCharType="end"/>
            </w:r>
          </w:p>
          <w:p w:rsidR="00651785" w:rsidP="0069420F" w14:paraId="5E61762B" w14:textId="77777777">
            <w:pPr>
              <w:ind w:right="498"/>
              <w:jc w:val="center"/>
              <w:rPr>
                <w:rStyle w:val="DefaultParagraphFont"/>
                <w:bCs/>
                <w:i/>
                <w:sz w:val="18"/>
                <w:szCs w:val="18"/>
                <w:lang w:val="en-US" w:eastAsia="en-US" w:bidi="ar-SA"/>
              </w:rPr>
            </w:pPr>
          </w:p>
          <w:p w:rsidR="00EE0E90" w:rsidRPr="0069420F" w:rsidP="0069420F" w14:paraId="5BFF2FC1" w14:textId="77777777">
            <w:pPr>
              <w:ind w:right="498"/>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5EECF756" w14:textId="77777777">
      <w:pPr>
        <w:rPr>
          <w:b/>
          <w:bCs/>
          <w:sz w:val="2"/>
          <w:szCs w:val="2"/>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75DD" w14:paraId="0F40B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75DD" w14:paraId="2E28C34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75DD" w14:paraId="4BD8CE4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75DD" w14:paraId="158B4C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75DD" w14:paraId="47BB8FF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75DD" w14:paraId="34ABD8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273101"/>
    <w:multiLevelType w:val="hybridMultilevel"/>
    <w:tmpl w:val="84C640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EFF3155"/>
    <w:multiLevelType w:val="hybridMultilevel"/>
    <w:tmpl w:val="A9B4D6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35E5CE2"/>
    <w:multiLevelType w:val="multilevel"/>
    <w:tmpl w:val="4A9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37574236"/>
    <w:multiLevelType w:val="hybridMultilevel"/>
    <w:tmpl w:val="A150F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F364975"/>
    <w:multiLevelType w:val="hybridMultilevel"/>
    <w:tmpl w:val="20B060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410D5B8E"/>
    <w:multiLevelType w:val="hybridMultilevel"/>
    <w:tmpl w:val="592E9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17C59DA"/>
    <w:multiLevelType w:val="multilevel"/>
    <w:tmpl w:val="6F327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9F55AB"/>
    <w:multiLevelType w:val="hybridMultilevel"/>
    <w:tmpl w:val="9BBC0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3CF4A56"/>
    <w:multiLevelType w:val="hybridMultilevel"/>
    <w:tmpl w:val="44609C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596437F"/>
    <w:multiLevelType w:val="hybridMultilevel"/>
    <w:tmpl w:val="3D66CBEC"/>
    <w:lvl w:ilvl="0">
      <w:start w:val="0"/>
      <w:numFmt w:val="bullet"/>
      <w:lvlText w:val=""/>
      <w:lvlJc w:val="left"/>
      <w:pPr>
        <w:ind w:left="1080" w:hanging="360"/>
      </w:pPr>
      <w:rPr>
        <w:rFonts w:ascii="Symbol" w:eastAsia="Calibri" w:hAnsi="Symbol" w:cs="Courier New" w:hint="default"/>
        <w:color w:val="1D2B3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1"/>
  </w:num>
  <w:num w:numId="6">
    <w:abstractNumId w:val="4"/>
  </w:num>
  <w:num w:numId="7">
    <w:abstractNumId w:val="6"/>
  </w:num>
  <w:num w:numId="8">
    <w:abstractNumId w:val="8"/>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CB"/>
    <w:rsid w:val="000021D8"/>
    <w:rsid w:val="00013F90"/>
    <w:rsid w:val="0002500C"/>
    <w:rsid w:val="00025902"/>
    <w:rsid w:val="000311FC"/>
    <w:rsid w:val="00031DB5"/>
    <w:rsid w:val="00040127"/>
    <w:rsid w:val="000439D0"/>
    <w:rsid w:val="00081232"/>
    <w:rsid w:val="00091E65"/>
    <w:rsid w:val="00096D4A"/>
    <w:rsid w:val="000A38EA"/>
    <w:rsid w:val="000A41E6"/>
    <w:rsid w:val="000B28AA"/>
    <w:rsid w:val="000C1E47"/>
    <w:rsid w:val="000C26F3"/>
    <w:rsid w:val="000C3C5B"/>
    <w:rsid w:val="000D652F"/>
    <w:rsid w:val="000E049E"/>
    <w:rsid w:val="000E3A93"/>
    <w:rsid w:val="0010799B"/>
    <w:rsid w:val="00115F74"/>
    <w:rsid w:val="00117DB2"/>
    <w:rsid w:val="0012162B"/>
    <w:rsid w:val="0012239B"/>
    <w:rsid w:val="00123ED2"/>
    <w:rsid w:val="00125BE0"/>
    <w:rsid w:val="001277D8"/>
    <w:rsid w:val="00142735"/>
    <w:rsid w:val="00142C13"/>
    <w:rsid w:val="00152776"/>
    <w:rsid w:val="00153222"/>
    <w:rsid w:val="001577D3"/>
    <w:rsid w:val="001733A6"/>
    <w:rsid w:val="001769C5"/>
    <w:rsid w:val="001865A9"/>
    <w:rsid w:val="00187DB2"/>
    <w:rsid w:val="001A063C"/>
    <w:rsid w:val="001B20BB"/>
    <w:rsid w:val="001C4370"/>
    <w:rsid w:val="001D3779"/>
    <w:rsid w:val="001D75DD"/>
    <w:rsid w:val="001E24F3"/>
    <w:rsid w:val="001F0469"/>
    <w:rsid w:val="00203A98"/>
    <w:rsid w:val="0020599E"/>
    <w:rsid w:val="00206EDD"/>
    <w:rsid w:val="0021247E"/>
    <w:rsid w:val="00212607"/>
    <w:rsid w:val="002146F6"/>
    <w:rsid w:val="00215CBE"/>
    <w:rsid w:val="00221127"/>
    <w:rsid w:val="00227074"/>
    <w:rsid w:val="00231C32"/>
    <w:rsid w:val="00240345"/>
    <w:rsid w:val="002421F0"/>
    <w:rsid w:val="00247274"/>
    <w:rsid w:val="00266966"/>
    <w:rsid w:val="00274EBD"/>
    <w:rsid w:val="00277179"/>
    <w:rsid w:val="00280AE4"/>
    <w:rsid w:val="00290F4F"/>
    <w:rsid w:val="00294C0C"/>
    <w:rsid w:val="002958BF"/>
    <w:rsid w:val="002A0934"/>
    <w:rsid w:val="002A1A70"/>
    <w:rsid w:val="002A1E2F"/>
    <w:rsid w:val="002A415F"/>
    <w:rsid w:val="002A5777"/>
    <w:rsid w:val="002B1013"/>
    <w:rsid w:val="002B2A0C"/>
    <w:rsid w:val="002B38F8"/>
    <w:rsid w:val="002C3C35"/>
    <w:rsid w:val="002C4E79"/>
    <w:rsid w:val="002C5B8C"/>
    <w:rsid w:val="002D03E5"/>
    <w:rsid w:val="002D2E6B"/>
    <w:rsid w:val="002E3F1D"/>
    <w:rsid w:val="002E7E4F"/>
    <w:rsid w:val="002F31D0"/>
    <w:rsid w:val="00300359"/>
    <w:rsid w:val="003010DD"/>
    <w:rsid w:val="00312D00"/>
    <w:rsid w:val="003145C9"/>
    <w:rsid w:val="0031773E"/>
    <w:rsid w:val="00321A07"/>
    <w:rsid w:val="00330BC8"/>
    <w:rsid w:val="00333C7F"/>
    <w:rsid w:val="00342A5E"/>
    <w:rsid w:val="003466FA"/>
    <w:rsid w:val="00347716"/>
    <w:rsid w:val="003506E1"/>
    <w:rsid w:val="003723F6"/>
    <w:rsid w:val="003727E3"/>
    <w:rsid w:val="00385A93"/>
    <w:rsid w:val="003910F1"/>
    <w:rsid w:val="003966EB"/>
    <w:rsid w:val="00397B5D"/>
    <w:rsid w:val="003C2CC4"/>
    <w:rsid w:val="003C4B75"/>
    <w:rsid w:val="003E42FC"/>
    <w:rsid w:val="003E5991"/>
    <w:rsid w:val="003F1BB0"/>
    <w:rsid w:val="003F344A"/>
    <w:rsid w:val="00403FF0"/>
    <w:rsid w:val="004178C3"/>
    <w:rsid w:val="0042046D"/>
    <w:rsid w:val="0042116E"/>
    <w:rsid w:val="00423D55"/>
    <w:rsid w:val="00424F52"/>
    <w:rsid w:val="00425AEF"/>
    <w:rsid w:val="00426518"/>
    <w:rsid w:val="00427B06"/>
    <w:rsid w:val="00427CE0"/>
    <w:rsid w:val="0043371B"/>
    <w:rsid w:val="0043500F"/>
    <w:rsid w:val="00441F59"/>
    <w:rsid w:val="00444E07"/>
    <w:rsid w:val="00444FA9"/>
    <w:rsid w:val="00450576"/>
    <w:rsid w:val="00456D8E"/>
    <w:rsid w:val="004714AF"/>
    <w:rsid w:val="00473E9C"/>
    <w:rsid w:val="00476016"/>
    <w:rsid w:val="00480099"/>
    <w:rsid w:val="004827F0"/>
    <w:rsid w:val="00484B27"/>
    <w:rsid w:val="00496680"/>
    <w:rsid w:val="00497858"/>
    <w:rsid w:val="004B3C18"/>
    <w:rsid w:val="004B4063"/>
    <w:rsid w:val="004B4FEA"/>
    <w:rsid w:val="004B720B"/>
    <w:rsid w:val="004C0ADA"/>
    <w:rsid w:val="004C433E"/>
    <w:rsid w:val="004C4512"/>
    <w:rsid w:val="004C4F36"/>
    <w:rsid w:val="004C67C2"/>
    <w:rsid w:val="004D342E"/>
    <w:rsid w:val="004D3D85"/>
    <w:rsid w:val="004D5A87"/>
    <w:rsid w:val="004E2BD8"/>
    <w:rsid w:val="004F0F1F"/>
    <w:rsid w:val="004F6EDB"/>
    <w:rsid w:val="005022AA"/>
    <w:rsid w:val="00503D8D"/>
    <w:rsid w:val="00503F93"/>
    <w:rsid w:val="00504845"/>
    <w:rsid w:val="0050757F"/>
    <w:rsid w:val="00515AD5"/>
    <w:rsid w:val="00516AD2"/>
    <w:rsid w:val="00520A9A"/>
    <w:rsid w:val="00525897"/>
    <w:rsid w:val="005442BE"/>
    <w:rsid w:val="00545DAE"/>
    <w:rsid w:val="00557A73"/>
    <w:rsid w:val="00570990"/>
    <w:rsid w:val="00571B83"/>
    <w:rsid w:val="00575A00"/>
    <w:rsid w:val="0058673C"/>
    <w:rsid w:val="005A3507"/>
    <w:rsid w:val="005A5894"/>
    <w:rsid w:val="005A7972"/>
    <w:rsid w:val="005B17E7"/>
    <w:rsid w:val="005B21A9"/>
    <w:rsid w:val="005B2643"/>
    <w:rsid w:val="005B6050"/>
    <w:rsid w:val="005C4996"/>
    <w:rsid w:val="005D17FD"/>
    <w:rsid w:val="005F0D55"/>
    <w:rsid w:val="005F183E"/>
    <w:rsid w:val="005F2350"/>
    <w:rsid w:val="005F3788"/>
    <w:rsid w:val="005F7635"/>
    <w:rsid w:val="00600DDA"/>
    <w:rsid w:val="00604211"/>
    <w:rsid w:val="00613498"/>
    <w:rsid w:val="00617B94"/>
    <w:rsid w:val="00620BED"/>
    <w:rsid w:val="006250A2"/>
    <w:rsid w:val="006268B8"/>
    <w:rsid w:val="006337FD"/>
    <w:rsid w:val="006415B4"/>
    <w:rsid w:val="00644E3D"/>
    <w:rsid w:val="00646BED"/>
    <w:rsid w:val="00647CE5"/>
    <w:rsid w:val="00651785"/>
    <w:rsid w:val="00651B9E"/>
    <w:rsid w:val="00652019"/>
    <w:rsid w:val="00655F05"/>
    <w:rsid w:val="00657EC9"/>
    <w:rsid w:val="00664FC4"/>
    <w:rsid w:val="00665633"/>
    <w:rsid w:val="006658DE"/>
    <w:rsid w:val="006736D6"/>
    <w:rsid w:val="00674C86"/>
    <w:rsid w:val="0068015E"/>
    <w:rsid w:val="006850D1"/>
    <w:rsid w:val="0068511E"/>
    <w:rsid w:val="00685647"/>
    <w:rsid w:val="006861AB"/>
    <w:rsid w:val="00686B41"/>
    <w:rsid w:val="00686B89"/>
    <w:rsid w:val="006875F7"/>
    <w:rsid w:val="006913F1"/>
    <w:rsid w:val="00691549"/>
    <w:rsid w:val="0069420F"/>
    <w:rsid w:val="006A2FC5"/>
    <w:rsid w:val="006A7D75"/>
    <w:rsid w:val="006B0A70"/>
    <w:rsid w:val="006B6019"/>
    <w:rsid w:val="006B606A"/>
    <w:rsid w:val="006C33AF"/>
    <w:rsid w:val="006C6CBB"/>
    <w:rsid w:val="006D0CB8"/>
    <w:rsid w:val="006D3A8A"/>
    <w:rsid w:val="006D4F27"/>
    <w:rsid w:val="006D5D22"/>
    <w:rsid w:val="006E0324"/>
    <w:rsid w:val="006E081F"/>
    <w:rsid w:val="006E2904"/>
    <w:rsid w:val="006E4A76"/>
    <w:rsid w:val="006E4F91"/>
    <w:rsid w:val="006F1DBD"/>
    <w:rsid w:val="006F6E49"/>
    <w:rsid w:val="00700556"/>
    <w:rsid w:val="00701C78"/>
    <w:rsid w:val="00706F79"/>
    <w:rsid w:val="00716608"/>
    <w:rsid w:val="007167DD"/>
    <w:rsid w:val="00716B96"/>
    <w:rsid w:val="0072478B"/>
    <w:rsid w:val="0073414D"/>
    <w:rsid w:val="00746CBB"/>
    <w:rsid w:val="00750689"/>
    <w:rsid w:val="0075235E"/>
    <w:rsid w:val="007528A5"/>
    <w:rsid w:val="00752BC2"/>
    <w:rsid w:val="00752FF1"/>
    <w:rsid w:val="00760B33"/>
    <w:rsid w:val="00771185"/>
    <w:rsid w:val="007732CC"/>
    <w:rsid w:val="00774079"/>
    <w:rsid w:val="0077752B"/>
    <w:rsid w:val="00781EBC"/>
    <w:rsid w:val="00792337"/>
    <w:rsid w:val="00793D6F"/>
    <w:rsid w:val="00794090"/>
    <w:rsid w:val="007A3122"/>
    <w:rsid w:val="007A44F8"/>
    <w:rsid w:val="007A542C"/>
    <w:rsid w:val="007B29C4"/>
    <w:rsid w:val="007B4BDE"/>
    <w:rsid w:val="007C56A3"/>
    <w:rsid w:val="007D21BF"/>
    <w:rsid w:val="007D4B20"/>
    <w:rsid w:val="007D6960"/>
    <w:rsid w:val="007F3C12"/>
    <w:rsid w:val="007F5205"/>
    <w:rsid w:val="00807DBD"/>
    <w:rsid w:val="008179C9"/>
    <w:rsid w:val="00821513"/>
    <w:rsid w:val="008215E7"/>
    <w:rsid w:val="0082603A"/>
    <w:rsid w:val="00830FC6"/>
    <w:rsid w:val="00832FA7"/>
    <w:rsid w:val="008331AD"/>
    <w:rsid w:val="0085169B"/>
    <w:rsid w:val="00865EAA"/>
    <w:rsid w:val="00866F06"/>
    <w:rsid w:val="008728F5"/>
    <w:rsid w:val="008824C2"/>
    <w:rsid w:val="00893C22"/>
    <w:rsid w:val="00895967"/>
    <w:rsid w:val="008960E4"/>
    <w:rsid w:val="008A0383"/>
    <w:rsid w:val="008A3940"/>
    <w:rsid w:val="008A5695"/>
    <w:rsid w:val="008B13C9"/>
    <w:rsid w:val="008B4713"/>
    <w:rsid w:val="008C0D28"/>
    <w:rsid w:val="008C248C"/>
    <w:rsid w:val="008C5432"/>
    <w:rsid w:val="008C776B"/>
    <w:rsid w:val="008C7BF1"/>
    <w:rsid w:val="008D00D6"/>
    <w:rsid w:val="008D4D00"/>
    <w:rsid w:val="008D4E5E"/>
    <w:rsid w:val="008D7ABD"/>
    <w:rsid w:val="008E50C1"/>
    <w:rsid w:val="008E55A2"/>
    <w:rsid w:val="008F1609"/>
    <w:rsid w:val="008F2275"/>
    <w:rsid w:val="008F31E9"/>
    <w:rsid w:val="008F34E7"/>
    <w:rsid w:val="008F78D8"/>
    <w:rsid w:val="009022F0"/>
    <w:rsid w:val="00905E77"/>
    <w:rsid w:val="00907141"/>
    <w:rsid w:val="009164EF"/>
    <w:rsid w:val="0093611F"/>
    <w:rsid w:val="0094074A"/>
    <w:rsid w:val="00952CF8"/>
    <w:rsid w:val="00957D75"/>
    <w:rsid w:val="00960386"/>
    <w:rsid w:val="00961620"/>
    <w:rsid w:val="00961D4A"/>
    <w:rsid w:val="0096700F"/>
    <w:rsid w:val="009734B6"/>
    <w:rsid w:val="00980916"/>
    <w:rsid w:val="0098096F"/>
    <w:rsid w:val="0098437A"/>
    <w:rsid w:val="00986C92"/>
    <w:rsid w:val="0099238B"/>
    <w:rsid w:val="00993C47"/>
    <w:rsid w:val="009972BC"/>
    <w:rsid w:val="009A64DB"/>
    <w:rsid w:val="009B19F6"/>
    <w:rsid w:val="009B4B16"/>
    <w:rsid w:val="009B53FD"/>
    <w:rsid w:val="009C3647"/>
    <w:rsid w:val="009D3B0E"/>
    <w:rsid w:val="009E54A1"/>
    <w:rsid w:val="009F2143"/>
    <w:rsid w:val="009F4E25"/>
    <w:rsid w:val="009F5B1F"/>
    <w:rsid w:val="009F71EB"/>
    <w:rsid w:val="00A05C54"/>
    <w:rsid w:val="00A17D4E"/>
    <w:rsid w:val="00A334DB"/>
    <w:rsid w:val="00A35DFD"/>
    <w:rsid w:val="00A47560"/>
    <w:rsid w:val="00A60F0C"/>
    <w:rsid w:val="00A702DF"/>
    <w:rsid w:val="00A73A40"/>
    <w:rsid w:val="00A775A3"/>
    <w:rsid w:val="00A81B5B"/>
    <w:rsid w:val="00A81ED4"/>
    <w:rsid w:val="00A82FAD"/>
    <w:rsid w:val="00A85EBF"/>
    <w:rsid w:val="00A9165F"/>
    <w:rsid w:val="00A9496E"/>
    <w:rsid w:val="00A9673A"/>
    <w:rsid w:val="00A96EF2"/>
    <w:rsid w:val="00AA0909"/>
    <w:rsid w:val="00AA1158"/>
    <w:rsid w:val="00AA5C35"/>
    <w:rsid w:val="00AA5ED9"/>
    <w:rsid w:val="00AA7DF5"/>
    <w:rsid w:val="00AB796A"/>
    <w:rsid w:val="00AC0A38"/>
    <w:rsid w:val="00AC1C20"/>
    <w:rsid w:val="00AC4E0E"/>
    <w:rsid w:val="00AC517B"/>
    <w:rsid w:val="00AC7C6E"/>
    <w:rsid w:val="00AD0D19"/>
    <w:rsid w:val="00AD17B2"/>
    <w:rsid w:val="00AD45F8"/>
    <w:rsid w:val="00AE1E8F"/>
    <w:rsid w:val="00AF051B"/>
    <w:rsid w:val="00AF49AB"/>
    <w:rsid w:val="00B037A2"/>
    <w:rsid w:val="00B03CE2"/>
    <w:rsid w:val="00B167F9"/>
    <w:rsid w:val="00B16AC5"/>
    <w:rsid w:val="00B30E5A"/>
    <w:rsid w:val="00B31870"/>
    <w:rsid w:val="00B319A7"/>
    <w:rsid w:val="00B320B8"/>
    <w:rsid w:val="00B34ECD"/>
    <w:rsid w:val="00B35EE2"/>
    <w:rsid w:val="00B36DEF"/>
    <w:rsid w:val="00B50C22"/>
    <w:rsid w:val="00B52B30"/>
    <w:rsid w:val="00B56120"/>
    <w:rsid w:val="00B57131"/>
    <w:rsid w:val="00B57F6D"/>
    <w:rsid w:val="00B62F2C"/>
    <w:rsid w:val="00B63A2A"/>
    <w:rsid w:val="00B727C9"/>
    <w:rsid w:val="00B735C8"/>
    <w:rsid w:val="00B76A63"/>
    <w:rsid w:val="00B91296"/>
    <w:rsid w:val="00BA029F"/>
    <w:rsid w:val="00BA6350"/>
    <w:rsid w:val="00BB4E29"/>
    <w:rsid w:val="00BB74C9"/>
    <w:rsid w:val="00BC3AB6"/>
    <w:rsid w:val="00BC48B1"/>
    <w:rsid w:val="00BD19E8"/>
    <w:rsid w:val="00BD4273"/>
    <w:rsid w:val="00BE5B80"/>
    <w:rsid w:val="00C01FBD"/>
    <w:rsid w:val="00C02179"/>
    <w:rsid w:val="00C17D3D"/>
    <w:rsid w:val="00C23E14"/>
    <w:rsid w:val="00C24A5C"/>
    <w:rsid w:val="00C432E4"/>
    <w:rsid w:val="00C532AA"/>
    <w:rsid w:val="00C66DA2"/>
    <w:rsid w:val="00C70C26"/>
    <w:rsid w:val="00C72001"/>
    <w:rsid w:val="00C772B7"/>
    <w:rsid w:val="00C80347"/>
    <w:rsid w:val="00C87241"/>
    <w:rsid w:val="00C91233"/>
    <w:rsid w:val="00C93D88"/>
    <w:rsid w:val="00C9713C"/>
    <w:rsid w:val="00CA0B46"/>
    <w:rsid w:val="00CB3BCB"/>
    <w:rsid w:val="00CB7C1A"/>
    <w:rsid w:val="00CC5E08"/>
    <w:rsid w:val="00CD12E7"/>
    <w:rsid w:val="00CD3B9E"/>
    <w:rsid w:val="00CE14FD"/>
    <w:rsid w:val="00CE2C1E"/>
    <w:rsid w:val="00CE65F1"/>
    <w:rsid w:val="00CF6860"/>
    <w:rsid w:val="00CF7EE0"/>
    <w:rsid w:val="00D02AC6"/>
    <w:rsid w:val="00D039FF"/>
    <w:rsid w:val="00D03F0C"/>
    <w:rsid w:val="00D04312"/>
    <w:rsid w:val="00D11EAB"/>
    <w:rsid w:val="00D16A7F"/>
    <w:rsid w:val="00D16AD2"/>
    <w:rsid w:val="00D201B4"/>
    <w:rsid w:val="00D203A5"/>
    <w:rsid w:val="00D22596"/>
    <w:rsid w:val="00D22691"/>
    <w:rsid w:val="00D24C3D"/>
    <w:rsid w:val="00D25BA8"/>
    <w:rsid w:val="00D25F86"/>
    <w:rsid w:val="00D36F93"/>
    <w:rsid w:val="00D4597B"/>
    <w:rsid w:val="00D46CB1"/>
    <w:rsid w:val="00D508BF"/>
    <w:rsid w:val="00D57A29"/>
    <w:rsid w:val="00D6006D"/>
    <w:rsid w:val="00D723F0"/>
    <w:rsid w:val="00D73656"/>
    <w:rsid w:val="00D8133F"/>
    <w:rsid w:val="00D82B15"/>
    <w:rsid w:val="00D93DE5"/>
    <w:rsid w:val="00D95B05"/>
    <w:rsid w:val="00D97E2D"/>
    <w:rsid w:val="00DA103D"/>
    <w:rsid w:val="00DA1976"/>
    <w:rsid w:val="00DA45D3"/>
    <w:rsid w:val="00DA4772"/>
    <w:rsid w:val="00DA4FE1"/>
    <w:rsid w:val="00DA7B44"/>
    <w:rsid w:val="00DA7D64"/>
    <w:rsid w:val="00DB2667"/>
    <w:rsid w:val="00DB67B7"/>
    <w:rsid w:val="00DB7D07"/>
    <w:rsid w:val="00DC15A9"/>
    <w:rsid w:val="00DC300A"/>
    <w:rsid w:val="00DC40AA"/>
    <w:rsid w:val="00DD1750"/>
    <w:rsid w:val="00DD1DED"/>
    <w:rsid w:val="00E23706"/>
    <w:rsid w:val="00E25A56"/>
    <w:rsid w:val="00E312D6"/>
    <w:rsid w:val="00E344DF"/>
    <w:rsid w:val="00E349AA"/>
    <w:rsid w:val="00E34B41"/>
    <w:rsid w:val="00E3764B"/>
    <w:rsid w:val="00E41390"/>
    <w:rsid w:val="00E41CA0"/>
    <w:rsid w:val="00E4366B"/>
    <w:rsid w:val="00E50A4A"/>
    <w:rsid w:val="00E52B03"/>
    <w:rsid w:val="00E530CC"/>
    <w:rsid w:val="00E606DE"/>
    <w:rsid w:val="00E644FE"/>
    <w:rsid w:val="00E72733"/>
    <w:rsid w:val="00E742FA"/>
    <w:rsid w:val="00E76816"/>
    <w:rsid w:val="00E83DBF"/>
    <w:rsid w:val="00E85698"/>
    <w:rsid w:val="00E87C13"/>
    <w:rsid w:val="00E94CD9"/>
    <w:rsid w:val="00EA1A76"/>
    <w:rsid w:val="00EA290B"/>
    <w:rsid w:val="00EA3F8D"/>
    <w:rsid w:val="00EB2B0D"/>
    <w:rsid w:val="00EB715A"/>
    <w:rsid w:val="00EC04F3"/>
    <w:rsid w:val="00ED107B"/>
    <w:rsid w:val="00ED78E0"/>
    <w:rsid w:val="00EE0E90"/>
    <w:rsid w:val="00EF3BCA"/>
    <w:rsid w:val="00EF4B9D"/>
    <w:rsid w:val="00F01B0D"/>
    <w:rsid w:val="00F05D4B"/>
    <w:rsid w:val="00F1238F"/>
    <w:rsid w:val="00F15AF7"/>
    <w:rsid w:val="00F15F8F"/>
    <w:rsid w:val="00F16485"/>
    <w:rsid w:val="00F228ED"/>
    <w:rsid w:val="00F26E31"/>
    <w:rsid w:val="00F27C6C"/>
    <w:rsid w:val="00F3097D"/>
    <w:rsid w:val="00F34A8D"/>
    <w:rsid w:val="00F50D25"/>
    <w:rsid w:val="00F51DF0"/>
    <w:rsid w:val="00F535D8"/>
    <w:rsid w:val="00F61155"/>
    <w:rsid w:val="00F62645"/>
    <w:rsid w:val="00F708E3"/>
    <w:rsid w:val="00F76561"/>
    <w:rsid w:val="00F84736"/>
    <w:rsid w:val="00F85E09"/>
    <w:rsid w:val="00FB32BB"/>
    <w:rsid w:val="00FC028F"/>
    <w:rsid w:val="00FC6C29"/>
    <w:rsid w:val="00FD14FA"/>
    <w:rsid w:val="00FD58E0"/>
    <w:rsid w:val="00FE0198"/>
    <w:rsid w:val="00FE3A7C"/>
    <w:rsid w:val="00FF1B46"/>
    <w:rsid w:val="00FF1C0B"/>
    <w:rsid w:val="00FF232D"/>
    <w:rsid w:val="00FF6BC9"/>
    <w:rsid w:val="00FF791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31DB5"/>
    <w:rPr>
      <w:sz w:val="16"/>
      <w:szCs w:val="16"/>
    </w:rPr>
  </w:style>
  <w:style w:type="paragraph" w:styleId="CommentText">
    <w:name w:val="annotation text"/>
    <w:basedOn w:val="Normal"/>
    <w:link w:val="CommentTextChar"/>
    <w:semiHidden/>
    <w:unhideWhenUsed/>
    <w:rsid w:val="00031DB5"/>
    <w:rPr>
      <w:sz w:val="20"/>
      <w:szCs w:val="20"/>
    </w:rPr>
  </w:style>
  <w:style w:type="character" w:customStyle="1" w:styleId="CommentTextChar">
    <w:name w:val="Comment Text Char"/>
    <w:basedOn w:val="DefaultParagraphFont"/>
    <w:link w:val="CommentText"/>
    <w:semiHidden/>
    <w:rsid w:val="00031DB5"/>
  </w:style>
  <w:style w:type="paragraph" w:styleId="CommentSubject">
    <w:name w:val="annotation subject"/>
    <w:basedOn w:val="CommentText"/>
    <w:next w:val="CommentText"/>
    <w:link w:val="CommentSubjectChar"/>
    <w:semiHidden/>
    <w:unhideWhenUsed/>
    <w:rsid w:val="00031DB5"/>
    <w:rPr>
      <w:b/>
      <w:bCs/>
    </w:rPr>
  </w:style>
  <w:style w:type="character" w:customStyle="1" w:styleId="CommentSubjectChar">
    <w:name w:val="Comment Subject Char"/>
    <w:basedOn w:val="CommentTextChar"/>
    <w:link w:val="CommentSubject"/>
    <w:semiHidden/>
    <w:rsid w:val="00031DB5"/>
    <w:rPr>
      <w:b/>
      <w:bCs/>
    </w:rPr>
  </w:style>
  <w:style w:type="paragraph" w:styleId="BalloonText">
    <w:name w:val="Balloon Text"/>
    <w:basedOn w:val="Normal"/>
    <w:link w:val="BalloonTextChar"/>
    <w:semiHidden/>
    <w:unhideWhenUsed/>
    <w:rsid w:val="00031DB5"/>
    <w:rPr>
      <w:rFonts w:ascii="Segoe UI" w:hAnsi="Segoe UI" w:cs="Segoe UI"/>
      <w:sz w:val="18"/>
      <w:szCs w:val="18"/>
    </w:rPr>
  </w:style>
  <w:style w:type="character" w:customStyle="1" w:styleId="BalloonTextChar">
    <w:name w:val="Balloon Text Char"/>
    <w:basedOn w:val="DefaultParagraphFont"/>
    <w:link w:val="BalloonText"/>
    <w:semiHidden/>
    <w:rsid w:val="00031DB5"/>
    <w:rPr>
      <w:rFonts w:ascii="Segoe UI" w:hAnsi="Segoe UI" w:cs="Segoe UI"/>
      <w:sz w:val="18"/>
      <w:szCs w:val="18"/>
    </w:rPr>
  </w:style>
  <w:style w:type="paragraph" w:styleId="Header">
    <w:name w:val="header"/>
    <w:basedOn w:val="Normal"/>
    <w:link w:val="HeaderChar"/>
    <w:unhideWhenUsed/>
    <w:rsid w:val="00C17D3D"/>
    <w:pPr>
      <w:tabs>
        <w:tab w:val="center" w:pos="4680"/>
        <w:tab w:val="right" w:pos="9360"/>
      </w:tabs>
    </w:pPr>
  </w:style>
  <w:style w:type="character" w:customStyle="1" w:styleId="HeaderChar">
    <w:name w:val="Header Char"/>
    <w:basedOn w:val="DefaultParagraphFont"/>
    <w:link w:val="Header"/>
    <w:rsid w:val="00C17D3D"/>
    <w:rPr>
      <w:sz w:val="24"/>
      <w:szCs w:val="24"/>
    </w:rPr>
  </w:style>
  <w:style w:type="paragraph" w:styleId="Footer">
    <w:name w:val="footer"/>
    <w:basedOn w:val="Normal"/>
    <w:link w:val="FooterChar"/>
    <w:unhideWhenUsed/>
    <w:rsid w:val="00C17D3D"/>
    <w:pPr>
      <w:tabs>
        <w:tab w:val="center" w:pos="4680"/>
        <w:tab w:val="right" w:pos="9360"/>
      </w:tabs>
    </w:pPr>
  </w:style>
  <w:style w:type="character" w:customStyle="1" w:styleId="FooterChar">
    <w:name w:val="Footer Char"/>
    <w:basedOn w:val="DefaultParagraphFont"/>
    <w:link w:val="Footer"/>
    <w:rsid w:val="00C17D3D"/>
    <w:rPr>
      <w:sz w:val="24"/>
      <w:szCs w:val="24"/>
    </w:rPr>
  </w:style>
  <w:style w:type="paragraph" w:styleId="ListParagraph">
    <w:name w:val="List Paragraph"/>
    <w:basedOn w:val="Normal"/>
    <w:uiPriority w:val="34"/>
    <w:qFormat/>
    <w:rsid w:val="004F6EDB"/>
    <w:pPr>
      <w:ind w:left="720"/>
    </w:pPr>
    <w:rPr>
      <w:rFonts w:eastAsiaTheme="minorHAnsi"/>
    </w:rPr>
  </w:style>
  <w:style w:type="paragraph" w:styleId="Revision">
    <w:name w:val="Revision"/>
    <w:hidden/>
    <w:uiPriority w:val="99"/>
    <w:semiHidden/>
    <w:rsid w:val="00215CBE"/>
    <w:rPr>
      <w:sz w:val="24"/>
      <w:szCs w:val="24"/>
    </w:rPr>
  </w:style>
  <w:style w:type="paragraph" w:customStyle="1" w:styleId="xmsonormal">
    <w:name w:val="x_msonormal"/>
    <w:basedOn w:val="Normal"/>
    <w:uiPriority w:val="99"/>
    <w:rsid w:val="00781EBC"/>
    <w:rPr>
      <w:rFonts w:eastAsiaTheme="minorHAnsi"/>
    </w:rPr>
  </w:style>
  <w:style w:type="paragraph" w:customStyle="1" w:styleId="xxmsonormal">
    <w:name w:val="x_xmsonormal"/>
    <w:basedOn w:val="Normal"/>
    <w:rsid w:val="00B30E5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F200-D3DC-4C58-B5EB-395B722A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2017-12-12T19:30:25Z</dcterms:created>
  <dcterms:modified xsi:type="dcterms:W3CDTF">2017-12-12T19:30:25Z</dcterms:modified>
</cp:coreProperties>
</file>