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54D4C" w14:paraId="5A0E1AFE" w14:textId="77777777">
      <w:pPr>
        <w:tabs>
          <w:tab w:val="center" w:pos="4770"/>
        </w:tabs>
        <w:spacing w:line="226" w:lineRule="auto"/>
        <w:jc w:val="center"/>
        <w:rPr>
          <w:b/>
          <w:sz w:val="22"/>
        </w:rPr>
      </w:pPr>
      <w:bookmarkStart w:id="0" w:name="_GoBack"/>
      <w:bookmarkEnd w:id="0"/>
      <w:r>
        <w:rPr>
          <w:b/>
          <w:sz w:val="22"/>
        </w:rPr>
        <w:t>Before the</w:t>
      </w:r>
    </w:p>
    <w:p w:rsidR="00354D4C" w14:paraId="6A2E6B19"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14:paraId="11CF7C58"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14:paraId="5FE202C6" w14:textId="77777777">
      <w:pPr>
        <w:tabs>
          <w:tab w:val="left" w:pos="4680"/>
        </w:tabs>
        <w:spacing w:line="226" w:lineRule="auto"/>
        <w:jc w:val="center"/>
        <w:rPr>
          <w:sz w:val="22"/>
        </w:rPr>
      </w:pPr>
    </w:p>
    <w:p w:rsidR="00354D4C" w14:paraId="7C9158B7" w14:textId="77777777">
      <w:pPr>
        <w:pStyle w:val="BodyText2"/>
        <w:tabs>
          <w:tab w:val="left" w:pos="4680"/>
        </w:tabs>
        <w:spacing w:line="226" w:lineRule="auto"/>
      </w:pPr>
    </w:p>
    <w:p w:rsidR="00354D4C" w:rsidRPr="009876B2" w:rsidP="00390372" w14:paraId="6F056F2C" w14:textId="77777777">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P="00390372" w14:paraId="3E86CD37" w14:textId="609AF965">
      <w:pPr>
        <w:tabs>
          <w:tab w:val="left" w:pos="4680"/>
          <w:tab w:val="left" w:pos="5760"/>
          <w:tab w:val="left" w:pos="6300"/>
        </w:tabs>
        <w:spacing w:line="226" w:lineRule="auto"/>
        <w:rPr>
          <w:sz w:val="22"/>
          <w:szCs w:val="22"/>
        </w:rPr>
      </w:pPr>
      <w:r w:rsidRPr="009876B2">
        <w:rPr>
          <w:sz w:val="22"/>
          <w:szCs w:val="22"/>
        </w:rPr>
        <w:tab/>
        <w:t>)</w:t>
      </w:r>
      <w:r w:rsidR="00C348BD">
        <w:rPr>
          <w:sz w:val="22"/>
          <w:szCs w:val="22"/>
        </w:rPr>
        <w:t xml:space="preserve">               </w:t>
      </w:r>
      <w:r w:rsidRPr="00C348BD" w:rsidR="00C348BD">
        <w:rPr>
          <w:sz w:val="22"/>
          <w:szCs w:val="22"/>
        </w:rPr>
        <w:t>File No.:  EB-FIELDSCR-17-0002</w:t>
      </w:r>
      <w:r w:rsidR="002E6A12">
        <w:rPr>
          <w:sz w:val="22"/>
          <w:szCs w:val="22"/>
        </w:rPr>
        <w:t>3427</w:t>
      </w:r>
      <w:r w:rsidR="00C348BD">
        <w:rPr>
          <w:sz w:val="22"/>
          <w:szCs w:val="22"/>
        </w:rPr>
        <w:t xml:space="preserve"> </w:t>
      </w:r>
    </w:p>
    <w:p w:rsidR="0002201F" w:rsidRPr="00C348BD" w:rsidP="00A946B0" w14:paraId="547B95EA" w14:textId="025C3DF5">
      <w:pPr>
        <w:tabs>
          <w:tab w:val="left" w:pos="4680"/>
          <w:tab w:val="left" w:pos="5580"/>
        </w:tabs>
        <w:spacing w:line="226" w:lineRule="auto"/>
        <w:rPr>
          <w:sz w:val="22"/>
          <w:szCs w:val="22"/>
        </w:rPr>
      </w:pPr>
      <w:r w:rsidRPr="00EB07CE">
        <w:rPr>
          <w:sz w:val="22"/>
          <w:szCs w:val="22"/>
        </w:rPr>
        <w:t>W</w:t>
      </w:r>
      <w:r>
        <w:rPr>
          <w:sz w:val="22"/>
          <w:szCs w:val="22"/>
        </w:rPr>
        <w:t>estface</w:t>
      </w:r>
      <w:r w:rsidRPr="00EB07CE">
        <w:rPr>
          <w:sz w:val="22"/>
          <w:szCs w:val="22"/>
        </w:rPr>
        <w:t xml:space="preserve"> V</w:t>
      </w:r>
      <w:r>
        <w:rPr>
          <w:sz w:val="22"/>
          <w:szCs w:val="22"/>
        </w:rPr>
        <w:t>entures</w:t>
      </w:r>
      <w:r w:rsidRPr="00EB07CE">
        <w:rPr>
          <w:sz w:val="22"/>
          <w:szCs w:val="22"/>
        </w:rPr>
        <w:t>, LLC</w:t>
      </w:r>
      <w:r w:rsidRPr="00C348BD">
        <w:rPr>
          <w:sz w:val="22"/>
          <w:szCs w:val="22"/>
        </w:rPr>
        <w:tab/>
        <w:t>)</w:t>
      </w:r>
      <w:r w:rsidRPr="00C348BD" w:rsidR="009876B2">
        <w:rPr>
          <w:sz w:val="22"/>
          <w:szCs w:val="22"/>
        </w:rPr>
        <w:tab/>
      </w:r>
    </w:p>
    <w:p w:rsidR="0015777C" w:rsidRPr="00C348BD" w:rsidP="00390372" w14:paraId="2433112B" w14:textId="2490BBF0">
      <w:pPr>
        <w:tabs>
          <w:tab w:val="left" w:pos="4680"/>
          <w:tab w:val="left" w:pos="6300"/>
          <w:tab w:val="left" w:pos="6480"/>
        </w:tabs>
        <w:spacing w:line="226" w:lineRule="auto"/>
        <w:jc w:val="both"/>
        <w:rPr>
          <w:sz w:val="22"/>
          <w:szCs w:val="22"/>
        </w:rPr>
      </w:pPr>
      <w:r w:rsidRPr="009A3DDD">
        <w:rPr>
          <w:sz w:val="22"/>
          <w:szCs w:val="22"/>
        </w:rPr>
        <w:t>Licensee of Station K</w:t>
      </w:r>
      <w:r>
        <w:rPr>
          <w:sz w:val="22"/>
          <w:szCs w:val="22"/>
        </w:rPr>
        <w:t>253AN</w:t>
      </w:r>
      <w:r w:rsidRPr="00C348BD">
        <w:rPr>
          <w:sz w:val="22"/>
          <w:szCs w:val="22"/>
        </w:rPr>
        <w:tab/>
        <w:t>)</w:t>
      </w:r>
    </w:p>
    <w:p w:rsidR="00354D4C" w:rsidRPr="00C348BD" w:rsidP="00A946B0" w14:paraId="56266C52" w14:textId="4A93F7C7">
      <w:pPr>
        <w:tabs>
          <w:tab w:val="left" w:pos="4680"/>
          <w:tab w:val="left" w:pos="5580"/>
        </w:tabs>
        <w:spacing w:line="226" w:lineRule="auto"/>
        <w:jc w:val="both"/>
        <w:rPr>
          <w:sz w:val="22"/>
          <w:szCs w:val="22"/>
        </w:rPr>
      </w:pPr>
      <w:r w:rsidRPr="00C348BD">
        <w:rPr>
          <w:sz w:val="22"/>
          <w:szCs w:val="22"/>
        </w:rPr>
        <w:tab/>
        <w:t>)</w:t>
      </w:r>
      <w:r w:rsidRPr="00C348BD" w:rsidR="001F5922">
        <w:rPr>
          <w:sz w:val="22"/>
          <w:szCs w:val="22"/>
        </w:rPr>
        <w:tab/>
      </w:r>
    </w:p>
    <w:p w:rsidR="00314AE7" w:rsidRPr="00C348BD" w:rsidP="00C348BD" w14:paraId="1B166D7E" w14:textId="093E31F5">
      <w:pPr>
        <w:pStyle w:val="BodyText2"/>
        <w:tabs>
          <w:tab w:val="left" w:pos="4680"/>
          <w:tab w:val="left" w:pos="6300"/>
          <w:tab w:val="left" w:pos="6480"/>
        </w:tabs>
        <w:spacing w:line="226" w:lineRule="auto"/>
        <w:rPr>
          <w:color w:val="FF0000"/>
          <w:szCs w:val="22"/>
        </w:rPr>
      </w:pPr>
      <w:r>
        <w:rPr>
          <w:szCs w:val="22"/>
        </w:rPr>
        <w:t>Austin</w:t>
      </w:r>
      <w:r w:rsidRPr="00C348BD" w:rsidR="00C348BD">
        <w:rPr>
          <w:szCs w:val="22"/>
        </w:rPr>
        <w:t xml:space="preserve">, </w:t>
      </w:r>
      <w:r>
        <w:rPr>
          <w:szCs w:val="22"/>
        </w:rPr>
        <w:t>Texas</w:t>
      </w:r>
      <w:r w:rsidR="002B1A58">
        <w:rPr>
          <w:color w:val="FF0000"/>
          <w:szCs w:val="22"/>
        </w:rPr>
        <w:tab/>
      </w:r>
      <w:r w:rsidRPr="002B1A58" w:rsidR="002B1A58">
        <w:rPr>
          <w:color w:val="000000"/>
          <w:szCs w:val="22"/>
        </w:rPr>
        <w:t>)</w:t>
      </w:r>
      <w:r w:rsidR="00061C47">
        <w:rPr>
          <w:szCs w:val="22"/>
        </w:rPr>
        <w:tab/>
      </w:r>
    </w:p>
    <w:p w:rsidR="002B1A58" w:rsidRPr="009876B2" w:rsidP="002B1A58" w14:paraId="46733D3C" w14:textId="77777777">
      <w:pPr>
        <w:pStyle w:val="BodyText2"/>
        <w:tabs>
          <w:tab w:val="left" w:pos="4680"/>
          <w:tab w:val="left" w:pos="5760"/>
          <w:tab w:val="left" w:pos="6300"/>
        </w:tabs>
        <w:spacing w:line="226" w:lineRule="auto"/>
        <w:rPr>
          <w:szCs w:val="22"/>
        </w:rPr>
      </w:pPr>
      <w:r w:rsidRPr="00796C0C">
        <w:rPr>
          <w:color w:val="FF0000"/>
          <w:szCs w:val="22"/>
        </w:rPr>
        <w:tab/>
      </w:r>
      <w:r>
        <w:rPr>
          <w:color w:val="000000"/>
          <w:szCs w:val="22"/>
        </w:rPr>
        <w:tab/>
      </w:r>
      <w:r>
        <w:rPr>
          <w:color w:val="000000"/>
          <w:szCs w:val="22"/>
        </w:rPr>
        <w:tab/>
      </w:r>
    </w:p>
    <w:p w:rsidR="002B1A58" w:rsidRPr="009211C8" w:rsidP="002B1A58" w14:paraId="4E01050E" w14:textId="77777777">
      <w:pPr>
        <w:pStyle w:val="BodyText2"/>
        <w:tabs>
          <w:tab w:val="left" w:pos="4680"/>
          <w:tab w:val="left" w:pos="6300"/>
          <w:tab w:val="left" w:pos="6480"/>
        </w:tabs>
        <w:spacing w:line="226" w:lineRule="auto"/>
        <w:jc w:val="left"/>
        <w:rPr>
          <w:szCs w:val="22"/>
        </w:rPr>
      </w:pPr>
    </w:p>
    <w:p w:rsidR="00354D4C" w:rsidRPr="009876B2" w14:paraId="182BD742" w14:textId="77777777">
      <w:pPr>
        <w:tabs>
          <w:tab w:val="center" w:pos="4680"/>
          <w:tab w:val="left" w:pos="5760"/>
        </w:tabs>
        <w:spacing w:line="226" w:lineRule="auto"/>
        <w:jc w:val="both"/>
        <w:rPr>
          <w:sz w:val="22"/>
          <w:szCs w:val="22"/>
        </w:rPr>
      </w:pPr>
    </w:p>
    <w:p w:rsidR="00354D4C" w:rsidRPr="009876B2" w14:paraId="64EDCB67" w14:textId="77777777">
      <w:pPr>
        <w:tabs>
          <w:tab w:val="center" w:pos="4680"/>
          <w:tab w:val="left" w:pos="5760"/>
        </w:tabs>
        <w:spacing w:line="226" w:lineRule="auto"/>
        <w:jc w:val="both"/>
        <w:rPr>
          <w:sz w:val="22"/>
          <w:szCs w:val="22"/>
        </w:rPr>
      </w:pPr>
    </w:p>
    <w:p w:rsidR="00354D4C" w:rsidRPr="009876B2" w14:paraId="11A112C0" w14:textId="77777777">
      <w:pPr>
        <w:pStyle w:val="Title"/>
        <w:tabs>
          <w:tab w:val="left" w:pos="5760"/>
        </w:tabs>
        <w:rPr>
          <w:sz w:val="22"/>
          <w:szCs w:val="22"/>
        </w:rPr>
      </w:pPr>
      <w:r w:rsidRPr="009876B2">
        <w:rPr>
          <w:sz w:val="22"/>
          <w:szCs w:val="22"/>
        </w:rPr>
        <w:t>NOTICE OF VIOLATION</w:t>
      </w:r>
    </w:p>
    <w:p w:rsidR="00AE04A5" w:rsidP="00F72912" w14:paraId="6B590B8A" w14:textId="77777777">
      <w:pPr>
        <w:pStyle w:val="Subtitle"/>
        <w:jc w:val="left"/>
        <w:rPr>
          <w:szCs w:val="22"/>
        </w:rPr>
      </w:pPr>
    </w:p>
    <w:p w:rsidR="00354D4C" w:rsidRPr="00852454" w:rsidP="00F72912" w14:paraId="521CAB63" w14:textId="5281E5CB">
      <w:pPr>
        <w:pStyle w:val="Subtitle"/>
        <w:jc w:val="left"/>
        <w:rPr>
          <w:szCs w:val="22"/>
        </w:rPr>
      </w:pPr>
      <w:r>
        <w:rPr>
          <w:szCs w:val="22"/>
        </w:rPr>
        <w:tab/>
      </w:r>
      <w:r w:rsidRPr="009876B2">
        <w:rPr>
          <w:szCs w:val="22"/>
        </w:rPr>
        <w:t xml:space="preserve">Released:  </w:t>
      </w:r>
      <w:r w:rsidR="003E22F5">
        <w:rPr>
          <w:szCs w:val="22"/>
        </w:rPr>
        <w:t>December</w:t>
      </w:r>
      <w:r w:rsidRPr="00852454">
        <w:rPr>
          <w:szCs w:val="22"/>
        </w:rPr>
        <w:t xml:space="preserve"> </w:t>
      </w:r>
      <w:r w:rsidR="00C113C5">
        <w:rPr>
          <w:szCs w:val="22"/>
        </w:rPr>
        <w:t>14</w:t>
      </w:r>
      <w:r w:rsidRPr="00852454">
        <w:rPr>
          <w:szCs w:val="22"/>
        </w:rPr>
        <w:t>, 2017</w:t>
      </w:r>
    </w:p>
    <w:p w:rsidR="00354D4C" w:rsidRPr="009876B2" w14:paraId="30E7D15A" w14:textId="77777777">
      <w:pPr>
        <w:tabs>
          <w:tab w:val="left" w:pos="5760"/>
        </w:tabs>
        <w:rPr>
          <w:sz w:val="22"/>
          <w:szCs w:val="22"/>
        </w:rPr>
      </w:pPr>
    </w:p>
    <w:p w:rsidR="00354D4C" w:rsidRPr="00892623" w:rsidP="00AE04A5" w14:paraId="4857421C" w14:textId="34076C28">
      <w:pPr>
        <w:rPr>
          <w:sz w:val="22"/>
          <w:szCs w:val="22"/>
        </w:rPr>
      </w:pPr>
      <w:r w:rsidRPr="00892623">
        <w:rPr>
          <w:sz w:val="22"/>
          <w:szCs w:val="22"/>
        </w:rPr>
        <w:t xml:space="preserve">By the </w:t>
      </w:r>
      <w:r w:rsidRPr="005A12D7" w:rsidR="00D2528C">
        <w:rPr>
          <w:sz w:val="22"/>
          <w:szCs w:val="22"/>
        </w:rPr>
        <w:t>Regional Director</w:t>
      </w:r>
      <w:r w:rsidRPr="005A12D7">
        <w:rPr>
          <w:sz w:val="22"/>
          <w:szCs w:val="22"/>
        </w:rPr>
        <w:t xml:space="preserve">, </w:t>
      </w:r>
      <w:r w:rsidR="00623D0F">
        <w:rPr>
          <w:sz w:val="22"/>
          <w:szCs w:val="22"/>
        </w:rPr>
        <w:t>Region Two</w:t>
      </w:r>
      <w:r w:rsidRPr="005A12D7" w:rsidR="00D94108">
        <w:rPr>
          <w:sz w:val="22"/>
          <w:szCs w:val="22"/>
        </w:rPr>
        <w:t xml:space="preserve">, </w:t>
      </w:r>
      <w:r w:rsidRPr="00892623">
        <w:rPr>
          <w:sz w:val="22"/>
          <w:szCs w:val="22"/>
        </w:rPr>
        <w:t>Enforcement Bureau:</w:t>
      </w:r>
    </w:p>
    <w:p w:rsidR="00F66A8F" w:rsidRPr="003A4E51" w:rsidP="00F66A8F" w14:paraId="569012E6" w14:textId="77777777">
      <w:pPr>
        <w:rPr>
          <w:color w:val="000000"/>
          <w:sz w:val="22"/>
          <w:szCs w:val="22"/>
        </w:rPr>
      </w:pPr>
    </w:p>
    <w:p w:rsidR="00F66A8F" w:rsidRPr="00212CBB" w:rsidP="00065B07" w14:paraId="7031DC84" w14:textId="4488053A">
      <w:pPr>
        <w:pStyle w:val="BodyTextIndent"/>
        <w:numPr>
          <w:ilvl w:val="0"/>
          <w:numId w:val="10"/>
        </w:numPr>
        <w:tabs>
          <w:tab w:val="clear" w:pos="720"/>
        </w:tabs>
        <w:ind w:left="0" w:firstLine="720"/>
        <w:rPr>
          <w:rFonts w:ascii="Times New Roman" w:hAnsi="Times New Roman"/>
          <w:sz w:val="22"/>
          <w:szCs w:val="22"/>
        </w:rPr>
      </w:pPr>
      <w:r w:rsidRPr="00212CBB">
        <w:rPr>
          <w:rFonts w:ascii="Times New Roman" w:hAnsi="Times New Roman"/>
          <w:sz w:val="22"/>
          <w:szCs w:val="22"/>
        </w:rPr>
        <w:t xml:space="preserve">This is a Notice of Violation (Notice) issued pursuant to Section 1.89 of the </w:t>
      </w:r>
      <w:r w:rsidR="00FD64D8">
        <w:rPr>
          <w:rFonts w:ascii="Times New Roman" w:hAnsi="Times New Roman"/>
          <w:sz w:val="22"/>
          <w:szCs w:val="22"/>
        </w:rPr>
        <w:t xml:space="preserve">rules of the Federal Communications Commission </w:t>
      </w:r>
      <w:r>
        <w:rPr>
          <w:rStyle w:val="FootnoteReference"/>
          <w:sz w:val="22"/>
          <w:szCs w:val="22"/>
        </w:rPr>
        <w:footnoteReference w:id="2"/>
      </w:r>
      <w:r w:rsidRPr="00212CBB">
        <w:rPr>
          <w:rFonts w:ascii="Times New Roman" w:hAnsi="Times New Roman"/>
          <w:sz w:val="22"/>
          <w:szCs w:val="22"/>
        </w:rPr>
        <w:t xml:space="preserve"> to </w:t>
      </w:r>
      <w:r w:rsidR="00AA3F0E">
        <w:rPr>
          <w:sz w:val="22"/>
          <w:szCs w:val="22"/>
        </w:rPr>
        <w:t>Westface Ventures, LLC</w:t>
      </w:r>
      <w:r w:rsidRPr="005A12D7">
        <w:rPr>
          <w:rFonts w:ascii="Times New Roman" w:hAnsi="Times New Roman"/>
          <w:sz w:val="22"/>
          <w:szCs w:val="22"/>
        </w:rPr>
        <w:t xml:space="preserve">, </w:t>
      </w:r>
      <w:r w:rsidRPr="009A3DDD" w:rsidR="00287807">
        <w:rPr>
          <w:rFonts w:ascii="Times New Roman" w:hAnsi="Times New Roman"/>
          <w:sz w:val="22"/>
          <w:szCs w:val="22"/>
        </w:rPr>
        <w:t xml:space="preserve">licensee of </w:t>
      </w:r>
      <w:r w:rsidR="00287807">
        <w:rPr>
          <w:rFonts w:ascii="Times New Roman" w:hAnsi="Times New Roman"/>
          <w:sz w:val="22"/>
          <w:szCs w:val="22"/>
        </w:rPr>
        <w:t xml:space="preserve">FM translator </w:t>
      </w:r>
      <w:r w:rsidRPr="009A3DDD" w:rsidR="00287807">
        <w:rPr>
          <w:rFonts w:ascii="Times New Roman" w:hAnsi="Times New Roman"/>
          <w:sz w:val="22"/>
          <w:szCs w:val="22"/>
        </w:rPr>
        <w:t xml:space="preserve">station </w:t>
      </w:r>
      <w:r w:rsidR="00287807">
        <w:rPr>
          <w:rFonts w:ascii="Times New Roman" w:hAnsi="Times New Roman"/>
          <w:sz w:val="22"/>
          <w:szCs w:val="22"/>
        </w:rPr>
        <w:t xml:space="preserve">K253AN, Austin, Texas (Facility ID No. </w:t>
      </w:r>
      <w:r w:rsidRPr="00287807" w:rsidR="00287807">
        <w:rPr>
          <w:rFonts w:ascii="Times New Roman" w:hAnsi="Times New Roman"/>
          <w:sz w:val="22"/>
          <w:szCs w:val="22"/>
        </w:rPr>
        <w:t>139280</w:t>
      </w:r>
      <w:r w:rsidR="00287807">
        <w:rPr>
          <w:rFonts w:ascii="Times New Roman" w:hAnsi="Times New Roman"/>
          <w:sz w:val="22"/>
          <w:szCs w:val="22"/>
        </w:rPr>
        <w:t>) (Station)</w:t>
      </w:r>
      <w:r w:rsidRPr="005A12D7">
        <w:rPr>
          <w:rFonts w:ascii="Times New Roman" w:hAnsi="Times New Roman"/>
          <w:sz w:val="22"/>
          <w:szCs w:val="22"/>
        </w:rPr>
        <w:t xml:space="preserve">. </w:t>
      </w:r>
      <w:r w:rsidRPr="005A12D7" w:rsidR="0072561F">
        <w:rPr>
          <w:rFonts w:ascii="Times New Roman" w:hAnsi="Times New Roman"/>
          <w:sz w:val="22"/>
          <w:szCs w:val="22"/>
        </w:rPr>
        <w:t xml:space="preserve"> </w:t>
      </w:r>
      <w:r w:rsidRPr="00212CBB" w:rsidR="003D6B43">
        <w:rPr>
          <w:rFonts w:ascii="Times New Roman" w:hAnsi="Times New Roman"/>
          <w:sz w:val="22"/>
          <w:szCs w:val="22"/>
        </w:rPr>
        <w:t>Pursuant to Section 1.89(a) of the</w:t>
      </w:r>
      <w:r w:rsidR="00FD64D8">
        <w:rPr>
          <w:rFonts w:ascii="Times New Roman" w:hAnsi="Times New Roman"/>
          <w:sz w:val="22"/>
          <w:szCs w:val="22"/>
        </w:rPr>
        <w:t xml:space="preserve"> Commission’s r</w:t>
      </w:r>
      <w:r w:rsidRPr="00212CBB" w:rsidR="003D6B43">
        <w:rPr>
          <w:rFonts w:ascii="Times New Roman" w:hAnsi="Times New Roman"/>
          <w:sz w:val="22"/>
          <w:szCs w:val="22"/>
        </w:rPr>
        <w:t xml:space="preserve">ules, issuance of this </w:t>
      </w:r>
      <w:r w:rsidR="00BF0B84">
        <w:rPr>
          <w:rFonts w:ascii="Times New Roman" w:hAnsi="Times New Roman"/>
          <w:sz w:val="22"/>
          <w:szCs w:val="22"/>
        </w:rPr>
        <w:t xml:space="preserve">Notice </w:t>
      </w:r>
      <w:r w:rsidRPr="00212CBB" w:rsidR="003D6B43">
        <w:rPr>
          <w:rFonts w:ascii="Times New Roman" w:hAnsi="Times New Roman"/>
          <w:sz w:val="22"/>
          <w:szCs w:val="22"/>
        </w:rPr>
        <w:t xml:space="preserve">does not preclude the Enforcement Bureau </w:t>
      </w:r>
      <w:r w:rsidR="00FD64D8">
        <w:rPr>
          <w:rFonts w:ascii="Times New Roman" w:hAnsi="Times New Roman"/>
          <w:sz w:val="22"/>
          <w:szCs w:val="22"/>
        </w:rPr>
        <w:t xml:space="preserve">(Bureau) </w:t>
      </w:r>
      <w:r w:rsidRPr="00212CBB" w:rsidR="003D6B43">
        <w:rPr>
          <w:rFonts w:ascii="Times New Roman" w:hAnsi="Times New Roman"/>
          <w:sz w:val="22"/>
          <w:szCs w:val="22"/>
        </w:rPr>
        <w:t>from further action if warranted, including issuing a Notice of Apparent Liability for</w:t>
      </w:r>
      <w:r w:rsidR="00623D0F">
        <w:rPr>
          <w:rFonts w:ascii="Times New Roman" w:hAnsi="Times New Roman"/>
          <w:sz w:val="22"/>
          <w:szCs w:val="22"/>
        </w:rPr>
        <w:t xml:space="preserve"> Forfeiture for the violation</w:t>
      </w:r>
      <w:r w:rsidRPr="00212CBB" w:rsidR="003D6B43">
        <w:rPr>
          <w:rFonts w:ascii="Times New Roman" w:hAnsi="Times New Roman"/>
          <w:sz w:val="22"/>
          <w:szCs w:val="22"/>
        </w:rPr>
        <w:t xml:space="preserve"> noted herein.</w:t>
      </w:r>
      <w:r>
        <w:rPr>
          <w:rStyle w:val="FootnoteReference"/>
          <w:sz w:val="22"/>
          <w:szCs w:val="22"/>
        </w:rPr>
        <w:footnoteReference w:id="3"/>
      </w:r>
    </w:p>
    <w:p w:rsidR="00F66A8F" w:rsidRPr="003A4E51" w:rsidP="00F66A8F" w14:paraId="43E5A16C" w14:textId="77777777">
      <w:pPr>
        <w:rPr>
          <w:color w:val="000000"/>
          <w:sz w:val="22"/>
          <w:szCs w:val="22"/>
        </w:rPr>
      </w:pPr>
    </w:p>
    <w:p w:rsidR="00287807" w:rsidRPr="009A3DDD" w:rsidP="00287807" w14:paraId="60D22805" w14:textId="55AFE926">
      <w:pPr>
        <w:pStyle w:val="BodyTextIndent"/>
        <w:numPr>
          <w:ilvl w:val="0"/>
          <w:numId w:val="10"/>
        </w:numPr>
        <w:tabs>
          <w:tab w:val="clear" w:pos="720"/>
        </w:tabs>
        <w:ind w:left="0" w:firstLine="720"/>
        <w:rPr>
          <w:rFonts w:ascii="Times New Roman" w:hAnsi="Times New Roman"/>
          <w:sz w:val="22"/>
          <w:szCs w:val="22"/>
        </w:rPr>
      </w:pPr>
      <w:r w:rsidRPr="009A3DDD">
        <w:rPr>
          <w:rFonts w:ascii="Times New Roman" w:hAnsi="Times New Roman"/>
          <w:sz w:val="22"/>
          <w:szCs w:val="22"/>
        </w:rPr>
        <w:t xml:space="preserve">On </w:t>
      </w:r>
      <w:r>
        <w:rPr>
          <w:rFonts w:ascii="Times New Roman" w:hAnsi="Times New Roman"/>
          <w:sz w:val="22"/>
          <w:szCs w:val="22"/>
        </w:rPr>
        <w:t xml:space="preserve">April 20, 2017 </w:t>
      </w:r>
      <w:r w:rsidR="00FD64D8">
        <w:rPr>
          <w:rFonts w:ascii="Times New Roman" w:hAnsi="Times New Roman"/>
          <w:sz w:val="22"/>
          <w:szCs w:val="22"/>
        </w:rPr>
        <w:t>A</w:t>
      </w:r>
      <w:r w:rsidRPr="009A3DDD">
        <w:rPr>
          <w:rFonts w:ascii="Times New Roman" w:hAnsi="Times New Roman"/>
          <w:sz w:val="22"/>
          <w:szCs w:val="22"/>
        </w:rPr>
        <w:t>gent</w:t>
      </w:r>
      <w:r>
        <w:rPr>
          <w:rFonts w:ascii="Times New Roman" w:hAnsi="Times New Roman"/>
          <w:sz w:val="22"/>
          <w:szCs w:val="22"/>
        </w:rPr>
        <w:t>s</w:t>
      </w:r>
      <w:r w:rsidRPr="009A3DDD">
        <w:rPr>
          <w:rFonts w:ascii="Times New Roman" w:hAnsi="Times New Roman"/>
          <w:sz w:val="22"/>
          <w:szCs w:val="22"/>
        </w:rPr>
        <w:t xml:space="preserve"> of the Bureau’s </w:t>
      </w:r>
      <w:r>
        <w:rPr>
          <w:rFonts w:ascii="Times New Roman" w:hAnsi="Times New Roman"/>
          <w:sz w:val="22"/>
          <w:szCs w:val="22"/>
        </w:rPr>
        <w:t>Dallas</w:t>
      </w:r>
      <w:r w:rsidRPr="009A3DDD">
        <w:rPr>
          <w:rFonts w:ascii="Times New Roman" w:hAnsi="Times New Roman"/>
          <w:sz w:val="22"/>
          <w:szCs w:val="22"/>
        </w:rPr>
        <w:t xml:space="preserve"> </w:t>
      </w:r>
      <w:r>
        <w:rPr>
          <w:rFonts w:ascii="Times New Roman" w:hAnsi="Times New Roman"/>
          <w:sz w:val="22"/>
          <w:szCs w:val="22"/>
        </w:rPr>
        <w:t xml:space="preserve">Field </w:t>
      </w:r>
      <w:r w:rsidRPr="009A3DDD">
        <w:rPr>
          <w:rFonts w:ascii="Times New Roman" w:hAnsi="Times New Roman"/>
          <w:sz w:val="22"/>
          <w:szCs w:val="22"/>
        </w:rPr>
        <w:t xml:space="preserve">Office </w:t>
      </w:r>
      <w:r>
        <w:rPr>
          <w:rFonts w:ascii="Times New Roman" w:hAnsi="Times New Roman"/>
          <w:sz w:val="22"/>
          <w:szCs w:val="22"/>
        </w:rPr>
        <w:t>inspected</w:t>
      </w:r>
      <w:r w:rsidRPr="009A3DDD">
        <w:rPr>
          <w:rFonts w:ascii="Times New Roman" w:hAnsi="Times New Roman"/>
          <w:sz w:val="22"/>
          <w:szCs w:val="22"/>
        </w:rPr>
        <w:t xml:space="preserve"> </w:t>
      </w:r>
      <w:r>
        <w:rPr>
          <w:rFonts w:ascii="Times New Roman" w:hAnsi="Times New Roman"/>
          <w:sz w:val="22"/>
          <w:szCs w:val="22"/>
        </w:rPr>
        <w:t>the Station operating in Austin, Texas</w:t>
      </w:r>
      <w:r w:rsidRPr="009A3DDD">
        <w:rPr>
          <w:rFonts w:ascii="Times New Roman" w:hAnsi="Times New Roman"/>
          <w:sz w:val="22"/>
          <w:szCs w:val="22"/>
        </w:rPr>
        <w:t xml:space="preserve"> and observed the following violation</w:t>
      </w:r>
      <w:r w:rsidR="00FD64D8">
        <w:rPr>
          <w:rFonts w:ascii="Times New Roman" w:hAnsi="Times New Roman"/>
          <w:sz w:val="22"/>
          <w:szCs w:val="22"/>
        </w:rPr>
        <w:t>s</w:t>
      </w:r>
      <w:r w:rsidRPr="009A3DDD">
        <w:rPr>
          <w:rFonts w:ascii="Times New Roman" w:hAnsi="Times New Roman"/>
          <w:sz w:val="22"/>
          <w:szCs w:val="22"/>
        </w:rPr>
        <w:t>:</w:t>
      </w:r>
    </w:p>
    <w:p w:rsidR="00287807" w:rsidRPr="009A3DDD" w:rsidP="00287807" w14:paraId="7956385B" w14:textId="77777777">
      <w:pPr>
        <w:ind w:left="720" w:right="720" w:firstLine="720"/>
        <w:rPr>
          <w:sz w:val="22"/>
          <w:szCs w:val="22"/>
        </w:rPr>
      </w:pPr>
    </w:p>
    <w:p w:rsidR="005214B2" w:rsidP="00C113C5" w14:paraId="57449ECB" w14:textId="23031FFE">
      <w:pPr>
        <w:pStyle w:val="ListParagraph"/>
        <w:numPr>
          <w:ilvl w:val="1"/>
          <w:numId w:val="10"/>
        </w:numPr>
        <w:tabs>
          <w:tab w:val="num" w:pos="1800"/>
          <w:tab w:val="clear" w:pos="2520"/>
        </w:tabs>
        <w:ind w:left="1800" w:hanging="720"/>
        <w:rPr>
          <w:sz w:val="22"/>
          <w:szCs w:val="22"/>
        </w:rPr>
      </w:pPr>
      <w:r w:rsidRPr="000B7BFF">
        <w:rPr>
          <w:sz w:val="22"/>
          <w:szCs w:val="22"/>
        </w:rPr>
        <w:t>47 CFR § 1.903(a):  “</w:t>
      </w:r>
      <w:r w:rsidRPr="00C113C5">
        <w:rPr>
          <w:sz w:val="22"/>
          <w:szCs w:val="22"/>
        </w:rPr>
        <w:t>General rule.</w:t>
      </w:r>
      <w:r w:rsidRPr="000B7BFF">
        <w:rPr>
          <w:sz w:val="22"/>
          <w:szCs w:val="22"/>
        </w:rPr>
        <w:t xml:space="preserve"> 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 section.”</w:t>
      </w:r>
      <w:r>
        <w:rPr>
          <w:rStyle w:val="FootnoteReference"/>
          <w:szCs w:val="22"/>
        </w:rPr>
        <w:footnoteReference w:id="4"/>
      </w:r>
      <w:r w:rsidRPr="000B7BFF">
        <w:rPr>
          <w:sz w:val="22"/>
          <w:szCs w:val="22"/>
        </w:rPr>
        <w:t xml:space="preserve">  During the inspection on </w:t>
      </w:r>
      <w:r>
        <w:rPr>
          <w:sz w:val="22"/>
          <w:szCs w:val="22"/>
        </w:rPr>
        <w:t xml:space="preserve">April </w:t>
      </w:r>
      <w:r w:rsidRPr="000B7BFF">
        <w:rPr>
          <w:sz w:val="22"/>
          <w:szCs w:val="22"/>
        </w:rPr>
        <w:t>2</w:t>
      </w:r>
      <w:r>
        <w:rPr>
          <w:sz w:val="22"/>
          <w:szCs w:val="22"/>
        </w:rPr>
        <w:t>0</w:t>
      </w:r>
      <w:r w:rsidR="00102367">
        <w:rPr>
          <w:sz w:val="22"/>
          <w:szCs w:val="22"/>
        </w:rPr>
        <w:t xml:space="preserve">, 2017 the </w:t>
      </w:r>
      <w:r w:rsidR="00670D97">
        <w:rPr>
          <w:sz w:val="22"/>
          <w:szCs w:val="22"/>
        </w:rPr>
        <w:t>A</w:t>
      </w:r>
      <w:r w:rsidR="00102367">
        <w:rPr>
          <w:sz w:val="22"/>
          <w:szCs w:val="22"/>
        </w:rPr>
        <w:t xml:space="preserve">gents </w:t>
      </w:r>
      <w:r w:rsidRPr="000B7BFF">
        <w:rPr>
          <w:sz w:val="22"/>
          <w:szCs w:val="22"/>
        </w:rPr>
        <w:t xml:space="preserve">observed the </w:t>
      </w:r>
      <w:r>
        <w:rPr>
          <w:sz w:val="22"/>
          <w:szCs w:val="22"/>
        </w:rPr>
        <w:t>S</w:t>
      </w:r>
      <w:r w:rsidRPr="000B7BFF">
        <w:rPr>
          <w:sz w:val="22"/>
          <w:szCs w:val="22"/>
        </w:rPr>
        <w:t xml:space="preserve">tation operating </w:t>
      </w:r>
      <w:r>
        <w:rPr>
          <w:sz w:val="22"/>
          <w:szCs w:val="22"/>
        </w:rPr>
        <w:t>from a</w:t>
      </w:r>
      <w:r w:rsidR="00102367">
        <w:rPr>
          <w:sz w:val="22"/>
          <w:szCs w:val="22"/>
        </w:rPr>
        <w:t>n</w:t>
      </w:r>
      <w:r>
        <w:rPr>
          <w:sz w:val="22"/>
          <w:szCs w:val="22"/>
        </w:rPr>
        <w:t xml:space="preserve"> unauthorized location with the geographic coordinates of 30° 19’ 23”  North Latitude, 097° 47’ </w:t>
      </w:r>
      <w:r w:rsidR="00DB7AE5">
        <w:rPr>
          <w:sz w:val="22"/>
          <w:szCs w:val="22"/>
        </w:rPr>
        <w:t>58</w:t>
      </w:r>
      <w:r>
        <w:rPr>
          <w:sz w:val="22"/>
          <w:szCs w:val="22"/>
        </w:rPr>
        <w:t xml:space="preserve">” West Longitude. This location is </w:t>
      </w:r>
      <w:r w:rsidR="0016755E">
        <w:rPr>
          <w:sz w:val="22"/>
          <w:szCs w:val="22"/>
        </w:rPr>
        <w:t>13</w:t>
      </w:r>
      <w:r>
        <w:rPr>
          <w:sz w:val="22"/>
          <w:szCs w:val="22"/>
        </w:rPr>
        <w:t xml:space="preserve"> miles from the location authorized on the Station’s license</w:t>
      </w:r>
      <w:r w:rsidR="00DB7AE5">
        <w:rPr>
          <w:sz w:val="22"/>
          <w:szCs w:val="22"/>
        </w:rPr>
        <w:t>.</w:t>
      </w:r>
      <w:r>
        <w:rPr>
          <w:sz w:val="22"/>
        </w:rPr>
        <w:footnoteReference w:id="5"/>
      </w:r>
      <w:r w:rsidRPr="00C113C5">
        <w:rPr>
          <w:sz w:val="22"/>
          <w:szCs w:val="22"/>
          <w:vertAlign w:val="superscript"/>
        </w:rPr>
        <w:t xml:space="preserve"> </w:t>
      </w:r>
      <w:r w:rsidR="000F1DC1">
        <w:rPr>
          <w:sz w:val="22"/>
          <w:szCs w:val="22"/>
        </w:rPr>
        <w:t xml:space="preserve">  In addition, during the April 20, 2017 inspection, the agents observed the Station operating with a tra</w:t>
      </w:r>
      <w:r w:rsidR="00292B08">
        <w:rPr>
          <w:sz w:val="22"/>
          <w:szCs w:val="22"/>
        </w:rPr>
        <w:t>nsmitter power output (TPO) of 527</w:t>
      </w:r>
      <w:r w:rsidR="000F1DC1">
        <w:rPr>
          <w:sz w:val="22"/>
          <w:szCs w:val="22"/>
        </w:rPr>
        <w:t xml:space="preserve"> Watts</w:t>
      </w:r>
      <w:r w:rsidR="00292B08">
        <w:rPr>
          <w:sz w:val="22"/>
          <w:szCs w:val="22"/>
        </w:rPr>
        <w:t xml:space="preserve"> which is 15.8% above the authorized power</w:t>
      </w:r>
      <w:r w:rsidR="0016755E">
        <w:rPr>
          <w:sz w:val="22"/>
          <w:szCs w:val="22"/>
        </w:rPr>
        <w:t xml:space="preserve"> of 455 </w:t>
      </w:r>
      <w:r w:rsidR="0016755E">
        <w:rPr>
          <w:sz w:val="22"/>
          <w:szCs w:val="22"/>
        </w:rPr>
        <w:t>Watts</w:t>
      </w:r>
      <w:r w:rsidR="00292B08">
        <w:rPr>
          <w:sz w:val="22"/>
          <w:szCs w:val="22"/>
        </w:rPr>
        <w:t xml:space="preserve">.  </w:t>
      </w:r>
      <w:r w:rsidR="0023712B">
        <w:rPr>
          <w:sz w:val="22"/>
          <w:szCs w:val="22"/>
        </w:rPr>
        <w:t>T</w:t>
      </w:r>
      <w:r w:rsidR="00292B08">
        <w:rPr>
          <w:sz w:val="22"/>
          <w:szCs w:val="22"/>
        </w:rPr>
        <w:t xml:space="preserve">he </w:t>
      </w:r>
      <w:r w:rsidR="0023712B">
        <w:rPr>
          <w:sz w:val="22"/>
          <w:szCs w:val="22"/>
        </w:rPr>
        <w:t xml:space="preserve">Agents also observed that the </w:t>
      </w:r>
      <w:r w:rsidR="00292B08">
        <w:rPr>
          <w:sz w:val="22"/>
          <w:szCs w:val="22"/>
        </w:rPr>
        <w:t>antenna height above ground was 304 meters</w:t>
      </w:r>
      <w:r w:rsidR="0023712B">
        <w:rPr>
          <w:sz w:val="22"/>
          <w:szCs w:val="22"/>
        </w:rPr>
        <w:t>,</w:t>
      </w:r>
      <w:r w:rsidR="00CB2A2F">
        <w:rPr>
          <w:sz w:val="22"/>
          <w:szCs w:val="22"/>
        </w:rPr>
        <w:t xml:space="preserve"> </w:t>
      </w:r>
      <w:r w:rsidR="00102367">
        <w:rPr>
          <w:sz w:val="22"/>
          <w:szCs w:val="22"/>
        </w:rPr>
        <w:t xml:space="preserve">which exceeded </w:t>
      </w:r>
      <w:r w:rsidR="00CB2A2F">
        <w:rPr>
          <w:sz w:val="22"/>
          <w:szCs w:val="22"/>
        </w:rPr>
        <w:t xml:space="preserve">the </w:t>
      </w:r>
      <w:r w:rsidR="00292B08">
        <w:rPr>
          <w:sz w:val="22"/>
          <w:szCs w:val="22"/>
        </w:rPr>
        <w:t xml:space="preserve">authorized height </w:t>
      </w:r>
      <w:r w:rsidR="00102367">
        <w:rPr>
          <w:sz w:val="22"/>
          <w:szCs w:val="22"/>
        </w:rPr>
        <w:t>of</w:t>
      </w:r>
      <w:r w:rsidR="00292B08">
        <w:rPr>
          <w:sz w:val="22"/>
          <w:szCs w:val="22"/>
        </w:rPr>
        <w:t xml:space="preserve"> 90 meters</w:t>
      </w:r>
      <w:r w:rsidR="00CB2A2F">
        <w:rPr>
          <w:sz w:val="22"/>
          <w:szCs w:val="22"/>
        </w:rPr>
        <w:t>.</w:t>
      </w:r>
    </w:p>
    <w:p w:rsidR="00DB7AE5" w:rsidRPr="001E11C6" w:rsidP="00287807" w14:paraId="723AEE70" w14:textId="77777777">
      <w:pPr>
        <w:ind w:right="720"/>
        <w:rPr>
          <w:color w:val="000000"/>
          <w:sz w:val="22"/>
          <w:szCs w:val="22"/>
        </w:rPr>
      </w:pPr>
    </w:p>
    <w:p w:rsidR="00F66A8F" w:rsidRPr="00FD36F7" w:rsidP="00F66A8F" w14:paraId="7E8CBC71" w14:textId="592E37DC">
      <w:pPr>
        <w:numPr>
          <w:ilvl w:val="0"/>
          <w:numId w:val="10"/>
        </w:numPr>
        <w:tabs>
          <w:tab w:val="clear" w:pos="720"/>
        </w:tabs>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0140D9">
        <w:rPr>
          <w:sz w:val="22"/>
          <w:szCs w:val="22"/>
        </w:rPr>
        <w:t>308(b)</w:t>
      </w:r>
      <w:r w:rsidR="000140D9">
        <w:rPr>
          <w:color w:val="FF0000"/>
          <w:sz w:val="22"/>
          <w:szCs w:val="22"/>
        </w:rPr>
        <w:t xml:space="preserve"> </w:t>
      </w:r>
      <w:r w:rsidRPr="00FD36F7">
        <w:rPr>
          <w:sz w:val="22"/>
          <w:szCs w:val="22"/>
        </w:rPr>
        <w:t>of the Communications Act of 1934, as amended,</w:t>
      </w:r>
      <w:r>
        <w:rPr>
          <w:rStyle w:val="FootnoteReference"/>
          <w:sz w:val="22"/>
          <w:szCs w:val="22"/>
        </w:rPr>
        <w:footnoteReference w:id="6"/>
      </w:r>
      <w:r w:rsidR="00482A21">
        <w:rPr>
          <w:sz w:val="22"/>
          <w:szCs w:val="22"/>
        </w:rPr>
        <w:t xml:space="preserve"> and Section 1.89 of the </w:t>
      </w:r>
      <w:r w:rsidR="000140D9">
        <w:rPr>
          <w:sz w:val="22"/>
          <w:szCs w:val="22"/>
        </w:rPr>
        <w:t>Commission’s rules</w:t>
      </w:r>
      <w:r w:rsidRPr="00FD36F7">
        <w:rPr>
          <w:sz w:val="22"/>
          <w:szCs w:val="22"/>
        </w:rPr>
        <w:t>, we seek additional information concerning the violation and any remedial actions taken.</w:t>
      </w:r>
      <w:r w:rsidR="009211C8">
        <w:rPr>
          <w:sz w:val="22"/>
          <w:szCs w:val="22"/>
        </w:rPr>
        <w:t xml:space="preserve"> </w:t>
      </w:r>
      <w:r w:rsidRPr="00FD36F7">
        <w:rPr>
          <w:sz w:val="22"/>
          <w:szCs w:val="22"/>
        </w:rPr>
        <w:t xml:space="preserve"> Therefore</w:t>
      </w:r>
      <w:r>
        <w:rPr>
          <w:sz w:val="22"/>
          <w:szCs w:val="22"/>
        </w:rPr>
        <w:t xml:space="preserve">, </w:t>
      </w:r>
      <w:r w:rsidR="00AA3F0E">
        <w:rPr>
          <w:sz w:val="22"/>
          <w:szCs w:val="22"/>
        </w:rPr>
        <w:t>Westface Ventures, LLC</w:t>
      </w:r>
      <w:r w:rsidR="00586E76">
        <w:rPr>
          <w:sz w:val="22"/>
          <w:szCs w:val="22"/>
        </w:rPr>
        <w:t xml:space="preserve"> </w:t>
      </w:r>
      <w:r w:rsidRPr="00FD36F7">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Pr>
          <w:rStyle w:val="FootnoteReference"/>
          <w:sz w:val="22"/>
          <w:szCs w:val="22"/>
        </w:rPr>
        <w:footnoteReference w:id="7"/>
      </w:r>
      <w:r w:rsidRPr="00FD36F7">
        <w:rPr>
          <w:sz w:val="22"/>
          <w:szCs w:val="22"/>
        </w:rPr>
        <w:t xml:space="preserve">  </w:t>
      </w:r>
    </w:p>
    <w:p w:rsidR="00F66A8F" w:rsidRPr="00FD36F7" w:rsidP="00F66A8F" w14:paraId="78262E10" w14:textId="77777777">
      <w:pPr>
        <w:pStyle w:val="BodyTextIndent3"/>
        <w:ind w:firstLine="0"/>
        <w:jc w:val="left"/>
        <w:rPr>
          <w:szCs w:val="22"/>
        </w:rPr>
      </w:pPr>
    </w:p>
    <w:p w:rsidR="00F66A8F" w:rsidRPr="00CD0301" w:rsidP="00F66A8F" w14:paraId="6BC2151E" w14:textId="5D21DBBF">
      <w:pPr>
        <w:pStyle w:val="BodyTextIndent3"/>
        <w:numPr>
          <w:ilvl w:val="0"/>
          <w:numId w:val="10"/>
        </w:numPr>
        <w:tabs>
          <w:tab w:val="num" w:pos="0"/>
          <w:tab w:val="clear" w:pos="720"/>
        </w:tabs>
        <w:ind w:left="0" w:firstLine="720"/>
        <w:jc w:val="left"/>
        <w:rPr>
          <w:szCs w:val="22"/>
        </w:rPr>
      </w:pPr>
      <w:r w:rsidRPr="00FD36F7">
        <w:rPr>
          <w:szCs w:val="22"/>
        </w:rPr>
        <w:t xml:space="preserve">In accordance with Section 1.16 of the </w:t>
      </w:r>
      <w:r w:rsidR="000140D9">
        <w:rPr>
          <w:szCs w:val="22"/>
        </w:rPr>
        <w:t>Commission’s r</w:t>
      </w:r>
      <w:r w:rsidRPr="00FD36F7">
        <w:rPr>
          <w:szCs w:val="22"/>
        </w:rPr>
        <w:t xml:space="preserve">ules, we direct </w:t>
      </w:r>
      <w:r w:rsidR="00AA3F0E">
        <w:rPr>
          <w:szCs w:val="22"/>
        </w:rPr>
        <w:t>Westface Ventures, LLC</w:t>
      </w:r>
      <w:r w:rsidR="00586E76">
        <w:rPr>
          <w:szCs w:val="22"/>
        </w:rPr>
        <w:t xml:space="preserve"> </w:t>
      </w:r>
      <w:r w:rsidRPr="00510AC7">
        <w:rPr>
          <w:szCs w:val="22"/>
        </w:rPr>
        <w:t>to support its response to this Notice with an affidavit or declaration under penalty of perjury, signed and dated b</w:t>
      </w:r>
      <w:r>
        <w:rPr>
          <w:szCs w:val="22"/>
        </w:rPr>
        <w:t xml:space="preserve">y an authorized officer of </w:t>
      </w:r>
      <w:r w:rsidR="00AA3F0E">
        <w:rPr>
          <w:szCs w:val="22"/>
        </w:rPr>
        <w:t>Westface Ventures, LLC</w:t>
      </w:r>
      <w:r w:rsidR="00586E76">
        <w:rPr>
          <w:szCs w:val="22"/>
        </w:rPr>
        <w:t xml:space="preserve"> </w:t>
      </w:r>
      <w:r w:rsidRPr="00510AC7">
        <w:rPr>
          <w:szCs w:val="22"/>
        </w:rPr>
        <w:t>with personal knowledge of t</w:t>
      </w:r>
      <w:r>
        <w:rPr>
          <w:szCs w:val="22"/>
        </w:rPr>
        <w:t xml:space="preserve">he representations provided in </w:t>
      </w:r>
      <w:r w:rsidR="00AA3F0E">
        <w:rPr>
          <w:szCs w:val="22"/>
        </w:rPr>
        <w:t>Westface Ventures, LLC</w:t>
      </w:r>
      <w:r w:rsidRPr="00623D0F" w:rsidR="001F5922">
        <w:rPr>
          <w:szCs w:val="22"/>
        </w:rPr>
        <w:t>’s</w:t>
      </w:r>
      <w:r w:rsidRPr="00623D0F">
        <w:rPr>
          <w:szCs w:val="22"/>
        </w:rPr>
        <w:t xml:space="preserve"> </w:t>
      </w:r>
      <w:r w:rsidRPr="00510AC7">
        <w:rPr>
          <w:szCs w:val="22"/>
        </w:rPr>
        <w:t>response, verifying the truth and accuracy of the information therein</w:t>
      </w:r>
      <w:r>
        <w:rPr>
          <w:szCs w:val="22"/>
        </w:rPr>
        <w:t>,</w:t>
      </w:r>
      <w:r>
        <w:rPr>
          <w:rStyle w:val="FootnoteReference"/>
          <w:szCs w:val="22"/>
        </w:rPr>
        <w:footnoteReference w:id="8"/>
      </w:r>
      <w:r w:rsidRPr="00640BAF">
        <w:t xml:space="preserve"> </w:t>
      </w:r>
      <w:r w:rsidRPr="003E600C">
        <w:t>and</w:t>
      </w:r>
      <w:r>
        <w:t xml:space="preserve"> confirming</w:t>
      </w:r>
      <w:r w:rsidRPr="003E600C">
        <w:t xml:space="preserve"> that all of the information requested by this Notice which is in the </w:t>
      </w:r>
      <w:r w:rsidR="00AA3F0E">
        <w:rPr>
          <w:szCs w:val="22"/>
        </w:rPr>
        <w:t>Westface Ventures, LLC</w:t>
      </w:r>
      <w:r w:rsidR="004316B2">
        <w:rPr>
          <w:szCs w:val="22"/>
        </w:rPr>
        <w:t>’s</w:t>
      </w:r>
      <w:r w:rsidRPr="003E600C">
        <w:t xml:space="preserve">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9"/>
      </w:r>
      <w:r>
        <w:rPr>
          <w:szCs w:val="22"/>
        </w:rPr>
        <w:t xml:space="preserve"> </w:t>
      </w:r>
      <w:r>
        <w:rPr>
          <w:color w:val="800080"/>
          <w:szCs w:val="22"/>
        </w:rPr>
        <w:t xml:space="preserve"> </w:t>
      </w:r>
    </w:p>
    <w:p w:rsidR="00F66A8F" w:rsidP="00F66A8F" w14:paraId="0FB1231A" w14:textId="77777777">
      <w:pPr>
        <w:pStyle w:val="BodyTextIndent3"/>
        <w:ind w:firstLine="0"/>
        <w:jc w:val="left"/>
        <w:rPr>
          <w:szCs w:val="22"/>
        </w:rPr>
      </w:pPr>
    </w:p>
    <w:p w:rsidR="00F66A8F" w:rsidP="00F66A8F" w14:paraId="199C5206" w14:textId="522766BE">
      <w:pPr>
        <w:pStyle w:val="BodyTextIndent3"/>
        <w:numPr>
          <w:ilvl w:val="0"/>
          <w:numId w:val="10"/>
        </w:numPr>
        <w:tabs>
          <w:tab w:val="num" w:pos="0"/>
          <w:tab w:val="clear" w:pos="720"/>
        </w:tabs>
        <w:ind w:left="0" w:firstLine="720"/>
        <w:jc w:val="left"/>
        <w:rPr>
          <w:szCs w:val="22"/>
        </w:rPr>
      </w:pPr>
      <w:r w:rsidRPr="00AF48FC">
        <w:rPr>
          <w:szCs w:val="22"/>
        </w:rPr>
        <w:t xml:space="preserve">All </w:t>
      </w:r>
      <w:r>
        <w:rPr>
          <w:szCs w:val="22"/>
        </w:rPr>
        <w:t>replies and documentation sent in response to this Notice should be marked with the File No. specified above, and mailed to the following address:</w:t>
      </w:r>
    </w:p>
    <w:p w:rsidR="00F66A8F" w:rsidP="00F66A8F" w14:paraId="1D035ECA" w14:textId="77777777">
      <w:pPr>
        <w:rPr>
          <w:color w:val="000000"/>
          <w:sz w:val="22"/>
          <w:szCs w:val="22"/>
        </w:rPr>
      </w:pPr>
    </w:p>
    <w:p w:rsidR="00F66A8F" w:rsidRPr="003A4E51" w:rsidP="00F66A8F" w14:paraId="25581E1C" w14:textId="77777777">
      <w:pPr>
        <w:keepNext/>
        <w:keepLines/>
        <w:ind w:left="2520"/>
        <w:rPr>
          <w:color w:val="000000"/>
          <w:sz w:val="22"/>
          <w:szCs w:val="22"/>
        </w:rPr>
      </w:pPr>
      <w:r w:rsidRPr="003A4E51">
        <w:rPr>
          <w:color w:val="000000"/>
          <w:sz w:val="22"/>
          <w:szCs w:val="22"/>
        </w:rPr>
        <w:t>Federal Communications Commission</w:t>
      </w:r>
    </w:p>
    <w:p w:rsidR="003359C4" w:rsidRPr="00623D0F" w:rsidP="003359C4" w14:paraId="4087F0E3" w14:textId="616C3549">
      <w:pPr>
        <w:keepNext/>
        <w:keepLines/>
        <w:ind w:left="2520"/>
        <w:rPr>
          <w:sz w:val="22"/>
          <w:szCs w:val="22"/>
        </w:rPr>
      </w:pPr>
      <w:r w:rsidRPr="00623D0F">
        <w:rPr>
          <w:sz w:val="22"/>
          <w:szCs w:val="22"/>
        </w:rPr>
        <w:t>Atlanta</w:t>
      </w:r>
      <w:r w:rsidRPr="00623D0F" w:rsidR="00623D0F">
        <w:rPr>
          <w:sz w:val="22"/>
          <w:szCs w:val="22"/>
        </w:rPr>
        <w:t xml:space="preserve"> Regional</w:t>
      </w:r>
      <w:r w:rsidRPr="00623D0F">
        <w:rPr>
          <w:sz w:val="22"/>
          <w:szCs w:val="22"/>
        </w:rPr>
        <w:t xml:space="preserve"> Office</w:t>
      </w:r>
    </w:p>
    <w:p w:rsidR="00EE2021" w:rsidRPr="00623D0F" w:rsidP="00FE3F6F" w14:paraId="18249668" w14:textId="250A031D">
      <w:pPr>
        <w:keepNext/>
        <w:keepLines/>
        <w:ind w:left="2520"/>
        <w:rPr>
          <w:sz w:val="22"/>
          <w:szCs w:val="22"/>
        </w:rPr>
      </w:pPr>
      <w:r w:rsidRPr="00986309">
        <w:rPr>
          <w:sz w:val="22"/>
          <w:szCs w:val="22"/>
        </w:rPr>
        <w:t>P.O. Box 1493</w:t>
      </w:r>
    </w:p>
    <w:p w:rsidR="003359C4" w:rsidRPr="00623D0F" w:rsidP="00FE3F6F" w14:paraId="075A93E0" w14:textId="289914EB">
      <w:pPr>
        <w:keepNext/>
        <w:keepLines/>
        <w:ind w:left="2520"/>
        <w:rPr>
          <w:sz w:val="22"/>
          <w:szCs w:val="22"/>
        </w:rPr>
      </w:pPr>
      <w:r w:rsidRPr="00623D0F">
        <w:rPr>
          <w:sz w:val="22"/>
          <w:szCs w:val="22"/>
        </w:rPr>
        <w:t>Powder Springs, GA 30127</w:t>
      </w:r>
    </w:p>
    <w:p w:rsidR="00545132" w:rsidP="00545132" w14:paraId="38E79A9E" w14:textId="77777777">
      <w:pPr>
        <w:tabs>
          <w:tab w:val="left" w:pos="-1440"/>
        </w:tabs>
        <w:rPr>
          <w:color w:val="000000"/>
          <w:sz w:val="22"/>
          <w:szCs w:val="22"/>
        </w:rPr>
      </w:pPr>
    </w:p>
    <w:p w:rsidR="00F66A8F" w:rsidP="00F66A8F" w14:paraId="2823799D" w14:textId="13172837">
      <w:pPr>
        <w:numPr>
          <w:ilvl w:val="0"/>
          <w:numId w:val="10"/>
        </w:numPr>
        <w:tabs>
          <w:tab w:val="left" w:pos="-1440"/>
          <w:tab w:val="clear" w:pos="720"/>
        </w:tabs>
        <w:ind w:left="0" w:firstLine="720"/>
        <w:rPr>
          <w:color w:val="000000"/>
          <w:sz w:val="22"/>
          <w:szCs w:val="22"/>
        </w:rPr>
      </w:pPr>
      <w:r w:rsidRPr="003359C4">
        <w:rPr>
          <w:color w:val="000000"/>
          <w:sz w:val="22"/>
          <w:szCs w:val="22"/>
        </w:rPr>
        <w:t xml:space="preserve">This Notice shall be sent to </w:t>
      </w:r>
      <w:r w:rsidR="00AA3F0E">
        <w:rPr>
          <w:sz w:val="22"/>
          <w:szCs w:val="22"/>
        </w:rPr>
        <w:t>Westface Ventures, LLC</w:t>
      </w:r>
      <w:r w:rsidR="00295A69">
        <w:rPr>
          <w:sz w:val="22"/>
          <w:szCs w:val="22"/>
        </w:rPr>
        <w:t xml:space="preserve"> </w:t>
      </w:r>
      <w:r w:rsidRPr="009039B9" w:rsidR="003359C4">
        <w:rPr>
          <w:sz w:val="22"/>
          <w:szCs w:val="22"/>
        </w:rPr>
        <w:t xml:space="preserve">at </w:t>
      </w:r>
      <w:r w:rsidRPr="00623D0F" w:rsidR="00586E76">
        <w:rPr>
          <w:sz w:val="22"/>
          <w:szCs w:val="22"/>
        </w:rPr>
        <w:t>its</w:t>
      </w:r>
      <w:r w:rsidRPr="003359C4">
        <w:rPr>
          <w:color w:val="000000"/>
          <w:sz w:val="22"/>
          <w:szCs w:val="22"/>
        </w:rPr>
        <w:t xml:space="preserve"> address of record.  </w:t>
      </w:r>
    </w:p>
    <w:p w:rsidR="00545132" w:rsidP="00545132" w14:paraId="73FD4A2F" w14:textId="77777777">
      <w:pPr>
        <w:tabs>
          <w:tab w:val="left" w:pos="-1440"/>
        </w:tabs>
        <w:rPr>
          <w:color w:val="000000"/>
          <w:sz w:val="22"/>
          <w:szCs w:val="22"/>
        </w:rPr>
      </w:pPr>
    </w:p>
    <w:p w:rsidR="001E11C6" w:rsidRPr="001E11C6" w:rsidP="001E11C6" w14:paraId="5713D838" w14:textId="77777777">
      <w:pPr>
        <w:numPr>
          <w:ilvl w:val="0"/>
          <w:numId w:val="10"/>
        </w:numPr>
        <w:tabs>
          <w:tab w:val="left" w:pos="-1440"/>
          <w:tab w:val="num" w:pos="0"/>
          <w:tab w:val="clear" w:pos="720"/>
        </w:tabs>
        <w:ind w:left="0" w:firstLine="720"/>
        <w:rPr>
          <w:b/>
          <w:sz w:val="22"/>
          <w:szCs w:val="22"/>
        </w:rPr>
      </w:pPr>
      <w:r w:rsidRPr="00892623">
        <w:rPr>
          <w:sz w:val="22"/>
          <w:szCs w:val="22"/>
        </w:rPr>
        <w:t>The Privacy Act of 1974</w:t>
      </w:r>
      <w:r>
        <w:rPr>
          <w:rStyle w:val="FootnoteReference"/>
          <w:sz w:val="22"/>
          <w:szCs w:val="22"/>
        </w:rPr>
        <w:footnoteReference w:id="10"/>
      </w:r>
      <w:r w:rsidRPr="00892623">
        <w:rPr>
          <w:sz w:val="22"/>
          <w:szCs w:val="22"/>
        </w:rPr>
        <w:t xml:space="preserve"> requires that we advise you that the </w:t>
      </w:r>
      <w:r w:rsidRPr="00892623" w:rsidR="00A86FB8">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P="001E11C6" w14:paraId="2F5AD2F5" w14:textId="77777777">
      <w:pPr>
        <w:tabs>
          <w:tab w:val="left" w:pos="-1440"/>
        </w:tabs>
        <w:rPr>
          <w:b/>
          <w:sz w:val="22"/>
          <w:szCs w:val="22"/>
        </w:rPr>
      </w:pPr>
    </w:p>
    <w:p w:rsidR="00354D4C" w:rsidRPr="00892623" w:rsidP="00AE04A5" w14:paraId="4A5BC916" w14:textId="77777777">
      <w:pPr>
        <w:rPr>
          <w:sz w:val="22"/>
          <w:szCs w:val="22"/>
        </w:rPr>
      </w:pPr>
    </w:p>
    <w:p w:rsidR="00354D4C" w:rsidRPr="00892623" w:rsidP="00AE04A5" w14:paraId="3E3E20CB" w14:textId="77777777">
      <w:pPr>
        <w:ind w:firstLine="4680"/>
        <w:rPr>
          <w:sz w:val="22"/>
          <w:szCs w:val="22"/>
        </w:rPr>
      </w:pPr>
      <w:r w:rsidRPr="00892623">
        <w:rPr>
          <w:sz w:val="22"/>
          <w:szCs w:val="22"/>
        </w:rPr>
        <w:t>FEDERAL COMMUNICATIONS COMMISSION</w:t>
      </w:r>
    </w:p>
    <w:p w:rsidR="00354D4C" w:rsidP="00AE04A5" w14:paraId="39431E18" w14:textId="6DAFC4DA">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56F76" w:rsidP="00AE04A5" w14:paraId="0B1FD510" w14:textId="166353E6">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470346" w:rsidP="00AE04A5" w14:paraId="7B965327" w14:textId="77777777">
      <w:pPr>
        <w:rPr>
          <w:noProof/>
          <w:sz w:val="22"/>
          <w:szCs w:val="22"/>
        </w:rPr>
      </w:pPr>
    </w:p>
    <w:p w:rsidR="00470346" w:rsidRPr="00892623" w:rsidP="00AE04A5" w14:paraId="5E46A8AB" w14:textId="77777777">
      <w:pPr>
        <w:rPr>
          <w:sz w:val="22"/>
          <w:szCs w:val="22"/>
        </w:rPr>
      </w:pPr>
    </w:p>
    <w:p w:rsidR="00354D4C" w:rsidRPr="00623D0F" w:rsidP="00AE04A5" w14:paraId="5EE64C7E" w14:textId="360D5239">
      <w:pPr>
        <w:ind w:firstLine="4680"/>
        <w:rPr>
          <w:sz w:val="22"/>
          <w:szCs w:val="22"/>
        </w:rPr>
      </w:pPr>
      <w:r w:rsidRPr="00623D0F">
        <w:rPr>
          <w:sz w:val="22"/>
          <w:szCs w:val="22"/>
        </w:rPr>
        <w:t>Ronald Ramage</w:t>
      </w:r>
    </w:p>
    <w:p w:rsidR="00354D4C" w:rsidRPr="00623D0F" w:rsidP="00AE04A5" w14:paraId="44116C71" w14:textId="26544D54">
      <w:pPr>
        <w:ind w:firstLine="4680"/>
        <w:rPr>
          <w:sz w:val="22"/>
          <w:szCs w:val="22"/>
        </w:rPr>
      </w:pPr>
      <w:r w:rsidRPr="00623D0F">
        <w:rPr>
          <w:sz w:val="22"/>
          <w:szCs w:val="22"/>
        </w:rPr>
        <w:t>Regional Director</w:t>
      </w:r>
    </w:p>
    <w:p w:rsidR="00D94108" w:rsidRPr="00623D0F" w:rsidP="00AE04A5" w14:paraId="44BB3DBF" w14:textId="2ED7D9BA">
      <w:pPr>
        <w:pStyle w:val="Header"/>
        <w:tabs>
          <w:tab w:val="clear" w:pos="4320"/>
          <w:tab w:val="clear" w:pos="8640"/>
        </w:tabs>
        <w:ind w:firstLine="4680"/>
        <w:rPr>
          <w:sz w:val="22"/>
          <w:szCs w:val="22"/>
        </w:rPr>
      </w:pPr>
      <w:r w:rsidRPr="00623D0F">
        <w:rPr>
          <w:sz w:val="22"/>
          <w:szCs w:val="22"/>
        </w:rPr>
        <w:t>Region</w:t>
      </w:r>
      <w:r w:rsidRPr="00623D0F" w:rsidR="00623D0F">
        <w:rPr>
          <w:sz w:val="22"/>
          <w:szCs w:val="22"/>
        </w:rPr>
        <w:t xml:space="preserve"> Two</w:t>
      </w:r>
    </w:p>
    <w:p w:rsidR="00D94108" w:rsidRPr="00623D0F" w:rsidP="00AE04A5" w14:paraId="5E3CB21C" w14:textId="77777777">
      <w:pPr>
        <w:pStyle w:val="Header"/>
        <w:tabs>
          <w:tab w:val="clear" w:pos="4320"/>
          <w:tab w:val="clear" w:pos="8640"/>
        </w:tabs>
        <w:ind w:firstLine="4680"/>
        <w:rPr>
          <w:sz w:val="22"/>
          <w:szCs w:val="22"/>
        </w:rPr>
      </w:pPr>
      <w:r w:rsidRPr="00623D0F">
        <w:rPr>
          <w:sz w:val="22"/>
          <w:szCs w:val="22"/>
        </w:rPr>
        <w:t>Enforcement Bureau</w:t>
      </w:r>
    </w:p>
    <w:p w:rsidR="00354D4C" w:rsidRPr="00892623" w:rsidP="00AE04A5" w14:paraId="5989C153" w14:textId="77777777">
      <w:pPr>
        <w:pStyle w:val="Header"/>
        <w:tabs>
          <w:tab w:val="clear" w:pos="4320"/>
          <w:tab w:val="clear" w:pos="8640"/>
        </w:tabs>
        <w:rPr>
          <w:sz w:val="22"/>
          <w:szCs w:val="22"/>
        </w:rPr>
      </w:pPr>
    </w:p>
    <w:p w:rsidR="00354D4C" w:rsidRPr="00892623" w:rsidP="00AE04A5" w14:paraId="14CA6F3D" w14:textId="77777777">
      <w:pPr>
        <w:pStyle w:val="Header"/>
        <w:tabs>
          <w:tab w:val="clear" w:pos="4320"/>
          <w:tab w:val="clear" w:pos="8640"/>
        </w:tabs>
        <w:rPr>
          <w:sz w:val="22"/>
          <w:szCs w:val="22"/>
        </w:rPr>
      </w:pPr>
    </w:p>
    <w:p w:rsidR="00354D4C" w:rsidRPr="00892623" w14:paraId="351A21B8" w14:textId="77777777">
      <w:pPr>
        <w:pStyle w:val="Header"/>
        <w:tabs>
          <w:tab w:val="clear" w:pos="4320"/>
          <w:tab w:val="clear" w:pos="8640"/>
        </w:tabs>
        <w:rPr>
          <w:sz w:val="22"/>
          <w:szCs w:val="22"/>
        </w:rPr>
      </w:pPr>
    </w:p>
    <w:p w:rsidR="00354D4C" w:rsidRPr="00892623" w14:paraId="468C7047" w14:textId="77777777">
      <w:pPr>
        <w:pStyle w:val="Header"/>
        <w:tabs>
          <w:tab w:val="clear" w:pos="4320"/>
          <w:tab w:val="clear" w:pos="8640"/>
        </w:tabs>
        <w:rPr>
          <w:sz w:val="22"/>
          <w:szCs w:val="22"/>
        </w:rPr>
      </w:pPr>
    </w:p>
    <w:p w:rsidR="00354D4C" w:rsidRPr="00892623" w14:paraId="14BC24DE" w14:textId="77777777">
      <w:pPr>
        <w:pStyle w:val="Header"/>
        <w:tabs>
          <w:tab w:val="clear" w:pos="4320"/>
          <w:tab w:val="clear" w:pos="8640"/>
        </w:tabs>
        <w:rPr>
          <w:sz w:val="22"/>
          <w:szCs w:val="22"/>
        </w:rPr>
      </w:pPr>
    </w:p>
    <w:sectPr w:rsidSect="00562AB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1CC1CC4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946B0" w14:paraId="51C6342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33A1B71D" w14:textId="37DC22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365E">
      <w:rPr>
        <w:rStyle w:val="PageNumber"/>
        <w:noProof/>
      </w:rPr>
      <w:t>2</w:t>
    </w:r>
    <w:r>
      <w:rPr>
        <w:rStyle w:val="PageNumber"/>
      </w:rPr>
      <w:fldChar w:fldCharType="end"/>
    </w:r>
  </w:p>
  <w:p w:rsidR="00A946B0" w14:paraId="5DFA9938" w14:textId="77777777">
    <w:pPr>
      <w:spacing w:line="240" w:lineRule="exact"/>
      <w:rPr>
        <w:sz w:val="22"/>
      </w:rPr>
    </w:pPr>
  </w:p>
  <w:p w:rsidR="00A946B0" w14:paraId="71D4D055" w14:textId="7777777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365E" w14:paraId="54E0C6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7667" w14:paraId="29BC0E9F" w14:textId="77777777">
      <w:r>
        <w:separator/>
      </w:r>
    </w:p>
  </w:footnote>
  <w:footnote w:type="continuationSeparator" w:id="1">
    <w:p w:rsidR="005F7667" w14:paraId="7410D469" w14:textId="77777777">
      <w:r>
        <w:continuationSeparator/>
      </w:r>
    </w:p>
  </w:footnote>
  <w:footnote w:id="2">
    <w:p w:rsidR="00A946B0" w:rsidRPr="00C64968" w:rsidP="00BF0B84" w14:paraId="623D8443" w14:textId="15BA68B7">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3">
    <w:p w:rsidR="00A946B0" w:rsidP="00C113C5" w14:paraId="625EBE79" w14:textId="01A09722">
      <w:pPr>
        <w:tabs>
          <w:tab w:val="left" w:pos="-1440"/>
        </w:tabs>
        <w:spacing w:after="120"/>
      </w:pPr>
      <w:r>
        <w:rPr>
          <w:rStyle w:val="FootnoteReference"/>
        </w:rPr>
        <w:footnoteRef/>
      </w:r>
      <w:r>
        <w:t xml:space="preserve"> </w:t>
      </w:r>
      <w:r w:rsidRPr="0041136F">
        <w:t>47 CFR § 1.89(a).</w:t>
      </w:r>
      <w:r>
        <w:t xml:space="preserve">  </w:t>
      </w:r>
    </w:p>
  </w:footnote>
  <w:footnote w:id="4">
    <w:p w:rsidR="00670D97" w:rsidP="00C113C5" w14:paraId="7ECBF7F5" w14:textId="268D92F3">
      <w:pPr>
        <w:pStyle w:val="FootnoteText"/>
        <w:spacing w:after="120"/>
      </w:pPr>
      <w:r>
        <w:rPr>
          <w:rStyle w:val="FootnoteReference"/>
        </w:rPr>
        <w:footnoteRef/>
      </w:r>
      <w:r>
        <w:t xml:space="preserve"> 47 CFR 1.903.  The term “Wireless Radio Services” is defined as including all radio services authorized under Part 74 of the Commission’s rules, thus encompassing the Station, which is an FM translator authorized under Part 74, Subpart L.  47 CFR § 1.907.</w:t>
      </w:r>
    </w:p>
  </w:footnote>
  <w:footnote w:id="5">
    <w:p w:rsidR="00287807" w:rsidP="00287807" w14:paraId="1AFD56BB" w14:textId="201ECED5">
      <w:pPr>
        <w:pStyle w:val="FootnoteText"/>
        <w:spacing w:after="120"/>
      </w:pPr>
      <w:r>
        <w:rPr>
          <w:rStyle w:val="FootnoteReference"/>
        </w:rPr>
        <w:footnoteRef/>
      </w:r>
      <w:r>
        <w:t xml:space="preserve"> </w:t>
      </w:r>
      <w:r w:rsidRPr="00DB790A">
        <w:rPr>
          <w:i/>
        </w:rPr>
        <w:t>See</w:t>
      </w:r>
      <w:r>
        <w:t xml:space="preserve"> FCC File No. </w:t>
      </w:r>
      <w:r w:rsidRPr="000F1DC1" w:rsidR="000F1DC1">
        <w:t xml:space="preserve">BLFT-20130708ABY </w:t>
      </w:r>
      <w:r>
        <w:t>(License).</w:t>
      </w:r>
    </w:p>
  </w:footnote>
  <w:footnote w:id="6">
    <w:p w:rsidR="00A946B0" w:rsidP="00F66A8F" w14:paraId="67BE1F9E" w14:textId="08D295F9">
      <w:pPr>
        <w:pStyle w:val="FootnoteText"/>
        <w:spacing w:after="120"/>
        <w:rPr>
          <w:sz w:val="20"/>
        </w:rPr>
      </w:pPr>
      <w:r>
        <w:rPr>
          <w:rStyle w:val="FootnoteReference"/>
        </w:rPr>
        <w:footnoteRef/>
      </w:r>
      <w:r>
        <w:rPr>
          <w:sz w:val="20"/>
        </w:rPr>
        <w:t xml:space="preserve"> 47 U.S.C. §</w:t>
      </w:r>
      <w:r w:rsidR="000E25D0">
        <w:rPr>
          <w:sz w:val="20"/>
        </w:rPr>
        <w:t xml:space="preserve"> </w:t>
      </w:r>
      <w:r w:rsidR="00A14F01">
        <w:rPr>
          <w:sz w:val="20"/>
        </w:rPr>
        <w:t>308(b)</w:t>
      </w:r>
      <w:r w:rsidRPr="00025DF6">
        <w:rPr>
          <w:sz w:val="20"/>
        </w:rPr>
        <w:t>.</w:t>
      </w:r>
    </w:p>
  </w:footnote>
  <w:footnote w:id="7">
    <w:p w:rsidR="00A946B0" w:rsidP="00F66A8F" w14:paraId="03CFCD50" w14:textId="2102DC45">
      <w:pPr>
        <w:pStyle w:val="FootnoteText"/>
        <w:spacing w:after="120"/>
      </w:pPr>
      <w:r>
        <w:rPr>
          <w:rStyle w:val="FootnoteReference"/>
        </w:rPr>
        <w:footnoteRef/>
      </w:r>
      <w:r>
        <w:rPr>
          <w:sz w:val="20"/>
        </w:rPr>
        <w:t xml:space="preserve"> </w:t>
      </w:r>
      <w:r w:rsidRPr="00510AC7">
        <w:rPr>
          <w:sz w:val="20"/>
        </w:rPr>
        <w:t>47 CFR § 1.89(c).</w:t>
      </w:r>
    </w:p>
  </w:footnote>
  <w:footnote w:id="8">
    <w:p w:rsidR="00A946B0" w:rsidP="00B32925" w14:paraId="56043287" w14:textId="50391201">
      <w:pPr>
        <w:widowControl w:val="0"/>
        <w:autoSpaceDE w:val="0"/>
        <w:autoSpaceDN w:val="0"/>
        <w:adjustRightInd w:val="0"/>
        <w:spacing w:after="120"/>
      </w:pPr>
      <w:r>
        <w:rPr>
          <w:rStyle w:val="FootnoteReference"/>
        </w:rPr>
        <w:footnoteRef/>
      </w:r>
      <w:r>
        <w:t xml:space="preserve"> </w:t>
      </w:r>
      <w:r w:rsidRPr="00510AC7">
        <w:t>S</w:t>
      </w:r>
      <w:r>
        <w:t xml:space="preserve">ection 1.16 of the </w:t>
      </w:r>
      <w:r w:rsidR="000140D9">
        <w:t>Commission’s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9">
    <w:p w:rsidR="00A946B0" w:rsidRPr="0072561F" w:rsidP="00F66A8F" w14:paraId="7A135548" w14:textId="076F51F8">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10">
    <w:p w:rsidR="00A946B0" w:rsidRPr="00545132" w14:paraId="52BBAF1B"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A946B0" w:rsidRPr="00545132" w14:paraId="053973B5" w14:textId="77777777">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365E" w14:paraId="7BA390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5AD72B16" w14:textId="77777777">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946B0" w14:paraId="0B9CCA74" w14:textId="7777777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A946B0" w14:paraId="190F875B" w14:textId="77777777">
    <w:pPr>
      <w:spacing w:line="226" w:lineRule="auto"/>
      <w:jc w:val="both"/>
      <w:rPr>
        <w:sz w:val="22"/>
      </w:rPr>
    </w:pPr>
  </w:p>
  <w:p w:rsidR="00A946B0" w14:paraId="03C85EEA"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727557EE" w14:textId="7777777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946B0" w14:paraId="1ABB2BD1" w14:textId="77777777">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A946B0" w14:paraId="198CA933" w14:textId="77777777">
    <w:pPr>
      <w:tabs>
        <w:tab w:val="center" w:pos="4680"/>
        <w:tab w:val="right" w:pos="9360"/>
      </w:tabs>
      <w:spacing w:line="226" w:lineRule="auto"/>
      <w:jc w:val="both"/>
    </w:pPr>
  </w:p>
  <w:p w:rsidR="00A946B0" w14:paraId="4443CCD0" w14:textId="77777777">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BC882ED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32162E82"/>
    <w:multiLevelType w:val="hybridMultilevel"/>
    <w:tmpl w:val="BE6A71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5">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6">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8">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0">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9"/>
  </w:num>
  <w:num w:numId="4">
    <w:abstractNumId w:val="7"/>
  </w:num>
  <w:num w:numId="5">
    <w:abstractNumId w:val="5"/>
  </w:num>
  <w:num w:numId="6">
    <w:abstractNumId w:val="10"/>
  </w:num>
  <w:num w:numId="7">
    <w:abstractNumId w:val="6"/>
  </w:num>
  <w:num w:numId="8">
    <w:abstractNumId w:val="1"/>
  </w:num>
  <w:num w:numId="9">
    <w:abstractNumId w:val="8"/>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6DD7"/>
    <w:rsid w:val="000140D9"/>
    <w:rsid w:val="00020603"/>
    <w:rsid w:val="00021207"/>
    <w:rsid w:val="0002201F"/>
    <w:rsid w:val="00025DF6"/>
    <w:rsid w:val="00031219"/>
    <w:rsid w:val="00061C47"/>
    <w:rsid w:val="0006516A"/>
    <w:rsid w:val="00065B07"/>
    <w:rsid w:val="000B20C6"/>
    <w:rsid w:val="000B7BFF"/>
    <w:rsid w:val="000C7C4E"/>
    <w:rsid w:val="000E2512"/>
    <w:rsid w:val="000E25D0"/>
    <w:rsid w:val="000E3D5C"/>
    <w:rsid w:val="000F1DC1"/>
    <w:rsid w:val="0010025D"/>
    <w:rsid w:val="00100D9E"/>
    <w:rsid w:val="00102367"/>
    <w:rsid w:val="0011043A"/>
    <w:rsid w:val="00136404"/>
    <w:rsid w:val="00156006"/>
    <w:rsid w:val="0015777C"/>
    <w:rsid w:val="0016755E"/>
    <w:rsid w:val="001E11C6"/>
    <w:rsid w:val="001F5922"/>
    <w:rsid w:val="00212CBB"/>
    <w:rsid w:val="00232C4C"/>
    <w:rsid w:val="00233233"/>
    <w:rsid w:val="0023712B"/>
    <w:rsid w:val="00237A90"/>
    <w:rsid w:val="00246D2C"/>
    <w:rsid w:val="00282507"/>
    <w:rsid w:val="00285E09"/>
    <w:rsid w:val="002866A5"/>
    <w:rsid w:val="00287807"/>
    <w:rsid w:val="00292B08"/>
    <w:rsid w:val="00295A69"/>
    <w:rsid w:val="002A3BA3"/>
    <w:rsid w:val="002A648B"/>
    <w:rsid w:val="002A7CA9"/>
    <w:rsid w:val="002B1A58"/>
    <w:rsid w:val="002B39CE"/>
    <w:rsid w:val="002B41DB"/>
    <w:rsid w:val="002C37B5"/>
    <w:rsid w:val="002E5791"/>
    <w:rsid w:val="002E6A12"/>
    <w:rsid w:val="00305E0B"/>
    <w:rsid w:val="00314AE7"/>
    <w:rsid w:val="003359C4"/>
    <w:rsid w:val="00354D4C"/>
    <w:rsid w:val="0036298F"/>
    <w:rsid w:val="00390372"/>
    <w:rsid w:val="003A4E51"/>
    <w:rsid w:val="003B1CAB"/>
    <w:rsid w:val="003C499C"/>
    <w:rsid w:val="003D1945"/>
    <w:rsid w:val="003D32F9"/>
    <w:rsid w:val="003D6B43"/>
    <w:rsid w:val="003D7A02"/>
    <w:rsid w:val="003E22F5"/>
    <w:rsid w:val="003E30F7"/>
    <w:rsid w:val="003E600C"/>
    <w:rsid w:val="00401548"/>
    <w:rsid w:val="00401CFD"/>
    <w:rsid w:val="0041136F"/>
    <w:rsid w:val="00416004"/>
    <w:rsid w:val="004316B2"/>
    <w:rsid w:val="0043494B"/>
    <w:rsid w:val="00440717"/>
    <w:rsid w:val="00457929"/>
    <w:rsid w:val="00466E08"/>
    <w:rsid w:val="00470346"/>
    <w:rsid w:val="00482A21"/>
    <w:rsid w:val="00484D03"/>
    <w:rsid w:val="004902B9"/>
    <w:rsid w:val="004A51B1"/>
    <w:rsid w:val="004D31D9"/>
    <w:rsid w:val="004F2658"/>
    <w:rsid w:val="005036CE"/>
    <w:rsid w:val="00510AC7"/>
    <w:rsid w:val="00511237"/>
    <w:rsid w:val="005214B2"/>
    <w:rsid w:val="00532357"/>
    <w:rsid w:val="00540A7F"/>
    <w:rsid w:val="00545132"/>
    <w:rsid w:val="00557612"/>
    <w:rsid w:val="0055765D"/>
    <w:rsid w:val="00562ABB"/>
    <w:rsid w:val="00574B68"/>
    <w:rsid w:val="00586E76"/>
    <w:rsid w:val="0059447E"/>
    <w:rsid w:val="005A12D7"/>
    <w:rsid w:val="005A6296"/>
    <w:rsid w:val="005C1C73"/>
    <w:rsid w:val="005C3EA7"/>
    <w:rsid w:val="005C59D3"/>
    <w:rsid w:val="005C5F47"/>
    <w:rsid w:val="005C69CD"/>
    <w:rsid w:val="005D2CC7"/>
    <w:rsid w:val="005F7667"/>
    <w:rsid w:val="00614134"/>
    <w:rsid w:val="00614329"/>
    <w:rsid w:val="00623D0F"/>
    <w:rsid w:val="0062649D"/>
    <w:rsid w:val="00640BAF"/>
    <w:rsid w:val="00655FA5"/>
    <w:rsid w:val="00656F76"/>
    <w:rsid w:val="006625EE"/>
    <w:rsid w:val="00663B07"/>
    <w:rsid w:val="00670D97"/>
    <w:rsid w:val="006D423F"/>
    <w:rsid w:val="006E44D9"/>
    <w:rsid w:val="00712187"/>
    <w:rsid w:val="0072561F"/>
    <w:rsid w:val="007350BB"/>
    <w:rsid w:val="00747603"/>
    <w:rsid w:val="007544A1"/>
    <w:rsid w:val="00780C9A"/>
    <w:rsid w:val="0078184D"/>
    <w:rsid w:val="00796C0C"/>
    <w:rsid w:val="007A719F"/>
    <w:rsid w:val="007B1664"/>
    <w:rsid w:val="007C2BB4"/>
    <w:rsid w:val="007E319A"/>
    <w:rsid w:val="007F3DFA"/>
    <w:rsid w:val="00811C09"/>
    <w:rsid w:val="00852454"/>
    <w:rsid w:val="00865920"/>
    <w:rsid w:val="00892623"/>
    <w:rsid w:val="008A0C29"/>
    <w:rsid w:val="008D12D7"/>
    <w:rsid w:val="008E5B49"/>
    <w:rsid w:val="00901686"/>
    <w:rsid w:val="0090238B"/>
    <w:rsid w:val="009039B9"/>
    <w:rsid w:val="00913F93"/>
    <w:rsid w:val="00917468"/>
    <w:rsid w:val="009211C8"/>
    <w:rsid w:val="00921B38"/>
    <w:rsid w:val="0092365E"/>
    <w:rsid w:val="00926C47"/>
    <w:rsid w:val="00934A1B"/>
    <w:rsid w:val="00934CD4"/>
    <w:rsid w:val="00936B5E"/>
    <w:rsid w:val="009554F1"/>
    <w:rsid w:val="00956A92"/>
    <w:rsid w:val="009673F0"/>
    <w:rsid w:val="00971285"/>
    <w:rsid w:val="009747C5"/>
    <w:rsid w:val="00986309"/>
    <w:rsid w:val="009876B2"/>
    <w:rsid w:val="009A3DDD"/>
    <w:rsid w:val="009B164D"/>
    <w:rsid w:val="009B763C"/>
    <w:rsid w:val="009D0A3D"/>
    <w:rsid w:val="009E2437"/>
    <w:rsid w:val="009E2806"/>
    <w:rsid w:val="009E5DCC"/>
    <w:rsid w:val="00A066AB"/>
    <w:rsid w:val="00A14F01"/>
    <w:rsid w:val="00A575AD"/>
    <w:rsid w:val="00A575D9"/>
    <w:rsid w:val="00A86FB8"/>
    <w:rsid w:val="00A926DC"/>
    <w:rsid w:val="00A946B0"/>
    <w:rsid w:val="00A96BD9"/>
    <w:rsid w:val="00AA1D2C"/>
    <w:rsid w:val="00AA3F0E"/>
    <w:rsid w:val="00AC3FDF"/>
    <w:rsid w:val="00AD25DC"/>
    <w:rsid w:val="00AE04A5"/>
    <w:rsid w:val="00AF0649"/>
    <w:rsid w:val="00AF48FC"/>
    <w:rsid w:val="00B07553"/>
    <w:rsid w:val="00B10923"/>
    <w:rsid w:val="00B32925"/>
    <w:rsid w:val="00B42F55"/>
    <w:rsid w:val="00B46775"/>
    <w:rsid w:val="00B47C16"/>
    <w:rsid w:val="00B51A09"/>
    <w:rsid w:val="00B61C91"/>
    <w:rsid w:val="00B75BA1"/>
    <w:rsid w:val="00B91D12"/>
    <w:rsid w:val="00B92C1C"/>
    <w:rsid w:val="00BC3C6B"/>
    <w:rsid w:val="00BF0B84"/>
    <w:rsid w:val="00C06A27"/>
    <w:rsid w:val="00C113C5"/>
    <w:rsid w:val="00C12955"/>
    <w:rsid w:val="00C200F5"/>
    <w:rsid w:val="00C3180D"/>
    <w:rsid w:val="00C348BD"/>
    <w:rsid w:val="00C379C6"/>
    <w:rsid w:val="00C44625"/>
    <w:rsid w:val="00C4642F"/>
    <w:rsid w:val="00C64968"/>
    <w:rsid w:val="00C70F9B"/>
    <w:rsid w:val="00C81EA7"/>
    <w:rsid w:val="00CA5984"/>
    <w:rsid w:val="00CB2A2F"/>
    <w:rsid w:val="00CD0301"/>
    <w:rsid w:val="00D14DCF"/>
    <w:rsid w:val="00D2528C"/>
    <w:rsid w:val="00D5265B"/>
    <w:rsid w:val="00D565CF"/>
    <w:rsid w:val="00D62CE1"/>
    <w:rsid w:val="00D91F72"/>
    <w:rsid w:val="00D9302C"/>
    <w:rsid w:val="00D94108"/>
    <w:rsid w:val="00DB7551"/>
    <w:rsid w:val="00DB790A"/>
    <w:rsid w:val="00DB7AE5"/>
    <w:rsid w:val="00DD549F"/>
    <w:rsid w:val="00E04895"/>
    <w:rsid w:val="00E0561E"/>
    <w:rsid w:val="00E1000C"/>
    <w:rsid w:val="00E467EE"/>
    <w:rsid w:val="00E74465"/>
    <w:rsid w:val="00E74F76"/>
    <w:rsid w:val="00E943ED"/>
    <w:rsid w:val="00E970F0"/>
    <w:rsid w:val="00EA2366"/>
    <w:rsid w:val="00EB07CE"/>
    <w:rsid w:val="00EC2C76"/>
    <w:rsid w:val="00EE2021"/>
    <w:rsid w:val="00F13E3E"/>
    <w:rsid w:val="00F13F46"/>
    <w:rsid w:val="00F21A5C"/>
    <w:rsid w:val="00F52097"/>
    <w:rsid w:val="00F66A8F"/>
    <w:rsid w:val="00F72912"/>
    <w:rsid w:val="00F867D6"/>
    <w:rsid w:val="00FA0007"/>
    <w:rsid w:val="00FA02B8"/>
    <w:rsid w:val="00FB1300"/>
    <w:rsid w:val="00FB44F6"/>
    <w:rsid w:val="00FC6252"/>
    <w:rsid w:val="00FD0366"/>
    <w:rsid w:val="00FD0985"/>
    <w:rsid w:val="00FD121D"/>
    <w:rsid w:val="00FD36F7"/>
    <w:rsid w:val="00FD523C"/>
    <w:rsid w:val="00FD64D8"/>
    <w:rsid w:val="00FE2231"/>
    <w:rsid w:val="00FE3461"/>
    <w:rsid w:val="00FE3F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99"/>
    <w:qFormat/>
    <w:rsid w:val="00735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CD16D-71B3-44FA-9691-543412F6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2017-12-20T14:54:12Z</dcterms:created>
  <dcterms:modified xsi:type="dcterms:W3CDTF">2017-12-20T14:54:12Z</dcterms:modified>
</cp:coreProperties>
</file>