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58EC" w:rsidRPr="004E291F" w:rsidP="006058EC" w14:paraId="198AD7CD" w14:textId="69A201FA">
      <w:pPr>
        <w:suppressAutoHyphens/>
        <w:jc w:val="center"/>
        <w:outlineLvl w:val="0"/>
        <w:rPr>
          <w:b/>
          <w:sz w:val="28"/>
        </w:rPr>
      </w:pPr>
      <w:bookmarkStart w:id="0" w:name="_GoBack"/>
      <w:bookmarkEnd w:id="0"/>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101127"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32978262">
      <w:pPr>
        <w:pStyle w:val="Header"/>
        <w:tabs>
          <w:tab w:val="clear" w:pos="4320"/>
          <w:tab w:val="clear" w:pos="8640"/>
        </w:tabs>
        <w:jc w:val="center"/>
        <w:rPr>
          <w:b/>
        </w:rPr>
      </w:pPr>
      <w:r w:rsidRPr="00F55A0C">
        <w:rPr>
          <w:b/>
        </w:rPr>
        <w:t>REGION</w:t>
      </w:r>
      <w:r w:rsidR="003941F9">
        <w:rPr>
          <w:b/>
        </w:rPr>
        <w:t xml:space="preserve"> TWO</w:t>
      </w:r>
    </w:p>
    <w:p w:rsidR="00574CC7" w:rsidRPr="00051A13" w:rsidP="00DE4189" w14:paraId="5A365CE4" w14:textId="7B7ED52E">
      <w:pPr>
        <w:suppressAutoHyphens/>
        <w:jc w:val="center"/>
        <w:rPr>
          <w:szCs w:val="24"/>
        </w:rPr>
      </w:pPr>
      <w:r w:rsidRPr="00051A13">
        <w:rPr>
          <w:szCs w:val="24"/>
        </w:rPr>
        <w:t>Atlanta Regional Office</w:t>
      </w:r>
    </w:p>
    <w:p w:rsidR="00EC56E4" w:rsidP="00EC56E4" w14:paraId="44CF734E" w14:textId="77777777">
      <w:pPr>
        <w:jc w:val="center"/>
        <w:rPr>
          <w:snapToGrid/>
          <w:sz w:val="22"/>
        </w:rPr>
      </w:pPr>
      <w:r>
        <w:t>P.O. Box 1493</w:t>
      </w:r>
    </w:p>
    <w:p w:rsidR="00EC56E4" w:rsidP="00EC56E4" w14:paraId="65876242" w14:textId="77777777">
      <w:pPr>
        <w:jc w:val="center"/>
      </w:pPr>
      <w:r>
        <w:t>Powder Springs, GA  30127</w:t>
      </w:r>
    </w:p>
    <w:p w:rsidR="008D7408" w:rsidP="006058EC" w14:paraId="30438EC1" w14:textId="77777777">
      <w:pPr>
        <w:suppressAutoHyphens/>
        <w:jc w:val="center"/>
        <w:rPr>
          <w:szCs w:val="24"/>
        </w:rPr>
      </w:pPr>
    </w:p>
    <w:p w:rsidR="006058EC" w:rsidRPr="00CA3BB2" w:rsidP="006058EC" w14:paraId="3148C612" w14:textId="0BA42C38">
      <w:pPr>
        <w:suppressAutoHyphens/>
        <w:jc w:val="center"/>
        <w:rPr>
          <w:szCs w:val="24"/>
        </w:rPr>
      </w:pPr>
      <w:r>
        <w:rPr>
          <w:szCs w:val="24"/>
        </w:rPr>
        <w:t xml:space="preserve">December </w:t>
      </w:r>
      <w:r w:rsidR="00C00A89">
        <w:rPr>
          <w:szCs w:val="24"/>
        </w:rPr>
        <w:t>21</w:t>
      </w:r>
      <w:r w:rsidRPr="005B4316" w:rsidR="000437C9">
        <w:rPr>
          <w:szCs w:val="24"/>
        </w:rPr>
        <w:t>,</w:t>
      </w:r>
      <w:r w:rsidRPr="00CA3BB2" w:rsidR="000437C9">
        <w:rPr>
          <w:szCs w:val="24"/>
        </w:rPr>
        <w:t xml:space="preserve"> </w:t>
      </w:r>
      <w:r w:rsidRPr="00CA3BB2" w:rsidR="00267443">
        <w:rPr>
          <w:szCs w:val="24"/>
        </w:rPr>
        <w:t>201</w:t>
      </w:r>
      <w:r w:rsidRPr="00CA3BB2" w:rsidR="003941F9">
        <w:rPr>
          <w:szCs w:val="24"/>
        </w:rPr>
        <w:t>7</w:t>
      </w:r>
    </w:p>
    <w:p w:rsidR="006058EC" w:rsidP="006058EC" w14:paraId="4FE35B95" w14:textId="77777777">
      <w:pPr>
        <w:suppressAutoHyphens/>
        <w:jc w:val="center"/>
        <w:rPr>
          <w:szCs w:val="24"/>
        </w:rPr>
      </w:pPr>
    </w:p>
    <w:p w:rsidR="00D64579" w:rsidRPr="00331AE9" w:rsidP="006058EC" w14:paraId="1460EA2E" w14:textId="77777777">
      <w:pPr>
        <w:suppressAutoHyphens/>
        <w:jc w:val="center"/>
        <w:rPr>
          <w:szCs w:val="24"/>
        </w:rPr>
      </w:pPr>
    </w:p>
    <w:p w:rsidR="007D267A" w:rsidP="006058EC" w14:paraId="1C71EEA4" w14:textId="74C5A09A">
      <w:pPr>
        <w:widowControl/>
        <w:rPr>
          <w:szCs w:val="24"/>
        </w:rPr>
      </w:pPr>
      <w:bookmarkStart w:id="1" w:name="OLE_LINK1"/>
      <w:r>
        <w:rPr>
          <w:szCs w:val="24"/>
        </w:rPr>
        <w:t>Country Wide Mortgage Funding, LLC</w:t>
      </w:r>
    </w:p>
    <w:p w:rsidR="006058EC" w:rsidRPr="00331AE9" w:rsidP="006058EC" w14:paraId="291C3EF9" w14:textId="17F018E2">
      <w:pPr>
        <w:widowControl/>
        <w:spacing w:after="120"/>
        <w:rPr>
          <w:szCs w:val="24"/>
        </w:rPr>
      </w:pPr>
      <w:bookmarkEnd w:id="1"/>
      <w:r>
        <w:rPr>
          <w:szCs w:val="24"/>
        </w:rPr>
        <w:t>Oakland Park</w:t>
      </w:r>
      <w:r w:rsidR="00B92792">
        <w:rPr>
          <w:szCs w:val="24"/>
        </w:rPr>
        <w:t>,</w:t>
      </w:r>
      <w:r w:rsidRPr="00331AE9">
        <w:rPr>
          <w:szCs w:val="24"/>
        </w:rPr>
        <w:t xml:space="preserve">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0FB1369E">
      <w:pPr>
        <w:widowControl/>
        <w:tabs>
          <w:tab w:val="left" w:pos="5040"/>
        </w:tabs>
        <w:outlineLvl w:val="0"/>
        <w:rPr>
          <w:szCs w:val="24"/>
        </w:rPr>
      </w:pPr>
      <w:r w:rsidRPr="00331AE9">
        <w:rPr>
          <w:szCs w:val="24"/>
        </w:rPr>
        <w:tab/>
        <w:t>Case Number: EB-FIELDSCR-</w:t>
      </w:r>
      <w:r w:rsidR="004D17B3">
        <w:rPr>
          <w:szCs w:val="24"/>
        </w:rPr>
        <w:t>17</w:t>
      </w:r>
      <w:r w:rsidRPr="00331AE9" w:rsidR="00674C0D">
        <w:rPr>
          <w:szCs w:val="24"/>
        </w:rPr>
        <w:t>-</w:t>
      </w:r>
      <w:r w:rsidR="003941F9">
        <w:rPr>
          <w:szCs w:val="24"/>
        </w:rPr>
        <w:t>0002</w:t>
      </w:r>
      <w:r w:rsidR="002D7A92">
        <w:rPr>
          <w:szCs w:val="24"/>
        </w:rPr>
        <w:t>5782</w:t>
      </w:r>
    </w:p>
    <w:p w:rsidR="006058EC" w:rsidRPr="00331AE9" w:rsidP="007D267A" w14:paraId="48F66443" w14:textId="760D3BFA">
      <w:pPr>
        <w:widowControl/>
        <w:tabs>
          <w:tab w:val="left" w:pos="5040"/>
        </w:tabs>
        <w:outlineLvl w:val="0"/>
        <w:rPr>
          <w:szCs w:val="24"/>
        </w:rPr>
      </w:pPr>
      <w:r w:rsidRPr="00331AE9">
        <w:rPr>
          <w:szCs w:val="24"/>
        </w:rPr>
        <w:tab/>
      </w:r>
    </w:p>
    <w:p w:rsidR="006058EC" w:rsidRPr="00331AE9" w:rsidP="006058EC" w14:paraId="2F713A6E" w14:textId="58CBCCA2">
      <w:pPr>
        <w:widowControl/>
        <w:rPr>
          <w:szCs w:val="24"/>
        </w:rPr>
      </w:pPr>
      <w:r w:rsidRPr="00331AE9">
        <w:rPr>
          <w:szCs w:val="24"/>
        </w:rPr>
        <w:t xml:space="preserve">On </w:t>
      </w:r>
      <w:r w:rsidR="002D7A92">
        <w:rPr>
          <w:szCs w:val="24"/>
        </w:rPr>
        <w:t>December 7</w:t>
      </w:r>
      <w:r w:rsidR="006702F9">
        <w:rPr>
          <w:szCs w:val="24"/>
        </w:rPr>
        <w:t>, 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2D7A92">
        <w:rPr>
          <w:szCs w:val="24"/>
        </w:rPr>
        <w:t>90.9</w:t>
      </w:r>
      <w:r w:rsidR="00EC56E4">
        <w:rPr>
          <w:szCs w:val="24"/>
        </w:rPr>
        <w:t xml:space="preserve">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w:t>
      </w:r>
      <w:r w:rsidR="002D7A92">
        <w:rPr>
          <w:szCs w:val="24"/>
        </w:rPr>
        <w:t xml:space="preserve">commercial property at 2901 W. Oakland Park Blvd., Oakland Park, Florida.  </w:t>
      </w:r>
      <w:r w:rsidR="00CF6F3C">
        <w:rPr>
          <w:szCs w:val="24"/>
        </w:rPr>
        <w:t>P</w:t>
      </w:r>
      <w:r w:rsidR="00625E86">
        <w:rPr>
          <w:szCs w:val="24"/>
        </w:rPr>
        <w:t xml:space="preserve">ublic </w:t>
      </w:r>
      <w:r w:rsidR="001453EB">
        <w:rPr>
          <w:szCs w:val="24"/>
        </w:rPr>
        <w:t xml:space="preserve">records list you as the property owner.  </w:t>
      </w:r>
      <w:r w:rsidRPr="00331AE9" w:rsidR="008672F5">
        <w:rPr>
          <w:szCs w:val="24"/>
        </w:rPr>
        <w:t xml:space="preserve">The Commission’s records show that no license was issued for operation of a broadcast station at this location on </w:t>
      </w:r>
      <w:r w:rsidR="002D7A92">
        <w:rPr>
          <w:szCs w:val="24"/>
        </w:rPr>
        <w:t xml:space="preserve">90.9 </w:t>
      </w:r>
      <w:r w:rsidR="00EC56E4">
        <w:rPr>
          <w:szCs w:val="24"/>
        </w:rPr>
        <w:t>MH</w:t>
      </w:r>
      <w:r w:rsidR="00F852AC">
        <w:rPr>
          <w:szCs w:val="24"/>
        </w:rPr>
        <w:t xml:space="preserve">z </w:t>
      </w:r>
      <w:r w:rsidR="00EC56E4">
        <w:rPr>
          <w:szCs w:val="24"/>
        </w:rPr>
        <w:t xml:space="preserve">in </w:t>
      </w:r>
      <w:r w:rsidR="002D7A92">
        <w:rPr>
          <w:szCs w:val="24"/>
        </w:rPr>
        <w:t>Oakland Park</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14:paraId="25DB4A81" w14:textId="77777777">
      <w:pPr>
        <w:widowControl/>
        <w:rPr>
          <w:szCs w:val="24"/>
        </w:rPr>
      </w:pPr>
    </w:p>
    <w:p w:rsidR="006058EC" w:rsidRPr="00331AE9" w:rsidP="006058EC" w14:paraId="68C607B5" w14:textId="03D8FBC5">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2D7A92">
        <w:rPr>
          <w:szCs w:val="24"/>
        </w:rPr>
        <w:t>90.9</w:t>
      </w:r>
      <w:r w:rsidR="00EC56E4">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F4706E">
        <w:rPr>
          <w:szCs w:val="24"/>
        </w:rPr>
        <w:t xml:space="preserve">December </w:t>
      </w:r>
      <w:r w:rsidR="002D7A92">
        <w:rPr>
          <w:szCs w:val="24"/>
        </w:rPr>
        <w:t>7, 2017</w:t>
      </w:r>
      <w:r w:rsidR="00056B81">
        <w:rPr>
          <w:szCs w:val="24"/>
        </w:rPr>
        <w:t xml:space="preserve">, </w:t>
      </w:r>
      <w:r w:rsidRPr="00331AE9" w:rsidR="00056B81">
        <w:rPr>
          <w:szCs w:val="24"/>
        </w:rPr>
        <w:t xml:space="preserve">the field strength of the signal on frequency </w:t>
      </w:r>
      <w:r w:rsidR="002D7A92">
        <w:rPr>
          <w:szCs w:val="24"/>
        </w:rPr>
        <w:t>90.9</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14:paraId="1022AA96" w14:textId="77777777">
      <w:pPr>
        <w:widowControl/>
        <w:rPr>
          <w:szCs w:val="24"/>
        </w:rPr>
      </w:pPr>
    </w:p>
    <w:p w:rsidR="006058EC" w:rsidRPr="00331AE9" w:rsidP="006058EC" w14:paraId="1CF6EB53" w14:textId="4425D4F0">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77777777">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14:paraId="6F663EDF" w14:textId="77777777">
      <w:pPr>
        <w:widowControl/>
        <w:rPr>
          <w:szCs w:val="24"/>
        </w:rPr>
      </w:pPr>
    </w:p>
    <w:p w:rsidR="006058EC" w:rsidRPr="00331AE9" w:rsidP="006058EC" w14:paraId="4086D74A" w14:textId="0C0990D7">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6058EC" w:rsidRPr="00331AE9" w:rsidP="006058EC" w14:paraId="62B9ED68" w14:textId="77777777">
      <w:pPr>
        <w:widowControl/>
        <w:tabs>
          <w:tab w:val="left" w:pos="-360"/>
        </w:tabs>
        <w:rPr>
          <w:szCs w:val="24"/>
        </w:rPr>
      </w:pPr>
    </w:p>
    <w:p w:rsidR="00BC19C7" w:rsidP="006058EC" w14:paraId="31E3C101" w14:textId="63A76F36">
      <w:pPr>
        <w:widowControl/>
        <w:tabs>
          <w:tab w:val="left" w:pos="-360"/>
        </w:tabs>
        <w:rPr>
          <w:noProof/>
          <w:snapToGrid/>
          <w:szCs w:val="24"/>
        </w:rPr>
      </w:pPr>
    </w:p>
    <w:p w:rsidR="00682F3B" w:rsidP="006058EC" w14:paraId="2962632E" w14:textId="77777777">
      <w:pPr>
        <w:widowControl/>
        <w:tabs>
          <w:tab w:val="left" w:pos="-360"/>
        </w:tabs>
        <w:rPr>
          <w:noProof/>
          <w:snapToGrid/>
          <w:szCs w:val="24"/>
        </w:rPr>
      </w:pPr>
    </w:p>
    <w:p w:rsidR="00490E26" w:rsidP="00490E26" w14:paraId="30EAD415" w14:textId="68CF1214">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14:paraId="3BD6F8AE" w14:textId="77777777">
      <w:pPr>
        <w:suppressAutoHyphens/>
        <w:rPr>
          <w:szCs w:val="24"/>
        </w:rPr>
      </w:pPr>
      <w:r>
        <w:rPr>
          <w:szCs w:val="24"/>
        </w:rPr>
        <w:t>Regional Director</w:t>
      </w:r>
    </w:p>
    <w:p w:rsidR="00AD1142" w:rsidP="00AD1142" w14:paraId="1427350C" w14:textId="77777777">
      <w:pPr>
        <w:suppressAutoHyphens/>
        <w:rPr>
          <w:szCs w:val="24"/>
        </w:rPr>
      </w:pPr>
      <w:r>
        <w:rPr>
          <w:szCs w:val="24"/>
        </w:rPr>
        <w:t>Region Two</w:t>
      </w:r>
    </w:p>
    <w:p w:rsidR="00AD1142" w:rsidP="00AD1142" w14:paraId="3F2ABA04" w14:textId="77777777">
      <w:pPr>
        <w:suppressAutoHyphens/>
        <w:rPr>
          <w:szCs w:val="24"/>
        </w:rPr>
      </w:pPr>
      <w:r>
        <w:rPr>
          <w:szCs w:val="24"/>
        </w:rPr>
        <w:t>Enforcement Bureau</w:t>
      </w:r>
    </w:p>
    <w:p w:rsidR="00AD1142" w:rsidP="00AD1142" w14:paraId="652F0F2E" w14:textId="77777777">
      <w:pPr>
        <w:suppressAutoHyphens/>
        <w:rPr>
          <w:szCs w:val="24"/>
        </w:rPr>
      </w:pPr>
      <w:r w:rsidRPr="003C6F50">
        <w:rPr>
          <w:szCs w:val="24"/>
        </w:rPr>
        <w:t>Federal Communications Commission</w:t>
      </w:r>
      <w:r>
        <w:rPr>
          <w:szCs w:val="24"/>
        </w:rPr>
        <w:t xml:space="preserve"> </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RPr="004601D5" w:rsidP="006058EC" w14:paraId="2DCA4688" w14:textId="77777777">
      <w:pPr>
        <w:suppressAutoHyphens/>
        <w:rPr>
          <w:szCs w:val="24"/>
        </w:rPr>
      </w:pPr>
    </w:p>
    <w:p w:rsidR="00331AE9" w:rsidRPr="004601D5" w:rsidP="006058EC" w14:paraId="4400A892" w14:textId="77777777">
      <w:pPr>
        <w:suppressAutoHyphens/>
        <w:rPr>
          <w:szCs w:val="24"/>
        </w:rPr>
      </w:pPr>
    </w:p>
    <w:p w:rsidR="006058EC" w:rsidRPr="004601D5" w:rsidP="006058EC" w14:paraId="684FC8B8" w14:textId="77777777">
      <w:pPr>
        <w:suppressAutoHyphens/>
        <w:rPr>
          <w:szCs w:val="24"/>
        </w:rPr>
      </w:pPr>
      <w:r w:rsidRPr="004601D5">
        <w:rPr>
          <w:szCs w:val="24"/>
        </w:rPr>
        <w:t>Attachments:</w:t>
      </w:r>
    </w:p>
    <w:p w:rsidR="006058EC" w:rsidRPr="004601D5" w:rsidP="006058EC" w14:paraId="57D43952" w14:textId="77777777">
      <w:pPr>
        <w:suppressAutoHyphens/>
        <w:rPr>
          <w:szCs w:val="24"/>
        </w:rPr>
      </w:pPr>
      <w:r w:rsidRPr="004601D5">
        <w:rPr>
          <w:szCs w:val="24"/>
        </w:rPr>
        <w:tab/>
        <w:t>Excerpts from the Communications Act of 1934, As Amended</w:t>
      </w:r>
    </w:p>
    <w:p w:rsidR="006058EC" w:rsidRPr="004601D5" w:rsidP="006058EC" w14:paraId="03A7F002" w14:textId="77777777">
      <w:pPr>
        <w:suppressAutoHyphens/>
        <w:rPr>
          <w:szCs w:val="24"/>
        </w:rPr>
      </w:pPr>
      <w:r w:rsidRPr="004601D5">
        <w:rPr>
          <w:szCs w:val="24"/>
        </w:rPr>
        <w:tab/>
        <w:t>Enforcement Bureau, "Inspection Fact Sheet," March 2005</w:t>
      </w:r>
    </w:p>
    <w:p w:rsidR="006058EC" w:rsidRPr="004601D5" w:rsidP="006058EC" w14:paraId="5CAF41CF" w14:textId="77777777">
      <w:pPr>
        <w:rPr>
          <w:szCs w:val="24"/>
        </w:rPr>
      </w:pPr>
    </w:p>
    <w:p w:rsidR="00024EAE" w14:paraId="4A7C8E2C" w14:textId="77777777"/>
    <w:sectPr w:rsidSect="0036087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619" w14:paraId="41C391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619" w14:paraId="70879DE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619" w14:paraId="5016F2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0BD6" w14:paraId="4DA009AC" w14:textId="77777777">
      <w:r>
        <w:separator/>
      </w:r>
    </w:p>
  </w:footnote>
  <w:footnote w:type="continuationSeparator" w:id="1">
    <w:p w:rsidR="001B0BD6" w14:paraId="065839DE" w14:textId="77777777">
      <w:r>
        <w:continuationSeparator/>
      </w:r>
    </w:p>
  </w:footnote>
  <w:footnote w:id="2">
    <w:p w:rsidR="00EE7212" w14:paraId="3BF4EECD" w14:textId="35FDC420">
      <w:pPr>
        <w:pStyle w:val="FootnoteText"/>
      </w:pPr>
      <w:r>
        <w:rPr>
          <w:rStyle w:val="FootnoteReference"/>
        </w:rPr>
        <w:footnoteRef/>
      </w:r>
      <w:r>
        <w:t xml:space="preserve"> 47 CFR § 73.201.</w:t>
      </w:r>
    </w:p>
  </w:footnote>
  <w:footnote w:id="3">
    <w:p w:rsidR="00E343EF" w14:paraId="0CB783CA" w14:textId="675AE7BA">
      <w:pPr>
        <w:pStyle w:val="FootnoteText"/>
      </w:pPr>
      <w:r>
        <w:rPr>
          <w:rStyle w:val="FootnoteReference"/>
        </w:rPr>
        <w:footnoteRef/>
      </w:r>
      <w:r>
        <w:t xml:space="preserve"> </w:t>
      </w:r>
      <w:r w:rsidRPr="00331AE9">
        <w:rPr>
          <w:szCs w:val="24"/>
        </w:rPr>
        <w:t xml:space="preserve">47 U.S.C. § 301.  </w:t>
      </w:r>
    </w:p>
  </w:footnote>
  <w:footnote w:id="4">
    <w:p w:rsidR="00DE4189" w14:paraId="28B62AAC" w14:textId="24762AB3">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14:paraId="1F42955B" w14:textId="229F0EC2">
      <w:pPr>
        <w:pStyle w:val="FootnoteText"/>
      </w:pPr>
      <w:r>
        <w:rPr>
          <w:rStyle w:val="FootnoteReference"/>
        </w:rPr>
        <w:footnoteRef/>
      </w:r>
      <w:r>
        <w:t xml:space="preserve"> </w:t>
      </w:r>
      <w:r w:rsidRPr="00331AE9">
        <w:rPr>
          <w:szCs w:val="24"/>
        </w:rPr>
        <w:t>47 U.S.C. § 301.</w:t>
      </w:r>
    </w:p>
  </w:footnote>
  <w:footnote w:id="6">
    <w:p w:rsidR="00DE4189" w14:paraId="103E39BA" w14:textId="7EA160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14:paraId="496F497C" w14:textId="5AB87ECB">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619" w14:paraId="55991A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1619" w14:paraId="24D4147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02854"/>
    <w:rsid w:val="00003A45"/>
    <w:rsid w:val="00010144"/>
    <w:rsid w:val="000219E0"/>
    <w:rsid w:val="00024EAE"/>
    <w:rsid w:val="00041F0C"/>
    <w:rsid w:val="000437C9"/>
    <w:rsid w:val="00051A13"/>
    <w:rsid w:val="00056B81"/>
    <w:rsid w:val="00066628"/>
    <w:rsid w:val="000702A5"/>
    <w:rsid w:val="00085AD8"/>
    <w:rsid w:val="000A73EA"/>
    <w:rsid w:val="000C4A62"/>
    <w:rsid w:val="000E4E78"/>
    <w:rsid w:val="00114A0C"/>
    <w:rsid w:val="001453EB"/>
    <w:rsid w:val="00152888"/>
    <w:rsid w:val="00153900"/>
    <w:rsid w:val="00164A9A"/>
    <w:rsid w:val="001754C1"/>
    <w:rsid w:val="001B0BD6"/>
    <w:rsid w:val="001E1604"/>
    <w:rsid w:val="001F3716"/>
    <w:rsid w:val="00222528"/>
    <w:rsid w:val="0023180C"/>
    <w:rsid w:val="00242878"/>
    <w:rsid w:val="00267443"/>
    <w:rsid w:val="002A3911"/>
    <w:rsid w:val="002C4689"/>
    <w:rsid w:val="002D1E4D"/>
    <w:rsid w:val="002D70AC"/>
    <w:rsid w:val="002D7A92"/>
    <w:rsid w:val="002E1D7A"/>
    <w:rsid w:val="00331AE9"/>
    <w:rsid w:val="00341BC4"/>
    <w:rsid w:val="00360875"/>
    <w:rsid w:val="00372642"/>
    <w:rsid w:val="00373002"/>
    <w:rsid w:val="003941F9"/>
    <w:rsid w:val="00396EDA"/>
    <w:rsid w:val="00397165"/>
    <w:rsid w:val="003B02E6"/>
    <w:rsid w:val="003C3970"/>
    <w:rsid w:val="003C6F50"/>
    <w:rsid w:val="00433610"/>
    <w:rsid w:val="004601D5"/>
    <w:rsid w:val="00464EB6"/>
    <w:rsid w:val="00481619"/>
    <w:rsid w:val="0048300B"/>
    <w:rsid w:val="00490930"/>
    <w:rsid w:val="00490E26"/>
    <w:rsid w:val="004A27FF"/>
    <w:rsid w:val="004B18BA"/>
    <w:rsid w:val="004B5414"/>
    <w:rsid w:val="004D110D"/>
    <w:rsid w:val="004D17B3"/>
    <w:rsid w:val="004D409A"/>
    <w:rsid w:val="004E291F"/>
    <w:rsid w:val="004F127E"/>
    <w:rsid w:val="004F62E5"/>
    <w:rsid w:val="00501B46"/>
    <w:rsid w:val="0054350E"/>
    <w:rsid w:val="005511C9"/>
    <w:rsid w:val="00574CC7"/>
    <w:rsid w:val="00580AA7"/>
    <w:rsid w:val="00581047"/>
    <w:rsid w:val="00592561"/>
    <w:rsid w:val="005A4B04"/>
    <w:rsid w:val="005A5B93"/>
    <w:rsid w:val="005B4316"/>
    <w:rsid w:val="005C6D8D"/>
    <w:rsid w:val="005F6F45"/>
    <w:rsid w:val="005F6FA9"/>
    <w:rsid w:val="0060050F"/>
    <w:rsid w:val="006007D0"/>
    <w:rsid w:val="00601F48"/>
    <w:rsid w:val="006058EC"/>
    <w:rsid w:val="00617BD0"/>
    <w:rsid w:val="00625E86"/>
    <w:rsid w:val="006457DE"/>
    <w:rsid w:val="00650785"/>
    <w:rsid w:val="006702F9"/>
    <w:rsid w:val="00674C0D"/>
    <w:rsid w:val="00682F3B"/>
    <w:rsid w:val="0069652E"/>
    <w:rsid w:val="006A59B2"/>
    <w:rsid w:val="006E5F22"/>
    <w:rsid w:val="006F39E9"/>
    <w:rsid w:val="006F6334"/>
    <w:rsid w:val="00704EE5"/>
    <w:rsid w:val="00716B63"/>
    <w:rsid w:val="00741DCB"/>
    <w:rsid w:val="00756783"/>
    <w:rsid w:val="007A6830"/>
    <w:rsid w:val="007B3C61"/>
    <w:rsid w:val="007D267A"/>
    <w:rsid w:val="007F3180"/>
    <w:rsid w:val="008008D2"/>
    <w:rsid w:val="008117D0"/>
    <w:rsid w:val="0081610C"/>
    <w:rsid w:val="008171A8"/>
    <w:rsid w:val="008210FF"/>
    <w:rsid w:val="0085418D"/>
    <w:rsid w:val="008577D3"/>
    <w:rsid w:val="008672F5"/>
    <w:rsid w:val="00880A03"/>
    <w:rsid w:val="00887652"/>
    <w:rsid w:val="00891506"/>
    <w:rsid w:val="008932A1"/>
    <w:rsid w:val="008C3415"/>
    <w:rsid w:val="008C3738"/>
    <w:rsid w:val="008C78D0"/>
    <w:rsid w:val="008D3D6D"/>
    <w:rsid w:val="008D7408"/>
    <w:rsid w:val="009408A3"/>
    <w:rsid w:val="0094520A"/>
    <w:rsid w:val="00970B8D"/>
    <w:rsid w:val="00993BEF"/>
    <w:rsid w:val="0099700C"/>
    <w:rsid w:val="009B7FB1"/>
    <w:rsid w:val="009C504B"/>
    <w:rsid w:val="009D744B"/>
    <w:rsid w:val="009E14BD"/>
    <w:rsid w:val="009F0075"/>
    <w:rsid w:val="009F610C"/>
    <w:rsid w:val="00A06FE1"/>
    <w:rsid w:val="00A17FCA"/>
    <w:rsid w:val="00A62698"/>
    <w:rsid w:val="00A75D45"/>
    <w:rsid w:val="00AA7D2D"/>
    <w:rsid w:val="00AB1395"/>
    <w:rsid w:val="00AD1142"/>
    <w:rsid w:val="00AE6973"/>
    <w:rsid w:val="00AF5432"/>
    <w:rsid w:val="00B13035"/>
    <w:rsid w:val="00B341FD"/>
    <w:rsid w:val="00B40C98"/>
    <w:rsid w:val="00B445EB"/>
    <w:rsid w:val="00B44F16"/>
    <w:rsid w:val="00B460D5"/>
    <w:rsid w:val="00B532EF"/>
    <w:rsid w:val="00B55810"/>
    <w:rsid w:val="00B64808"/>
    <w:rsid w:val="00B915CA"/>
    <w:rsid w:val="00B92792"/>
    <w:rsid w:val="00BB26AC"/>
    <w:rsid w:val="00BC19C7"/>
    <w:rsid w:val="00BC4B5E"/>
    <w:rsid w:val="00BD2211"/>
    <w:rsid w:val="00BD3244"/>
    <w:rsid w:val="00BE0E25"/>
    <w:rsid w:val="00BE2B88"/>
    <w:rsid w:val="00BF08C6"/>
    <w:rsid w:val="00BF5D37"/>
    <w:rsid w:val="00BF727C"/>
    <w:rsid w:val="00C00A89"/>
    <w:rsid w:val="00C066BB"/>
    <w:rsid w:val="00C1099E"/>
    <w:rsid w:val="00C571E1"/>
    <w:rsid w:val="00C5762B"/>
    <w:rsid w:val="00C778FA"/>
    <w:rsid w:val="00C84653"/>
    <w:rsid w:val="00CA3BB2"/>
    <w:rsid w:val="00CB2475"/>
    <w:rsid w:val="00CD66AF"/>
    <w:rsid w:val="00CF6F3C"/>
    <w:rsid w:val="00D01387"/>
    <w:rsid w:val="00D01973"/>
    <w:rsid w:val="00D14C6D"/>
    <w:rsid w:val="00D56F54"/>
    <w:rsid w:val="00D6289C"/>
    <w:rsid w:val="00D64579"/>
    <w:rsid w:val="00D70C92"/>
    <w:rsid w:val="00D755A4"/>
    <w:rsid w:val="00DA2D21"/>
    <w:rsid w:val="00DE4189"/>
    <w:rsid w:val="00DE55B1"/>
    <w:rsid w:val="00DE56E7"/>
    <w:rsid w:val="00E343EF"/>
    <w:rsid w:val="00E66827"/>
    <w:rsid w:val="00E7555F"/>
    <w:rsid w:val="00EA4D25"/>
    <w:rsid w:val="00EC56E4"/>
    <w:rsid w:val="00EE7212"/>
    <w:rsid w:val="00EF75D0"/>
    <w:rsid w:val="00F042EC"/>
    <w:rsid w:val="00F4706E"/>
    <w:rsid w:val="00F55A0C"/>
    <w:rsid w:val="00F637AB"/>
    <w:rsid w:val="00F723D2"/>
    <w:rsid w:val="00F73F26"/>
    <w:rsid w:val="00F75C18"/>
    <w:rsid w:val="00F76E4F"/>
    <w:rsid w:val="00F83336"/>
    <w:rsid w:val="00F852AC"/>
    <w:rsid w:val="00FD2189"/>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481619"/>
    <w:pPr>
      <w:tabs>
        <w:tab w:val="center" w:pos="4680"/>
        <w:tab w:val="right" w:pos="9360"/>
      </w:tabs>
    </w:pPr>
  </w:style>
  <w:style w:type="character" w:customStyle="1" w:styleId="FooterChar">
    <w:name w:val="Footer Char"/>
    <w:basedOn w:val="DefaultParagraphFont"/>
    <w:link w:val="Footer"/>
    <w:uiPriority w:val="99"/>
    <w:rsid w:val="00481619"/>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6F2A-ADF4-4426-90BB-E3629D1A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2017-12-27T15:48:31Z</dcterms:created>
  <dcterms:modified xsi:type="dcterms:W3CDTF">2017-12-27T15:48:31Z</dcterms:modified>
</cp:coreProperties>
</file>