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2406E" w:rsidP="0012406E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022777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9A" w:rsidRPr="008A3F9A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1B11B1" w:rsidRPr="00465187" w:rsidP="001B11B1">
      <w:pPr>
        <w:spacing w:after="0"/>
        <w:rPr>
          <w:bCs/>
          <w:szCs w:val="22"/>
        </w:rPr>
      </w:pPr>
      <w:r>
        <w:rPr>
          <w:bCs/>
          <w:szCs w:val="22"/>
        </w:rPr>
        <w:t>Charlie Meisch</w:t>
      </w:r>
      <w:r w:rsidRPr="00465187">
        <w:rPr>
          <w:bCs/>
          <w:szCs w:val="22"/>
        </w:rPr>
        <w:t>, (202) 418-</w:t>
      </w:r>
      <w:r>
        <w:rPr>
          <w:bCs/>
          <w:szCs w:val="22"/>
        </w:rPr>
        <w:t>2943</w:t>
      </w:r>
    </w:p>
    <w:p w:rsidR="001B11B1" w:rsidRPr="00465187" w:rsidP="001B11B1">
      <w:pPr>
        <w:spacing w:after="0"/>
        <w:rPr>
          <w:bCs/>
          <w:szCs w:val="22"/>
        </w:rPr>
      </w:pPr>
      <w:r>
        <w:rPr>
          <w:bCs/>
          <w:szCs w:val="22"/>
        </w:rPr>
        <w:t>charles.meisch</w:t>
      </w:r>
      <w:r w:rsidRPr="00465187">
        <w:rPr>
          <w:bCs/>
          <w:szCs w:val="22"/>
        </w:rPr>
        <w:t>@fcc.gov</w:t>
      </w:r>
    </w:p>
    <w:p w:rsidR="008A3F9A" w:rsidRPr="008A3940" w:rsidP="008A3F9A">
      <w:pPr>
        <w:spacing w:after="0"/>
        <w:rPr>
          <w:bCs/>
          <w:szCs w:val="22"/>
        </w:rPr>
      </w:pPr>
    </w:p>
    <w:p w:rsidR="0012406E" w:rsidRPr="008A3F9A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8A3F9A" w:rsidRPr="008A3F9A" w:rsidP="008A3F9A">
      <w:pPr>
        <w:spacing w:after="0"/>
        <w:rPr>
          <w:szCs w:val="22"/>
        </w:rPr>
      </w:pPr>
    </w:p>
    <w:p w:rsidR="00B34FAB" w:rsidRPr="00166B91" w:rsidP="00E8338B">
      <w:pPr>
        <w:spacing w:after="0"/>
        <w:jc w:val="center"/>
        <w:rPr>
          <w:rStyle w:val="bumpedfont15"/>
          <w:b/>
          <w:bCs/>
          <w:sz w:val="26"/>
          <w:szCs w:val="26"/>
        </w:rPr>
      </w:pPr>
      <w:r w:rsidRPr="00166B91">
        <w:rPr>
          <w:rStyle w:val="bumpedfont15"/>
          <w:b/>
          <w:bCs/>
          <w:sz w:val="26"/>
          <w:szCs w:val="26"/>
        </w:rPr>
        <w:t>STATEMENT OF CHAIRMAN PAI</w:t>
      </w:r>
      <w:r w:rsidRPr="00166B91" w:rsidR="00171441">
        <w:rPr>
          <w:rStyle w:val="bumpedfont15"/>
          <w:b/>
          <w:bCs/>
          <w:sz w:val="26"/>
          <w:szCs w:val="26"/>
        </w:rPr>
        <w:t xml:space="preserve"> </w:t>
      </w:r>
      <w:r w:rsidRPr="00166B91">
        <w:rPr>
          <w:rStyle w:val="bumpedfont15"/>
          <w:b/>
          <w:bCs/>
          <w:sz w:val="26"/>
          <w:szCs w:val="26"/>
        </w:rPr>
        <w:t xml:space="preserve">ON </w:t>
      </w:r>
      <w:r w:rsidRPr="00166B91" w:rsidR="0008785C">
        <w:rPr>
          <w:rStyle w:val="bumpedfont15"/>
          <w:b/>
          <w:bCs/>
          <w:sz w:val="26"/>
          <w:szCs w:val="26"/>
        </w:rPr>
        <w:t xml:space="preserve">THE FCC’S SELECTION </w:t>
      </w:r>
    </w:p>
    <w:p w:rsidR="001D066E" w:rsidRPr="00166B91" w:rsidP="00166B91">
      <w:pPr>
        <w:jc w:val="center"/>
        <w:rPr>
          <w:b/>
          <w:bCs/>
          <w:sz w:val="26"/>
          <w:szCs w:val="26"/>
        </w:rPr>
      </w:pPr>
      <w:r w:rsidRPr="00166B91">
        <w:rPr>
          <w:rStyle w:val="bumpedfont15"/>
          <w:b/>
          <w:bCs/>
          <w:sz w:val="26"/>
          <w:szCs w:val="26"/>
        </w:rPr>
        <w:t xml:space="preserve">AS </w:t>
      </w:r>
      <w:r w:rsidRPr="00166B91" w:rsidR="00DA411D">
        <w:rPr>
          <w:rStyle w:val="bumpedfont15"/>
          <w:b/>
          <w:bCs/>
          <w:sz w:val="26"/>
          <w:szCs w:val="26"/>
        </w:rPr>
        <w:t xml:space="preserve">A </w:t>
      </w:r>
      <w:r w:rsidRPr="00166B91">
        <w:rPr>
          <w:rStyle w:val="bumpedfont15"/>
          <w:b/>
          <w:bCs/>
          <w:sz w:val="26"/>
          <w:szCs w:val="26"/>
        </w:rPr>
        <w:t>FINALIST FOR THE FRANZ EDELMAN AWARD</w:t>
      </w:r>
    </w:p>
    <w:p w:rsidR="00B34FAB" w:rsidP="000560EA">
      <w:pPr>
        <w:pStyle w:val="s8"/>
        <w:spacing w:before="0" w:beforeAutospacing="0" w:after="0" w:afterAutospacing="0" w:line="324" w:lineRule="atLeast"/>
        <w:jc w:val="center"/>
        <w:rPr>
          <w:rStyle w:val="bumpedfont15"/>
          <w:b/>
          <w:bCs/>
          <w:i/>
          <w:iCs/>
        </w:rPr>
      </w:pPr>
      <w:r>
        <w:rPr>
          <w:rStyle w:val="bumpedfont15"/>
          <w:b/>
          <w:bCs/>
          <w:i/>
          <w:iCs/>
        </w:rPr>
        <w:t xml:space="preserve">Incentive Auction </w:t>
      </w:r>
      <w:r w:rsidR="00DA411D">
        <w:rPr>
          <w:rStyle w:val="bumpedfont15"/>
          <w:b/>
          <w:bCs/>
          <w:i/>
          <w:iCs/>
        </w:rPr>
        <w:t>R</w:t>
      </w:r>
      <w:r>
        <w:rPr>
          <w:rStyle w:val="bumpedfont15"/>
          <w:b/>
          <w:bCs/>
          <w:i/>
          <w:iCs/>
        </w:rPr>
        <w:t xml:space="preserve">ecognized for </w:t>
      </w:r>
      <w:r w:rsidR="00DA411D">
        <w:rPr>
          <w:rStyle w:val="bumpedfont15"/>
          <w:b/>
          <w:bCs/>
          <w:i/>
          <w:iCs/>
        </w:rPr>
        <w:t>O</w:t>
      </w:r>
      <w:r>
        <w:rPr>
          <w:rStyle w:val="bumpedfont15"/>
          <w:b/>
          <w:bCs/>
          <w:i/>
          <w:iCs/>
        </w:rPr>
        <w:t xml:space="preserve">utstanding </w:t>
      </w:r>
      <w:r w:rsidR="00DA411D">
        <w:rPr>
          <w:rStyle w:val="bumpedfont15"/>
          <w:b/>
          <w:bCs/>
          <w:i/>
          <w:iCs/>
        </w:rPr>
        <w:t>U</w:t>
      </w:r>
      <w:r>
        <w:rPr>
          <w:rStyle w:val="bumpedfont15"/>
          <w:b/>
          <w:bCs/>
          <w:i/>
          <w:iCs/>
        </w:rPr>
        <w:t xml:space="preserve">se of </w:t>
      </w:r>
    </w:p>
    <w:p w:rsidR="001D066E" w:rsidP="00166B91">
      <w:pPr>
        <w:pStyle w:val="s8"/>
        <w:spacing w:before="0" w:beforeAutospacing="0" w:after="0" w:afterAutospacing="0"/>
        <w:jc w:val="center"/>
        <w:rPr>
          <w:rStyle w:val="bumpedfont15"/>
          <w:b/>
          <w:bCs/>
          <w:i/>
          <w:iCs/>
          <w:sz w:val="22"/>
        </w:rPr>
      </w:pPr>
      <w:r>
        <w:rPr>
          <w:rStyle w:val="bumpedfont15"/>
          <w:b/>
          <w:bCs/>
          <w:i/>
          <w:iCs/>
        </w:rPr>
        <w:t>O</w:t>
      </w:r>
      <w:r w:rsidRPr="00A03B3B" w:rsidR="00A03B3B">
        <w:rPr>
          <w:rStyle w:val="bumpedfont15"/>
          <w:b/>
          <w:bCs/>
          <w:i/>
          <w:iCs/>
        </w:rPr>
        <w:t xml:space="preserve">perations </w:t>
      </w:r>
      <w:r>
        <w:rPr>
          <w:rStyle w:val="bumpedfont15"/>
          <w:b/>
          <w:bCs/>
          <w:i/>
          <w:iCs/>
        </w:rPr>
        <w:t>R</w:t>
      </w:r>
      <w:r w:rsidRPr="00A03B3B" w:rsidR="00A03B3B">
        <w:rPr>
          <w:rStyle w:val="bumpedfont15"/>
          <w:b/>
          <w:bCs/>
          <w:i/>
          <w:iCs/>
        </w:rPr>
        <w:t>esearch</w:t>
      </w:r>
      <w:r w:rsidR="00A03B3B">
        <w:rPr>
          <w:rStyle w:val="bumpedfont15"/>
          <w:b/>
          <w:bCs/>
          <w:i/>
          <w:iCs/>
        </w:rPr>
        <w:t xml:space="preserve"> </w:t>
      </w:r>
      <w:r w:rsidRPr="00A03B3B" w:rsidR="00A03B3B">
        <w:rPr>
          <w:rStyle w:val="bumpedfont15"/>
          <w:b/>
          <w:bCs/>
          <w:i/>
          <w:iCs/>
        </w:rPr>
        <w:t xml:space="preserve">and </w:t>
      </w:r>
      <w:r>
        <w:rPr>
          <w:rStyle w:val="bumpedfont15"/>
          <w:b/>
          <w:bCs/>
          <w:i/>
          <w:iCs/>
        </w:rPr>
        <w:t>D</w:t>
      </w:r>
      <w:r w:rsidR="00A06055">
        <w:rPr>
          <w:rStyle w:val="bumpedfont15"/>
          <w:b/>
          <w:bCs/>
          <w:i/>
          <w:iCs/>
        </w:rPr>
        <w:t>ata</w:t>
      </w:r>
      <w:r w:rsidRPr="00A03B3B" w:rsidR="00A03B3B">
        <w:rPr>
          <w:rStyle w:val="bumpedfont15"/>
          <w:b/>
          <w:bCs/>
          <w:i/>
          <w:iCs/>
        </w:rPr>
        <w:t xml:space="preserve"> </w:t>
      </w:r>
      <w:r>
        <w:rPr>
          <w:rStyle w:val="bumpedfont15"/>
          <w:b/>
          <w:bCs/>
          <w:i/>
          <w:iCs/>
        </w:rPr>
        <w:t>A</w:t>
      </w:r>
      <w:r w:rsidRPr="00A03B3B" w:rsidR="00A03B3B">
        <w:rPr>
          <w:rStyle w:val="bumpedfont15"/>
          <w:b/>
          <w:bCs/>
          <w:i/>
          <w:iCs/>
        </w:rPr>
        <w:t>nalytics</w:t>
      </w:r>
    </w:p>
    <w:p w:rsidR="004B4DE6" w:rsidP="000560EA">
      <w:pPr>
        <w:pStyle w:val="s8"/>
        <w:spacing w:before="0" w:beforeAutospacing="0" w:after="0" w:afterAutospacing="0" w:line="324" w:lineRule="atLeast"/>
        <w:jc w:val="center"/>
      </w:pPr>
    </w:p>
    <w:p w:rsidR="0012406E" w:rsidP="00166B91">
      <w:pPr>
        <w:spacing w:after="0"/>
        <w:rPr>
          <w:szCs w:val="22"/>
        </w:rPr>
      </w:pPr>
      <w:r w:rsidRPr="00FB6D4F">
        <w:rPr>
          <w:szCs w:val="22"/>
        </w:rPr>
        <w:t xml:space="preserve">WASHINGTON, </w:t>
      </w:r>
      <w:r w:rsidR="00C02160">
        <w:rPr>
          <w:szCs w:val="22"/>
        </w:rPr>
        <w:t>January 4</w:t>
      </w:r>
      <w:r w:rsidRPr="00FB6D4F">
        <w:rPr>
          <w:szCs w:val="22"/>
        </w:rPr>
        <w:t>, 201</w:t>
      </w:r>
      <w:r w:rsidR="00C02160">
        <w:rPr>
          <w:szCs w:val="22"/>
        </w:rPr>
        <w:t>8</w:t>
      </w:r>
      <w:r w:rsidR="00E2147F">
        <w:rPr>
          <w:szCs w:val="22"/>
        </w:rPr>
        <w:t>—</w:t>
      </w:r>
      <w:r w:rsidR="00DA411D">
        <w:rPr>
          <w:szCs w:val="22"/>
        </w:rPr>
        <w:t>T</w:t>
      </w:r>
      <w:r w:rsidR="0008785C">
        <w:rPr>
          <w:szCs w:val="22"/>
        </w:rPr>
        <w:t xml:space="preserve">he </w:t>
      </w:r>
      <w:r w:rsidRPr="0008785C" w:rsidR="0008785C">
        <w:rPr>
          <w:szCs w:val="22"/>
        </w:rPr>
        <w:t>Institute for Operations Research and the Management Sciences</w:t>
      </w:r>
      <w:r w:rsidR="0008785C">
        <w:rPr>
          <w:szCs w:val="22"/>
        </w:rPr>
        <w:t xml:space="preserve"> (INFORMS) </w:t>
      </w:r>
      <w:r w:rsidR="00DA411D">
        <w:rPr>
          <w:szCs w:val="22"/>
        </w:rPr>
        <w:t xml:space="preserve">today </w:t>
      </w:r>
      <w:r w:rsidR="0008785C">
        <w:rPr>
          <w:szCs w:val="22"/>
        </w:rPr>
        <w:t xml:space="preserve">announced that </w:t>
      </w:r>
      <w:r w:rsidR="00DA411D">
        <w:rPr>
          <w:szCs w:val="22"/>
        </w:rPr>
        <w:t xml:space="preserve">it has selected </w:t>
      </w:r>
      <w:r w:rsidR="0008785C">
        <w:rPr>
          <w:szCs w:val="22"/>
        </w:rPr>
        <w:t xml:space="preserve">the </w:t>
      </w:r>
      <w:r w:rsidRPr="00FB6D4F">
        <w:rPr>
          <w:szCs w:val="22"/>
        </w:rPr>
        <w:t>Federal Communications Commission</w:t>
      </w:r>
      <w:r w:rsidR="0008785C">
        <w:rPr>
          <w:szCs w:val="22"/>
        </w:rPr>
        <w:t xml:space="preserve"> as one of six finalists for the </w:t>
      </w:r>
      <w:r w:rsidR="00DA411D">
        <w:rPr>
          <w:szCs w:val="22"/>
        </w:rPr>
        <w:t>47</w:t>
      </w:r>
      <w:r w:rsidRPr="0041526A" w:rsidR="00DA411D">
        <w:rPr>
          <w:szCs w:val="22"/>
          <w:vertAlign w:val="superscript"/>
        </w:rPr>
        <w:t>th</w:t>
      </w:r>
      <w:r w:rsidR="00DA411D">
        <w:rPr>
          <w:szCs w:val="22"/>
        </w:rPr>
        <w:t xml:space="preserve"> annual </w:t>
      </w:r>
      <w:r w:rsidRPr="0041526A" w:rsidR="00C02160">
        <w:rPr>
          <w:i/>
          <w:szCs w:val="22"/>
        </w:rPr>
        <w:t>Franz Edelman Award for Achievement</w:t>
      </w:r>
      <w:r w:rsidR="00DA411D">
        <w:rPr>
          <w:i/>
          <w:szCs w:val="22"/>
        </w:rPr>
        <w:t>s</w:t>
      </w:r>
      <w:r w:rsidRPr="0041526A" w:rsidR="00C02160">
        <w:rPr>
          <w:i/>
          <w:szCs w:val="22"/>
        </w:rPr>
        <w:t xml:space="preserve"> in Operations Research and Management Science</w:t>
      </w:r>
      <w:r w:rsidR="008C5C57">
        <w:rPr>
          <w:szCs w:val="22"/>
        </w:rPr>
        <w:t>, which recognizes corporate, non-profit</w:t>
      </w:r>
      <w:r w:rsidR="00B34FAB">
        <w:rPr>
          <w:szCs w:val="22"/>
        </w:rPr>
        <w:t>,</w:t>
      </w:r>
      <w:r w:rsidR="008C5C57">
        <w:rPr>
          <w:szCs w:val="22"/>
        </w:rPr>
        <w:t xml:space="preserve"> and governmental organizations that have used operations research and related tools to solve complex problems</w:t>
      </w:r>
      <w:r w:rsidR="00C02160">
        <w:rPr>
          <w:szCs w:val="22"/>
        </w:rPr>
        <w:t>.</w:t>
      </w:r>
      <w:r w:rsidRPr="00FB6D4F">
        <w:rPr>
          <w:szCs w:val="22"/>
        </w:rPr>
        <w:t xml:space="preserve"> </w:t>
      </w:r>
      <w:r w:rsidR="00E2147F">
        <w:rPr>
          <w:szCs w:val="22"/>
        </w:rPr>
        <w:t>Chairman Ajit Pai issued the following statement</w:t>
      </w:r>
      <w:r w:rsidR="004B4DE6">
        <w:rPr>
          <w:szCs w:val="22"/>
        </w:rPr>
        <w:t>:</w:t>
      </w:r>
    </w:p>
    <w:p w:rsidR="00166B91" w:rsidRPr="00FB6D4F" w:rsidP="00166B91">
      <w:pPr>
        <w:spacing w:after="0"/>
        <w:rPr>
          <w:szCs w:val="22"/>
        </w:rPr>
      </w:pPr>
    </w:p>
    <w:p w:rsidR="0066030F" w:rsidP="00166B91">
      <w:pPr>
        <w:spacing w:after="0"/>
        <w:rPr>
          <w:szCs w:val="22"/>
        </w:rPr>
      </w:pPr>
      <w:r>
        <w:rPr>
          <w:szCs w:val="22"/>
        </w:rPr>
        <w:t>“</w:t>
      </w:r>
      <w:r w:rsidR="0039683C">
        <w:rPr>
          <w:szCs w:val="22"/>
        </w:rPr>
        <w:t>The FCC is deeply honored to be one of the six finalists for this prestigious award, and I am pleased that INFORMS has recognized the groundbreaking accomplishment of our incentive auction team</w:t>
      </w:r>
      <w:r w:rsidR="00FF71EB">
        <w:rPr>
          <w:szCs w:val="22"/>
        </w:rPr>
        <w:t>.</w:t>
      </w:r>
      <w:r w:rsidR="00207BD0">
        <w:rPr>
          <w:szCs w:val="22"/>
        </w:rPr>
        <w:t xml:space="preserve">  This auction would not have been possible without the use of operations research tools to solve complicated design and implementation challenges</w:t>
      </w:r>
      <w:r w:rsidR="00A06055">
        <w:rPr>
          <w:szCs w:val="22"/>
        </w:rPr>
        <w:t>.</w:t>
      </w:r>
      <w:r w:rsidR="00207BD0">
        <w:rPr>
          <w:szCs w:val="22"/>
        </w:rPr>
        <w:t xml:space="preserve"> </w:t>
      </w:r>
      <w:r w:rsidR="00A06055">
        <w:rPr>
          <w:szCs w:val="22"/>
        </w:rPr>
        <w:t xml:space="preserve"> The </w:t>
      </w:r>
      <w:r w:rsidR="00FF71EB">
        <w:rPr>
          <w:szCs w:val="22"/>
        </w:rPr>
        <w:t xml:space="preserve">success of </w:t>
      </w:r>
      <w:r w:rsidR="006463EB">
        <w:rPr>
          <w:szCs w:val="22"/>
        </w:rPr>
        <w:t>these tools</w:t>
      </w:r>
      <w:r w:rsidR="00A06055">
        <w:rPr>
          <w:szCs w:val="22"/>
        </w:rPr>
        <w:t xml:space="preserve"> speak</w:t>
      </w:r>
      <w:r w:rsidR="00FF71EB">
        <w:rPr>
          <w:szCs w:val="22"/>
        </w:rPr>
        <w:t>s</w:t>
      </w:r>
      <w:r w:rsidR="00A06055">
        <w:rPr>
          <w:szCs w:val="22"/>
        </w:rPr>
        <w:t xml:space="preserve"> for </w:t>
      </w:r>
      <w:r w:rsidR="00FF71EB">
        <w:rPr>
          <w:szCs w:val="22"/>
        </w:rPr>
        <w:t>itself</w:t>
      </w:r>
      <w:r w:rsidR="00A06055">
        <w:rPr>
          <w:szCs w:val="22"/>
        </w:rPr>
        <w:t>, and the team’s work is exemplary of the data-drive</w:t>
      </w:r>
      <w:r w:rsidR="00FF71EB">
        <w:rPr>
          <w:szCs w:val="22"/>
        </w:rPr>
        <w:t>n</w:t>
      </w:r>
      <w:r w:rsidR="00A06055">
        <w:rPr>
          <w:szCs w:val="22"/>
        </w:rPr>
        <w:t xml:space="preserve"> approach to policymaking that I believe should be this agency’s hallmark</w:t>
      </w:r>
      <w:r w:rsidR="00171441">
        <w:rPr>
          <w:szCs w:val="22"/>
        </w:rPr>
        <w:t>.</w:t>
      </w:r>
      <w:r w:rsidR="00FF71EB">
        <w:rPr>
          <w:szCs w:val="22"/>
        </w:rPr>
        <w:t xml:space="preserve"> </w:t>
      </w:r>
      <w:r>
        <w:rPr>
          <w:szCs w:val="22"/>
        </w:rPr>
        <w:t xml:space="preserve"> </w:t>
      </w:r>
      <w:r w:rsidR="00FF71EB">
        <w:rPr>
          <w:szCs w:val="22"/>
        </w:rPr>
        <w:t xml:space="preserve">I </w:t>
      </w:r>
      <w:r w:rsidRPr="0039683C" w:rsidR="0039683C">
        <w:rPr>
          <w:szCs w:val="22"/>
        </w:rPr>
        <w:t>congratulat</w:t>
      </w:r>
      <w:r w:rsidR="00FF71EB">
        <w:rPr>
          <w:szCs w:val="22"/>
        </w:rPr>
        <w:t>e</w:t>
      </w:r>
      <w:r w:rsidRPr="0039683C" w:rsidR="0039683C">
        <w:rPr>
          <w:szCs w:val="22"/>
        </w:rPr>
        <w:t xml:space="preserve"> the entire </w:t>
      </w:r>
      <w:r w:rsidR="00FF71EB">
        <w:rPr>
          <w:szCs w:val="22"/>
        </w:rPr>
        <w:t>i</w:t>
      </w:r>
      <w:r w:rsidRPr="0039683C" w:rsidR="0039683C">
        <w:rPr>
          <w:szCs w:val="22"/>
        </w:rPr>
        <w:t xml:space="preserve">ncentive </w:t>
      </w:r>
      <w:r w:rsidR="00FF71EB">
        <w:rPr>
          <w:szCs w:val="22"/>
        </w:rPr>
        <w:t>a</w:t>
      </w:r>
      <w:r w:rsidRPr="0039683C" w:rsidR="0039683C">
        <w:rPr>
          <w:szCs w:val="22"/>
        </w:rPr>
        <w:t>uction team for this great honor.</w:t>
      </w:r>
      <w:r w:rsidR="008C5C57">
        <w:rPr>
          <w:szCs w:val="22"/>
        </w:rPr>
        <w:t>”</w:t>
      </w:r>
    </w:p>
    <w:p w:rsidR="00166B91" w:rsidRPr="00FB6D4F" w:rsidP="00166B91">
      <w:pPr>
        <w:spacing w:after="0"/>
        <w:rPr>
          <w:szCs w:val="22"/>
        </w:rPr>
      </w:pPr>
    </w:p>
    <w:p w:rsidR="0012406E" w:rsidRPr="00166B91" w:rsidP="0012406E">
      <w:pPr>
        <w:jc w:val="center"/>
        <w:rPr>
          <w:szCs w:val="22"/>
        </w:rPr>
      </w:pPr>
      <w:r w:rsidRPr="00166B91">
        <w:rPr>
          <w:szCs w:val="22"/>
        </w:rPr>
        <w:t>###</w:t>
      </w:r>
    </w:p>
    <w:p w:rsidR="008A3F9A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 xml:space="preserve">Office of </w:t>
      </w:r>
      <w:r w:rsidR="001B11B1">
        <w:rPr>
          <w:b/>
          <w:bCs/>
          <w:sz w:val="18"/>
          <w:szCs w:val="18"/>
        </w:rPr>
        <w:t>Chairman</w:t>
      </w:r>
      <w:r w:rsidRPr="008A3F9A">
        <w:rPr>
          <w:b/>
          <w:bCs/>
          <w:sz w:val="18"/>
          <w:szCs w:val="18"/>
        </w:rPr>
        <w:t xml:space="preserve"> Ajit Pai: (202) 418-2000</w:t>
      </w:r>
    </w:p>
    <w:p w:rsidR="008A3F9A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12406E" w:rsidRPr="008A3F9A" w:rsidP="008A3F9A">
      <w:pPr>
        <w:spacing w:after="0"/>
        <w:jc w:val="center"/>
        <w:rPr>
          <w:b/>
          <w:bCs/>
          <w:sz w:val="18"/>
          <w:szCs w:val="18"/>
        </w:rPr>
      </w:pPr>
      <w:r>
        <w:fldChar w:fldCharType="begin"/>
      </w:r>
      <w:r>
        <w:instrText xml:space="preserve"> HYPERLINK "http://www.fcc.gov/office-media-relations" </w:instrText>
      </w:r>
      <w:r>
        <w:fldChar w:fldCharType="separate"/>
      </w:r>
      <w:r w:rsidRPr="008A3F9A">
        <w:rPr>
          <w:b/>
          <w:bCs/>
          <w:sz w:val="18"/>
          <w:szCs w:val="18"/>
        </w:rPr>
        <w:t>www.fcc.gov/leadership/ajit-pai</w:t>
      </w:r>
      <w:r>
        <w:fldChar w:fldCharType="end"/>
      </w:r>
    </w:p>
    <w:p w:rsidR="0012406E" w:rsidRPr="008A3F9A" w:rsidP="008A3F9A">
      <w:pPr>
        <w:spacing w:after="0"/>
        <w:jc w:val="center"/>
        <w:rPr>
          <w:b/>
          <w:bCs/>
          <w:sz w:val="18"/>
          <w:szCs w:val="18"/>
        </w:rPr>
      </w:pPr>
    </w:p>
    <w:p w:rsidR="00FB6D4F" w:rsidRPr="008A3F9A" w:rsidP="00166B91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Sect="008A3F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4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4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481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4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4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4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F"/>
    <w:rsid w:val="0002500C"/>
    <w:rsid w:val="000311FC"/>
    <w:rsid w:val="00040127"/>
    <w:rsid w:val="000560EA"/>
    <w:rsid w:val="00074768"/>
    <w:rsid w:val="00081232"/>
    <w:rsid w:val="0008785C"/>
    <w:rsid w:val="00091E65"/>
    <w:rsid w:val="00096D4A"/>
    <w:rsid w:val="000A38EA"/>
    <w:rsid w:val="000A4819"/>
    <w:rsid w:val="000C1E47"/>
    <w:rsid w:val="000C26F3"/>
    <w:rsid w:val="000E049E"/>
    <w:rsid w:val="000E7859"/>
    <w:rsid w:val="000F2578"/>
    <w:rsid w:val="0010799B"/>
    <w:rsid w:val="00117DB2"/>
    <w:rsid w:val="00123ED2"/>
    <w:rsid w:val="0012406E"/>
    <w:rsid w:val="00125BE0"/>
    <w:rsid w:val="00142C13"/>
    <w:rsid w:val="00152776"/>
    <w:rsid w:val="00153222"/>
    <w:rsid w:val="001577D3"/>
    <w:rsid w:val="00166B91"/>
    <w:rsid w:val="00171441"/>
    <w:rsid w:val="001733A6"/>
    <w:rsid w:val="001865A9"/>
    <w:rsid w:val="00187DB2"/>
    <w:rsid w:val="001A6160"/>
    <w:rsid w:val="001B11B1"/>
    <w:rsid w:val="001B20BB"/>
    <w:rsid w:val="001C4370"/>
    <w:rsid w:val="001D066E"/>
    <w:rsid w:val="001D3779"/>
    <w:rsid w:val="001F0469"/>
    <w:rsid w:val="00203A98"/>
    <w:rsid w:val="00206EDD"/>
    <w:rsid w:val="00207BD0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9683C"/>
    <w:rsid w:val="003A1687"/>
    <w:rsid w:val="003E42FC"/>
    <w:rsid w:val="003E5991"/>
    <w:rsid w:val="003F344A"/>
    <w:rsid w:val="00403FF0"/>
    <w:rsid w:val="0040468C"/>
    <w:rsid w:val="0041526A"/>
    <w:rsid w:val="0042046D"/>
    <w:rsid w:val="00425AEF"/>
    <w:rsid w:val="00426518"/>
    <w:rsid w:val="00427B06"/>
    <w:rsid w:val="00441F59"/>
    <w:rsid w:val="00444E07"/>
    <w:rsid w:val="00444FA9"/>
    <w:rsid w:val="00465187"/>
    <w:rsid w:val="00473E9C"/>
    <w:rsid w:val="00480099"/>
    <w:rsid w:val="00497858"/>
    <w:rsid w:val="004B4DE6"/>
    <w:rsid w:val="004B4FEA"/>
    <w:rsid w:val="004C0ADA"/>
    <w:rsid w:val="004C433E"/>
    <w:rsid w:val="004C4512"/>
    <w:rsid w:val="004C4F36"/>
    <w:rsid w:val="004D3D85"/>
    <w:rsid w:val="004D578B"/>
    <w:rsid w:val="004E2BD8"/>
    <w:rsid w:val="004F0F1F"/>
    <w:rsid w:val="005022AA"/>
    <w:rsid w:val="00504845"/>
    <w:rsid w:val="0050757F"/>
    <w:rsid w:val="00513508"/>
    <w:rsid w:val="00516AD2"/>
    <w:rsid w:val="005352FF"/>
    <w:rsid w:val="00545DAE"/>
    <w:rsid w:val="00571B83"/>
    <w:rsid w:val="00575A00"/>
    <w:rsid w:val="0058673C"/>
    <w:rsid w:val="005A7972"/>
    <w:rsid w:val="005B17E7"/>
    <w:rsid w:val="005B2643"/>
    <w:rsid w:val="005D17FD"/>
    <w:rsid w:val="005E1EC1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463EB"/>
    <w:rsid w:val="00651B9E"/>
    <w:rsid w:val="00652019"/>
    <w:rsid w:val="00657EC9"/>
    <w:rsid w:val="0066030F"/>
    <w:rsid w:val="00665633"/>
    <w:rsid w:val="00674C86"/>
    <w:rsid w:val="0068015E"/>
    <w:rsid w:val="006861AB"/>
    <w:rsid w:val="00686B89"/>
    <w:rsid w:val="00693F26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0252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13CF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A3F9A"/>
    <w:rsid w:val="008B13C9"/>
    <w:rsid w:val="008C248C"/>
    <w:rsid w:val="008C5432"/>
    <w:rsid w:val="008C5C57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390B"/>
    <w:rsid w:val="0098437A"/>
    <w:rsid w:val="00986C92"/>
    <w:rsid w:val="00993AA3"/>
    <w:rsid w:val="00993C47"/>
    <w:rsid w:val="009B4B16"/>
    <w:rsid w:val="009D19C7"/>
    <w:rsid w:val="009E1CA8"/>
    <w:rsid w:val="009E54A1"/>
    <w:rsid w:val="009F4E25"/>
    <w:rsid w:val="009F5B1F"/>
    <w:rsid w:val="00A02D9C"/>
    <w:rsid w:val="00A03B3B"/>
    <w:rsid w:val="00A06055"/>
    <w:rsid w:val="00A35DFD"/>
    <w:rsid w:val="00A371B6"/>
    <w:rsid w:val="00A702DF"/>
    <w:rsid w:val="00A775A3"/>
    <w:rsid w:val="00A81B5B"/>
    <w:rsid w:val="00A82FAD"/>
    <w:rsid w:val="00A9673A"/>
    <w:rsid w:val="00A96EF2"/>
    <w:rsid w:val="00AA5C35"/>
    <w:rsid w:val="00AA5ED9"/>
    <w:rsid w:val="00AB35BE"/>
    <w:rsid w:val="00AC0A38"/>
    <w:rsid w:val="00AC4E0E"/>
    <w:rsid w:val="00AC517B"/>
    <w:rsid w:val="00AD0D19"/>
    <w:rsid w:val="00AF051B"/>
    <w:rsid w:val="00B02D9A"/>
    <w:rsid w:val="00B037A2"/>
    <w:rsid w:val="00B31870"/>
    <w:rsid w:val="00B320B8"/>
    <w:rsid w:val="00B34FAB"/>
    <w:rsid w:val="00B35EE2"/>
    <w:rsid w:val="00B36DEF"/>
    <w:rsid w:val="00B57131"/>
    <w:rsid w:val="00B62F2C"/>
    <w:rsid w:val="00B727C9"/>
    <w:rsid w:val="00B735C8"/>
    <w:rsid w:val="00B76A63"/>
    <w:rsid w:val="00B812ED"/>
    <w:rsid w:val="00BA2598"/>
    <w:rsid w:val="00BA6350"/>
    <w:rsid w:val="00BB4E29"/>
    <w:rsid w:val="00BB74C9"/>
    <w:rsid w:val="00BC3AB6"/>
    <w:rsid w:val="00BD19E8"/>
    <w:rsid w:val="00BD4273"/>
    <w:rsid w:val="00BD4882"/>
    <w:rsid w:val="00C02160"/>
    <w:rsid w:val="00C432E4"/>
    <w:rsid w:val="00C70C26"/>
    <w:rsid w:val="00C72001"/>
    <w:rsid w:val="00C772B7"/>
    <w:rsid w:val="00C80347"/>
    <w:rsid w:val="00CB7C1A"/>
    <w:rsid w:val="00CC5E08"/>
    <w:rsid w:val="00CF010C"/>
    <w:rsid w:val="00CF0FB7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61C2"/>
    <w:rsid w:val="00D8133F"/>
    <w:rsid w:val="00D95B05"/>
    <w:rsid w:val="00D97E2D"/>
    <w:rsid w:val="00DA103D"/>
    <w:rsid w:val="00DA411D"/>
    <w:rsid w:val="00DA45D3"/>
    <w:rsid w:val="00DA4772"/>
    <w:rsid w:val="00DB2667"/>
    <w:rsid w:val="00DB67B7"/>
    <w:rsid w:val="00DC15A9"/>
    <w:rsid w:val="00DC40AA"/>
    <w:rsid w:val="00DD1750"/>
    <w:rsid w:val="00E2147F"/>
    <w:rsid w:val="00E349AA"/>
    <w:rsid w:val="00E41390"/>
    <w:rsid w:val="00E41CA0"/>
    <w:rsid w:val="00E4227D"/>
    <w:rsid w:val="00E4366B"/>
    <w:rsid w:val="00E50A4A"/>
    <w:rsid w:val="00E606DE"/>
    <w:rsid w:val="00E644FE"/>
    <w:rsid w:val="00E72733"/>
    <w:rsid w:val="00E742FA"/>
    <w:rsid w:val="00E76816"/>
    <w:rsid w:val="00E8338B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1EB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customStyle="1" w:styleId="s8">
    <w:name w:val="s8"/>
    <w:basedOn w:val="Normal"/>
    <w:rsid w:val="001D066E"/>
    <w:pPr>
      <w:spacing w:before="100" w:beforeAutospacing="1" w:after="100" w:afterAutospacing="1"/>
    </w:pPr>
    <w:rPr>
      <w:rFonts w:eastAsiaTheme="minorHAnsi"/>
      <w:sz w:val="24"/>
    </w:rPr>
  </w:style>
  <w:style w:type="character" w:customStyle="1" w:styleId="bumpedfont15">
    <w:name w:val="bumpedfont15"/>
    <w:basedOn w:val="DefaultParagraphFont"/>
    <w:rsid w:val="001D066E"/>
  </w:style>
  <w:style w:type="paragraph" w:styleId="BalloonText">
    <w:name w:val="Balloon Text"/>
    <w:basedOn w:val="Normal"/>
    <w:link w:val="BalloonTextChar"/>
    <w:semiHidden/>
    <w:unhideWhenUsed/>
    <w:rsid w:val="004B4D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D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152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5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52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5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526A"/>
    <w:rPr>
      <w:b/>
      <w:bCs/>
    </w:rPr>
  </w:style>
  <w:style w:type="paragraph" w:styleId="Header">
    <w:name w:val="header"/>
    <w:basedOn w:val="Normal"/>
    <w:link w:val="HeaderChar"/>
    <w:unhideWhenUsed/>
    <w:rsid w:val="000A48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A4819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0A48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A481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9C2E-747A-4817-A275-1453F304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2018-01-04T17:45:07Z</dcterms:created>
  <dcterms:modified xsi:type="dcterms:W3CDTF">2018-01-04T17:45:07Z</dcterms:modified>
</cp:coreProperties>
</file>