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01248" w:rsidP="00001248" w14:paraId="3995528D" w14:textId="77777777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001248" w:rsidP="00001248" w14:paraId="308CAB96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001248" w:rsidP="00001248" w14:paraId="1F9F7475" w14:textId="77777777">
      <w:pPr>
        <w:jc w:val="center"/>
        <w:rPr>
          <w:b/>
        </w:rPr>
      </w:pPr>
      <w:r>
        <w:rPr>
          <w:b/>
        </w:rPr>
        <w:t>Washington, D.C. 20554</w:t>
      </w:r>
    </w:p>
    <w:p w:rsidR="00001248" w:rsidP="00001248" w14:paraId="4343739C" w14:textId="77777777"/>
    <w:p w:rsidR="00BA192D" w:rsidP="00BA192D" w14:paraId="0DB70FFA" w14:textId="77777777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630"/>
        <w:gridCol w:w="4248"/>
      </w:tblGrid>
      <w:tr w14:paraId="621322AA" w14:textId="77777777" w:rsidTr="00C26FAF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BA192D" w:rsidP="00C26FAF" w14:paraId="42EC974D" w14:textId="77777777">
            <w:pPr>
              <w:widowControl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  <w:t>In the Matter of:</w:t>
            </w:r>
          </w:p>
          <w:p w:rsidR="00BA192D" w:rsidP="00C26FAF" w14:paraId="097548A2" w14:textId="77777777">
            <w:pPr>
              <w:widowControl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2"/>
                <w:lang w:val="en-US" w:eastAsia="en-US" w:bidi="ar-SA"/>
              </w:rPr>
            </w:pPr>
          </w:p>
          <w:p w:rsidR="00BA192D" w:rsidRPr="00BA0325" w:rsidP="00C26FAF" w14:paraId="7370124A" w14:textId="77777777">
            <w:pPr>
              <w:widowControl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kern w:val="28"/>
                <w:sz w:val="22"/>
                <w:szCs w:val="20"/>
                <w:lang w:val="en-US" w:eastAsia="en-US" w:bidi="ar-SA"/>
              </w:rPr>
              <w:t>Authorizing Permissive Use of the “Next Generation” Broadcast Television Standard</w:t>
            </w:r>
          </w:p>
        </w:tc>
        <w:tc>
          <w:tcPr>
            <w:tcW w:w="630" w:type="dxa"/>
          </w:tcPr>
          <w:p w:rsidR="00BA192D" w:rsidP="00C26FAF" w14:paraId="2D7A9DDD" w14:textId="77777777">
            <w:pPr>
              <w:widowControl w:val="0"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  <w:t>)</w:t>
            </w:r>
          </w:p>
          <w:p w:rsidR="00BA192D" w:rsidP="00C26FAF" w14:paraId="54070039" w14:textId="77777777">
            <w:pPr>
              <w:widowControl w:val="0"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  <w:t>)</w:t>
            </w:r>
          </w:p>
          <w:p w:rsidR="00BA192D" w:rsidP="00C26FAF" w14:paraId="2BA07BDA" w14:textId="77777777">
            <w:pPr>
              <w:widowControl w:val="0"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  <w:t>)</w:t>
            </w:r>
          </w:p>
          <w:p w:rsidR="00BA192D" w:rsidRPr="00BA0325" w:rsidP="00C26FAF" w14:paraId="46BC1850" w14:textId="77777777">
            <w:pPr>
              <w:widowControl w:val="0"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  <w:t>)</w:t>
            </w:r>
          </w:p>
        </w:tc>
        <w:tc>
          <w:tcPr>
            <w:tcW w:w="4248" w:type="dxa"/>
          </w:tcPr>
          <w:p w:rsidR="00BA192D" w:rsidP="00C26FAF" w14:paraId="38FD7ECB" w14:textId="77777777">
            <w:pPr>
              <w:widowControl w:val="0"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</w:pPr>
          </w:p>
          <w:p w:rsidR="00BA192D" w:rsidP="00C26FAF" w14:paraId="6FF60164" w14:textId="77777777">
            <w:pPr>
              <w:pStyle w:val="TOAHeading"/>
              <w:widowControl w:val="0"/>
              <w:tabs>
                <w:tab w:val="center" w:pos="4680"/>
                <w:tab w:val="clear" w:pos="936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</w:pPr>
          </w:p>
          <w:p w:rsidR="00BA192D" w:rsidP="00C26FAF" w14:paraId="4BA05CC1" w14:textId="77777777">
            <w:pPr>
              <w:widowControl w:val="0"/>
              <w:tabs>
                <w:tab w:val="center" w:pos="4680"/>
              </w:tabs>
              <w:suppressAutoHyphens/>
              <w:spacing w:after="0"/>
              <w:ind w:left="0" w:firstLine="0"/>
              <w:rPr>
                <w:rStyle w:val="DefaultParagraphFont"/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  <w:t>GN Docket No. 16</w:t>
            </w:r>
            <w:r>
              <w:rPr>
                <w:rFonts w:ascii="Times New Roman" w:eastAsia="Times New Roman" w:hAnsi="Times New Roman" w:cs="Times New Roman"/>
                <w:snapToGrid w:val="0"/>
                <w:kern w:val="28"/>
                <w:sz w:val="22"/>
                <w:szCs w:val="20"/>
                <w:lang w:val="en-US" w:eastAsia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pacing w:val="-2"/>
                <w:kern w:val="28"/>
                <w:sz w:val="22"/>
                <w:szCs w:val="20"/>
                <w:lang w:val="en-US" w:eastAsia="en-US" w:bidi="ar-SA"/>
              </w:rPr>
              <w:t>142</w:t>
            </w:r>
          </w:p>
        </w:tc>
      </w:tr>
    </w:tbl>
    <w:p w:rsidR="00001248" w:rsidP="00001248" w14:paraId="1325C9B3" w14:textId="77777777"/>
    <w:p w:rsidR="00001248" w:rsidP="00001248" w14:paraId="2BB787C2" w14:textId="77777777"/>
    <w:p w:rsidR="00001248" w:rsidP="00001248" w14:paraId="3ADFEC01" w14:textId="77777777">
      <w:pPr>
        <w:jc w:val="center"/>
        <w:rPr>
          <w:b/>
        </w:rPr>
      </w:pPr>
      <w:r>
        <w:rPr>
          <w:b/>
          <w:spacing w:val="-2"/>
        </w:rPr>
        <w:t>ERRATUM</w:t>
      </w:r>
    </w:p>
    <w:p w:rsidR="00001248" w:rsidP="00001248" w14:paraId="3B6DA3A0" w14:textId="77777777"/>
    <w:p w:rsidR="00001248" w:rsidP="00001248" w14:paraId="782B12FA" w14:textId="57C2EA8F">
      <w:pPr>
        <w:tabs>
          <w:tab w:val="left" w:pos="720"/>
          <w:tab w:val="right" w:pos="9360"/>
        </w:tabs>
        <w:suppressAutoHyphens/>
        <w:spacing w:line="225" w:lineRule="auto"/>
        <w:jc w:val="right"/>
        <w:rPr>
          <w:spacing w:val="-2"/>
        </w:rPr>
      </w:pPr>
      <w:r>
        <w:rPr>
          <w:b/>
          <w:spacing w:val="-2"/>
        </w:rPr>
        <w:t xml:space="preserve">Released:  </w:t>
      </w:r>
      <w:r w:rsidR="00163DF2">
        <w:rPr>
          <w:b/>
          <w:spacing w:val="-2"/>
        </w:rPr>
        <w:t>January</w:t>
      </w:r>
      <w:r>
        <w:rPr>
          <w:b/>
          <w:spacing w:val="-2"/>
        </w:rPr>
        <w:t xml:space="preserve"> </w:t>
      </w:r>
      <w:r w:rsidR="00BF6C90">
        <w:rPr>
          <w:b/>
          <w:spacing w:val="-2"/>
        </w:rPr>
        <w:t>24</w:t>
      </w:r>
      <w:r>
        <w:rPr>
          <w:b/>
          <w:spacing w:val="-2"/>
        </w:rPr>
        <w:t>, 201</w:t>
      </w:r>
      <w:r w:rsidR="006E1F81">
        <w:rPr>
          <w:b/>
          <w:spacing w:val="-2"/>
        </w:rPr>
        <w:t>8</w:t>
      </w:r>
    </w:p>
    <w:p w:rsidR="00001248" w:rsidP="00001248" w14:paraId="27840991" w14:textId="77777777">
      <w:pPr>
        <w:tabs>
          <w:tab w:val="left" w:pos="5760"/>
        </w:tabs>
      </w:pPr>
    </w:p>
    <w:p w:rsidR="00001248" w:rsidP="00001248" w14:paraId="0F6FC630" w14:textId="77777777">
      <w:pPr>
        <w:rPr>
          <w:spacing w:val="-2"/>
        </w:rPr>
      </w:pPr>
      <w:r w:rsidRPr="00AB4D6E">
        <w:t>By the Chief, Media Bureau</w:t>
      </w:r>
      <w:r w:rsidRPr="00AB4D6E" w:rsidR="00C85526">
        <w:t>:</w:t>
      </w:r>
    </w:p>
    <w:p w:rsidR="00F72607" w:rsidP="00001248" w14:paraId="4E12CFFE" w14:textId="77777777"/>
    <w:p w:rsidR="00B42E15" w:rsidP="00204EEB" w14:paraId="42C211B9" w14:textId="77777777">
      <w:pPr>
        <w:spacing w:after="120"/>
      </w:pPr>
      <w:r>
        <w:tab/>
        <w:t xml:space="preserve">On </w:t>
      </w:r>
      <w:r w:rsidR="006E1F81">
        <w:t>November</w:t>
      </w:r>
      <w:r>
        <w:t xml:space="preserve"> 2</w:t>
      </w:r>
      <w:r w:rsidR="006E1F81">
        <w:t>0</w:t>
      </w:r>
      <w:r>
        <w:t>, 201</w:t>
      </w:r>
      <w:r w:rsidR="006E1F81">
        <w:t>7</w:t>
      </w:r>
      <w:r>
        <w:t xml:space="preserve">, the Commission released a </w:t>
      </w:r>
      <w:r>
        <w:rPr>
          <w:i/>
        </w:rPr>
        <w:t>Report and Order and Further Notice of Proposed Rulemaking</w:t>
      </w:r>
      <w:r>
        <w:t xml:space="preserve">, FCC </w:t>
      </w:r>
      <w:r w:rsidR="006E1F81">
        <w:t>17</w:t>
      </w:r>
      <w:r>
        <w:t>-</w:t>
      </w:r>
      <w:r w:rsidR="006E1F81">
        <w:t>158</w:t>
      </w:r>
      <w:r>
        <w:t>, in the above-captioned proceeding.</w:t>
      </w:r>
      <w:r>
        <w:rPr>
          <w:rStyle w:val="FootnoteReference"/>
        </w:rPr>
        <w:footnoteReference w:id="2"/>
      </w:r>
      <w:r>
        <w:t xml:space="preserve"> </w:t>
      </w:r>
      <w:r w:rsidR="00C85526">
        <w:t xml:space="preserve"> </w:t>
      </w:r>
      <w:r>
        <w:t>This Erratum amends th</w:t>
      </w:r>
      <w:r w:rsidR="00204EEB">
        <w:t>at</w:t>
      </w:r>
      <w:r w:rsidR="006E1F81">
        <w:t xml:space="preserve"> </w:t>
      </w:r>
      <w:r w:rsidR="00502242">
        <w:t xml:space="preserve">document </w:t>
      </w:r>
      <w:r w:rsidR="00BC2834">
        <w:t xml:space="preserve">as </w:t>
      </w:r>
      <w:r w:rsidRPr="00B32BD7" w:rsidR="00B32BD7">
        <w:t>indicated below</w:t>
      </w:r>
      <w:r w:rsidR="00BC2834">
        <w:t>:</w:t>
      </w:r>
    </w:p>
    <w:p w:rsidR="00BC2834" w:rsidP="00204EEB" w14:paraId="2A2EC6DE" w14:textId="77777777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60"/>
        <w:contextualSpacing w:val="0"/>
      </w:pPr>
      <w:r>
        <w:t xml:space="preserve">In paragraph 95, </w:t>
      </w:r>
      <w:r w:rsidR="006E1F81">
        <w:t>add a</w:t>
      </w:r>
      <w:r>
        <w:t xml:space="preserve"> new footnote </w:t>
      </w:r>
      <w:r>
        <w:t>number “</w:t>
      </w:r>
      <w:r w:rsidR="006E1F81">
        <w:t>285</w:t>
      </w:r>
      <w:r>
        <w:t>”</w:t>
      </w:r>
      <w:r w:rsidR="006E1F81">
        <w:t xml:space="preserve"> </w:t>
      </w:r>
      <w:r>
        <w:t>a</w:t>
      </w:r>
      <w:r w:rsidR="006E1F81">
        <w:t>t the end of the first sentence</w:t>
      </w:r>
      <w:r>
        <w:t xml:space="preserve"> with new footnote text,</w:t>
      </w:r>
      <w:r>
        <w:t xml:space="preserve"> </w:t>
      </w:r>
      <w:r>
        <w:t xml:space="preserve">on page 49, to read </w:t>
      </w:r>
      <w:r>
        <w:t>as follows</w:t>
      </w:r>
      <w:r>
        <w:t>,</w:t>
      </w:r>
      <w:r w:rsidR="00757A19">
        <w:t xml:space="preserve"> and renumber </w:t>
      </w:r>
      <w:r>
        <w:t>the remaining</w:t>
      </w:r>
      <w:r w:rsidR="00757A19">
        <w:t xml:space="preserve"> footnotes accordingly</w:t>
      </w:r>
      <w:r>
        <w:t>:</w:t>
      </w:r>
      <w:r w:rsidR="006E1F81">
        <w:t xml:space="preserve"> </w:t>
      </w:r>
    </w:p>
    <w:p w:rsidR="00241BC4" w:rsidP="00204EEB" w14:paraId="5F8FF243" w14:textId="4A50948A">
      <w:pPr>
        <w:spacing w:after="120"/>
        <w:ind w:left="720"/>
      </w:pPr>
      <w:r>
        <w:rPr>
          <w:vertAlign w:val="superscript"/>
        </w:rPr>
        <w:t xml:space="preserve"> </w:t>
      </w:r>
      <w:r w:rsidRPr="00936205" w:rsidR="00C52C03">
        <w:t>“</w:t>
      </w:r>
      <w:r>
        <w:rPr>
          <w:vertAlign w:val="superscript"/>
        </w:rPr>
        <w:t>285</w:t>
      </w:r>
      <w:r w:rsidR="00247B09">
        <w:t xml:space="preserve"> </w:t>
      </w:r>
      <w:r w:rsidRPr="006E1F81">
        <w:t xml:space="preserve">The ATSC 3.0 standards are reasonably available because they are available on the ATSC </w:t>
      </w:r>
      <w:r w:rsidR="00407BE7">
        <w:t>w</w:t>
      </w:r>
      <w:r w:rsidRPr="006E1F81">
        <w:t>ebsite at: www.atsc.org/standards/atsc-3-0-standards/ and from ATSC</w:t>
      </w:r>
      <w:r w:rsidR="00FA1E84">
        <w:t xml:space="preserve"> at their office:</w:t>
      </w:r>
      <w:r w:rsidRPr="006E1F81">
        <w:t xml:space="preserve"> 1776 K Street NW., 8th Floor, Washington, DC 20006.</w:t>
      </w:r>
      <w:r w:rsidR="00247D05">
        <w:t>”</w:t>
      </w:r>
    </w:p>
    <w:p w:rsidR="00204EEB" w:rsidP="00204EEB" w14:paraId="304DD659" w14:textId="77777777">
      <w:pPr>
        <w:pStyle w:val="ListParagraph"/>
        <w:spacing w:after="120"/>
        <w:ind w:left="0" w:firstLine="720"/>
        <w:contextualSpacing w:val="0"/>
      </w:pPr>
      <w:r>
        <w:t xml:space="preserve">This Erratum also amends Appendix B of the </w:t>
      </w:r>
      <w:r>
        <w:rPr>
          <w:i/>
        </w:rPr>
        <w:t>Report and Order and Further Notice of Proposed Rulemaking</w:t>
      </w:r>
      <w:r>
        <w:t>, as indicated below:</w:t>
      </w:r>
    </w:p>
    <w:p w:rsidR="005C1FA8" w:rsidRPr="00241BC4" w:rsidP="00204EEB" w14:paraId="3524DE4A" w14:textId="77777777">
      <w:pPr>
        <w:pStyle w:val="ListParagraph"/>
        <w:numPr>
          <w:ilvl w:val="0"/>
          <w:numId w:val="1"/>
        </w:numPr>
        <w:tabs>
          <w:tab w:val="left" w:pos="720"/>
        </w:tabs>
        <w:spacing w:after="120"/>
        <w:ind w:left="0" w:firstLine="360"/>
        <w:contextualSpacing w:val="0"/>
      </w:pPr>
      <w:r>
        <w:t>I</w:t>
      </w:r>
      <w:r w:rsidR="00757A19">
        <w:t xml:space="preserve">n </w:t>
      </w:r>
      <w:r w:rsidR="009E145A">
        <w:t>paragraph</w:t>
      </w:r>
      <w:r w:rsidR="006D26EE">
        <w:t xml:space="preserve"> </w:t>
      </w:r>
      <w:r w:rsidR="0004016F">
        <w:t>1</w:t>
      </w:r>
      <w:r>
        <w:t>,</w:t>
      </w:r>
      <w:r w:rsidR="006D26EE">
        <w:t xml:space="preserve"> </w:t>
      </w:r>
      <w:r w:rsidR="00E66D12">
        <w:t>under</w:t>
      </w:r>
      <w:r w:rsidR="00757A19">
        <w:t xml:space="preserve"> Part 73</w:t>
      </w:r>
      <w:r w:rsidR="00367308">
        <w:t>,</w:t>
      </w:r>
      <w:r w:rsidR="00757A19">
        <w:t xml:space="preserve"> revise the </w:t>
      </w:r>
      <w:r w:rsidRPr="003A3FA9" w:rsidR="00757A19">
        <w:t xml:space="preserve">authority citation </w:t>
      </w:r>
      <w:r w:rsidR="006D26EE">
        <w:t xml:space="preserve">to read as follows: </w:t>
      </w:r>
    </w:p>
    <w:p w:rsidR="006D26EE" w:rsidP="00204EEB" w14:paraId="62707B12" w14:textId="105F45AE">
      <w:pPr>
        <w:spacing w:after="120"/>
        <w:ind w:left="720"/>
      </w:pPr>
      <w:r>
        <w:t>“</w:t>
      </w:r>
      <w:r w:rsidRPr="00D21ED2" w:rsidR="00D21ED2">
        <w:t>Authority: 47 U.S.C. 154, 303, 309, 310, 334, 336, and 339.</w:t>
      </w:r>
      <w:r w:rsidR="00247D05">
        <w:t>”</w:t>
      </w:r>
    </w:p>
    <w:p w:rsidR="00B42E15" w:rsidP="00001248" w14:paraId="102E589A" w14:textId="77777777"/>
    <w:p w:rsidR="00B42E15" w:rsidP="00001248" w14:paraId="5D09D779" w14:textId="77777777"/>
    <w:p w:rsidR="00B42E15" w:rsidP="00B42E15" w14:paraId="5D9C1A64" w14:textId="77777777">
      <w:pPr>
        <w:ind w:left="4320"/>
      </w:pPr>
      <w:r>
        <w:t>FEDERAL COMMUNICATIONS COMMISSION</w:t>
      </w:r>
    </w:p>
    <w:p w:rsidR="00247B09" w:rsidP="00B42E15" w14:paraId="48AD5B93" w14:textId="77777777">
      <w:pPr>
        <w:ind w:left="4320"/>
      </w:pPr>
    </w:p>
    <w:p w:rsidR="00247B09" w:rsidP="00B42E15" w14:paraId="3D9EE9CC" w14:textId="77777777">
      <w:pPr>
        <w:ind w:left="4320"/>
      </w:pPr>
    </w:p>
    <w:p w:rsidR="00247B09" w:rsidP="00B42E15" w14:paraId="147C1752" w14:textId="77777777">
      <w:pPr>
        <w:ind w:left="4320"/>
      </w:pPr>
    </w:p>
    <w:p w:rsidR="00204EEB" w:rsidP="00B42E15" w14:paraId="779760F4" w14:textId="77777777">
      <w:pPr>
        <w:ind w:left="4320"/>
      </w:pPr>
    </w:p>
    <w:p w:rsidR="00247B09" w:rsidRPr="00E62758" w:rsidP="00B42E15" w14:paraId="056F6B61" w14:textId="77777777">
      <w:pPr>
        <w:ind w:left="4320"/>
      </w:pPr>
      <w:r w:rsidRPr="00D21ED2">
        <w:t>Michelle M. Carey</w:t>
      </w:r>
    </w:p>
    <w:p w:rsidR="00247B09" w:rsidRPr="00E62758" w:rsidP="00B42E15" w14:paraId="1E7709BC" w14:textId="77777777">
      <w:pPr>
        <w:ind w:left="4320"/>
      </w:pPr>
      <w:r w:rsidRPr="00E62758">
        <w:t>Chief</w:t>
      </w:r>
    </w:p>
    <w:p w:rsidR="00247B09" w:rsidRPr="00B42E15" w:rsidP="00B42E15" w14:paraId="57BD2C30" w14:textId="77777777">
      <w:pPr>
        <w:ind w:left="4320"/>
      </w:pPr>
      <w:r w:rsidRPr="00E62758">
        <w:t>Media Bureau</w:t>
      </w:r>
    </w:p>
    <w:sectPr w:rsidSect="00CC2E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A10" w14:paraId="1D584E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502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E85" w14:paraId="2F862E92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A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E85" w14:paraId="49B56FE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A10" w14:paraId="23ADE7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55127" w:rsidP="00001248" w14:paraId="777E47E0" w14:textId="77777777">
      <w:r>
        <w:separator/>
      </w:r>
    </w:p>
  </w:footnote>
  <w:footnote w:type="continuationSeparator" w:id="1">
    <w:p w:rsidR="00955127" w:rsidP="00001248" w14:paraId="6710CEF2" w14:textId="77777777">
      <w:r>
        <w:continuationSeparator/>
      </w:r>
    </w:p>
  </w:footnote>
  <w:footnote w:id="2">
    <w:p w:rsidR="006E1F81" w14:paraId="69E8EAA4" w14:textId="77777777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D21ED2">
        <w:rPr>
          <w:i/>
        </w:rPr>
        <w:t>Report and Order and Further Notice of Proposed Rulemaking</w:t>
      </w:r>
      <w:r w:rsidR="00D21ED2">
        <w:t xml:space="preserve"> </w:t>
      </w:r>
      <w:r>
        <w:t>was published in the FCC Record at 32 FCC Rcd 9930</w:t>
      </w:r>
      <w:r w:rsidR="00204EEB">
        <w:t xml:space="preserve"> (2017)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1A10" w14:paraId="7EBE2F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1248" w:rsidRPr="00001248" w:rsidP="00001248" w14:paraId="7751FCB7" w14:textId="77777777">
    <w:pPr>
      <w:pStyle w:val="Header"/>
      <w:rPr>
        <w:b w:val="0"/>
        <w:u w:val="single"/>
      </w:rPr>
    </w:pPr>
    <w:r w:rsidRPr="00001248">
      <w:rPr>
        <w:u w:val="single"/>
      </w:rPr>
      <w:tab/>
      <w:t>Federal Communications Commission</w:t>
    </w:r>
    <w:r w:rsidRPr="00001248">
      <w:rPr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4EEB" w:rsidRPr="00204EEB" w:rsidP="00204EEB" w14:paraId="2CEBE9F5" w14:textId="77777777">
    <w:pPr>
      <w:tabs>
        <w:tab w:val="center" w:pos="4680"/>
        <w:tab w:val="right" w:pos="9360"/>
      </w:tabs>
      <w:rPr>
        <w:b/>
        <w:u w:val="single"/>
      </w:rPr>
    </w:pPr>
    <w:r w:rsidRPr="00CC2E85">
      <w:rPr>
        <w:b/>
        <w:u w:val="single"/>
      </w:rPr>
      <w:tab/>
      <w:t>Federal Communications Commission</w:t>
    </w:r>
    <w:r w:rsidRPr="00CC2E85">
      <w:rPr>
        <w:b/>
        <w:u w:val="single"/>
      </w:rPr>
      <w:tab/>
    </w:r>
    <w:r w:rsidRPr="00204EEB">
      <w:rPr>
        <w:b/>
        <w:u w:val="single"/>
      </w:rPr>
      <w:t>DA 18-</w:t>
    </w:r>
    <w:r w:rsidR="00EE2D52">
      <w:rPr>
        <w:b/>
        <w:u w:val="single"/>
      </w:rPr>
      <w:t>58</w:t>
    </w:r>
  </w:p>
  <w:p w:rsidR="00CC2E85" w:rsidRPr="00CC2E85" w:rsidP="00CC2E85" w14:paraId="717B255B" w14:textId="77777777">
    <w:pPr>
      <w:tabs>
        <w:tab w:val="center" w:pos="4680"/>
        <w:tab w:val="right" w:pos="9360"/>
      </w:tabs>
      <w:rPr>
        <w:b/>
        <w:u w:val="single"/>
      </w:rPr>
    </w:pPr>
  </w:p>
  <w:p w:rsidR="00CC2E85" w14:paraId="1C550D9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357658"/>
    <w:multiLevelType w:val="hybridMultilevel"/>
    <w:tmpl w:val="A59E2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0E295F7A"/>
    <w:multiLevelType w:val="hybridMultilevel"/>
    <w:tmpl w:val="09E2A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5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1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2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3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5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38333CB5"/>
    <w:multiLevelType w:val="hybridMultilevel"/>
    <w:tmpl w:val="7B9A5D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9">
    <w:nsid w:val="446763FB"/>
    <w:multiLevelType w:val="hybridMultilevel"/>
    <w:tmpl w:val="10D89814"/>
    <w:lvl w:ilvl="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6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1">
    <w:nsid w:val="7F0406EE"/>
    <w:multiLevelType w:val="hybridMultilevel"/>
    <w:tmpl w:val="749E4CE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31"/>
  </w:num>
  <w:num w:numId="5">
    <w:abstractNumId w:val="16"/>
  </w:num>
  <w:num w:numId="6">
    <w:abstractNumId w:val="29"/>
  </w:num>
  <w:num w:numId="7">
    <w:abstractNumId w:val="30"/>
  </w:num>
  <w:num w:numId="8">
    <w:abstractNumId w:val="6"/>
  </w:num>
  <w:num w:numId="9">
    <w:abstractNumId w:val="24"/>
  </w:num>
  <w:num w:numId="10">
    <w:abstractNumId w:val="10"/>
  </w:num>
  <w:num w:numId="11">
    <w:abstractNumId w:val="27"/>
  </w:num>
  <w:num w:numId="12">
    <w:abstractNumId w:val="20"/>
  </w:num>
  <w:num w:numId="13">
    <w:abstractNumId w:val="11"/>
  </w:num>
  <w:num w:numId="14">
    <w:abstractNumId w:val="26"/>
  </w:num>
  <w:num w:numId="15">
    <w:abstractNumId w:val="17"/>
  </w:num>
  <w:num w:numId="16">
    <w:abstractNumId w:val="15"/>
  </w:num>
  <w:num w:numId="17">
    <w:abstractNumId w:val="12"/>
  </w:num>
  <w:num w:numId="18">
    <w:abstractNumId w:val="18"/>
  </w:num>
  <w:num w:numId="19">
    <w:abstractNumId w:val="25"/>
  </w:num>
  <w:num w:numId="20">
    <w:abstractNumId w:val="4"/>
  </w:num>
  <w:num w:numId="21">
    <w:abstractNumId w:val="5"/>
  </w:num>
  <w:num w:numId="22">
    <w:abstractNumId w:val="13"/>
  </w:num>
  <w:num w:numId="23">
    <w:abstractNumId w:val="2"/>
  </w:num>
  <w:num w:numId="24">
    <w:abstractNumId w:val="14"/>
  </w:num>
  <w:num w:numId="25">
    <w:abstractNumId w:val="21"/>
  </w:num>
  <w:num w:numId="26">
    <w:abstractNumId w:val="23"/>
  </w:num>
  <w:num w:numId="27">
    <w:abstractNumId w:val="7"/>
  </w:num>
  <w:num w:numId="28">
    <w:abstractNumId w:val="28"/>
  </w:num>
  <w:num w:numId="29">
    <w:abstractNumId w:val="9"/>
  </w:num>
  <w:num w:numId="30">
    <w:abstractNumId w:val="22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linkStyles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48"/>
    <w:rsid w:val="00001248"/>
    <w:rsid w:val="0004016F"/>
    <w:rsid w:val="00087890"/>
    <w:rsid w:val="000D6415"/>
    <w:rsid w:val="00142C77"/>
    <w:rsid w:val="00163DF2"/>
    <w:rsid w:val="001B0B61"/>
    <w:rsid w:val="00204EEB"/>
    <w:rsid w:val="00235A13"/>
    <w:rsid w:val="00241BC4"/>
    <w:rsid w:val="00247B09"/>
    <w:rsid w:val="00247D05"/>
    <w:rsid w:val="00366AE8"/>
    <w:rsid w:val="00367308"/>
    <w:rsid w:val="003A3FA9"/>
    <w:rsid w:val="003E31DF"/>
    <w:rsid w:val="00407BE7"/>
    <w:rsid w:val="004B7A77"/>
    <w:rsid w:val="004C2843"/>
    <w:rsid w:val="00502242"/>
    <w:rsid w:val="0054326D"/>
    <w:rsid w:val="00545E00"/>
    <w:rsid w:val="00595324"/>
    <w:rsid w:val="005C1FA8"/>
    <w:rsid w:val="006D26EE"/>
    <w:rsid w:val="006E1F81"/>
    <w:rsid w:val="00757A19"/>
    <w:rsid w:val="007D5DF2"/>
    <w:rsid w:val="007F684D"/>
    <w:rsid w:val="00865378"/>
    <w:rsid w:val="008C6CA6"/>
    <w:rsid w:val="00936205"/>
    <w:rsid w:val="00955127"/>
    <w:rsid w:val="009C1A10"/>
    <w:rsid w:val="009E145A"/>
    <w:rsid w:val="009E2EFF"/>
    <w:rsid w:val="00A53B5B"/>
    <w:rsid w:val="00A5473F"/>
    <w:rsid w:val="00A55A5D"/>
    <w:rsid w:val="00AB4D6E"/>
    <w:rsid w:val="00B14B16"/>
    <w:rsid w:val="00B20F22"/>
    <w:rsid w:val="00B32BD7"/>
    <w:rsid w:val="00B42E15"/>
    <w:rsid w:val="00B65115"/>
    <w:rsid w:val="00B82531"/>
    <w:rsid w:val="00B86937"/>
    <w:rsid w:val="00BA0325"/>
    <w:rsid w:val="00BA192D"/>
    <w:rsid w:val="00BB75DA"/>
    <w:rsid w:val="00BC2834"/>
    <w:rsid w:val="00BF6C90"/>
    <w:rsid w:val="00C26FAF"/>
    <w:rsid w:val="00C52C03"/>
    <w:rsid w:val="00C85526"/>
    <w:rsid w:val="00CC0E1B"/>
    <w:rsid w:val="00CC2E85"/>
    <w:rsid w:val="00CD7793"/>
    <w:rsid w:val="00D21ED2"/>
    <w:rsid w:val="00E62758"/>
    <w:rsid w:val="00E66D12"/>
    <w:rsid w:val="00EA6863"/>
    <w:rsid w:val="00EE2D52"/>
    <w:rsid w:val="00F72607"/>
    <w:rsid w:val="00FA1E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90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087890"/>
    <w:pPr>
      <w:keepNext/>
      <w:numPr>
        <w:numId w:val="29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087890"/>
    <w:pPr>
      <w:keepNext/>
      <w:numPr>
        <w:ilvl w:val="1"/>
        <w:numId w:val="29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087890"/>
    <w:pPr>
      <w:keepNext/>
      <w:numPr>
        <w:ilvl w:val="2"/>
        <w:numId w:val="29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087890"/>
    <w:pPr>
      <w:keepNext/>
      <w:numPr>
        <w:ilvl w:val="3"/>
        <w:numId w:val="29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087890"/>
    <w:pPr>
      <w:keepNext/>
      <w:numPr>
        <w:ilvl w:val="4"/>
        <w:numId w:val="29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087890"/>
    <w:pPr>
      <w:numPr>
        <w:ilvl w:val="5"/>
        <w:numId w:val="29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087890"/>
    <w:pPr>
      <w:numPr>
        <w:ilvl w:val="6"/>
        <w:numId w:val="29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087890"/>
    <w:pPr>
      <w:numPr>
        <w:ilvl w:val="7"/>
        <w:numId w:val="29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087890"/>
    <w:pPr>
      <w:numPr>
        <w:ilvl w:val="8"/>
        <w:numId w:val="29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08789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001248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087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1248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BC2834"/>
    <w:pPr>
      <w:ind w:left="720"/>
      <w:contextualSpacing/>
    </w:pPr>
  </w:style>
  <w:style w:type="paragraph" w:styleId="FootnoteText">
    <w:name w:val="footnote text"/>
    <w:link w:val="FootnoteTextChar"/>
    <w:rsid w:val="00087890"/>
    <w:pPr>
      <w:spacing w:after="120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B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(NECG) Footnote Reference,Appel note de bas de p,FR,Footnote Reference/,Style 12,Style 124,Style 13,Style 17,Style 3,Style 6,fr,o"/>
    <w:rsid w:val="00087890"/>
    <w:rPr>
      <w:rFonts w:ascii="Times New Roman" w:hAnsi="Times New Roman"/>
      <w:dstrike w:val="0"/>
      <w:color w:val="auto"/>
      <w:sz w:val="20"/>
      <w:vertAlign w:val="superscript"/>
    </w:rPr>
  </w:style>
  <w:style w:type="character" w:styleId="Hyperlink">
    <w:name w:val="Hyperlink"/>
    <w:rsid w:val="000878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2C77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Caption">
    <w:name w:val="caption"/>
    <w:basedOn w:val="Normal"/>
    <w:next w:val="Normal"/>
    <w:qFormat/>
    <w:rsid w:val="00087890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087890"/>
    <w:pPr>
      <w:numPr>
        <w:numId w:val="28"/>
      </w:numPr>
      <w:tabs>
        <w:tab w:val="clear" w:pos="1080"/>
        <w:tab w:val="num" w:pos="1440"/>
      </w:tabs>
      <w:spacing w:after="120"/>
    </w:pPr>
  </w:style>
  <w:style w:type="paragraph" w:customStyle="1" w:styleId="Bullet">
    <w:name w:val="Bullet"/>
    <w:basedOn w:val="Normal"/>
    <w:rsid w:val="00087890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087890"/>
    <w:pPr>
      <w:spacing w:after="240"/>
      <w:ind w:left="1440" w:right="1440"/>
    </w:pPr>
  </w:style>
  <w:style w:type="paragraph" w:customStyle="1" w:styleId="TableFormat">
    <w:name w:val="TableFormat"/>
    <w:basedOn w:val="Bullet"/>
    <w:rsid w:val="00087890"/>
    <w:pPr>
      <w:tabs>
        <w:tab w:val="clear" w:pos="2160"/>
        <w:tab w:val="left" w:pos="5040"/>
      </w:tabs>
      <w:ind w:left="5040" w:hanging="3600"/>
    </w:pPr>
  </w:style>
  <w:style w:type="paragraph" w:styleId="TOC2">
    <w:name w:val="toc 2"/>
    <w:basedOn w:val="Normal"/>
    <w:next w:val="Normal"/>
    <w:semiHidden/>
    <w:rsid w:val="0008789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087890"/>
    <w:pPr>
      <w:numPr>
        <w:numId w:val="26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08789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08789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08789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08789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08789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08789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08789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08789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087890"/>
  </w:style>
  <w:style w:type="paragraph" w:styleId="Title">
    <w:name w:val="Title"/>
    <w:basedOn w:val="Normal"/>
    <w:link w:val="TitleChar"/>
    <w:qFormat/>
    <w:rsid w:val="0008789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42C77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EndnoteText">
    <w:name w:val="endnote text"/>
    <w:basedOn w:val="Normal"/>
    <w:link w:val="EndnoteTextChar"/>
    <w:rsid w:val="0008789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87890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rsid w:val="00087890"/>
    <w:rPr>
      <w:vertAlign w:val="superscript"/>
    </w:rPr>
  </w:style>
  <w:style w:type="paragraph" w:styleId="TOAHeading">
    <w:name w:val="toa heading"/>
    <w:basedOn w:val="Normal"/>
    <w:next w:val="Normal"/>
    <w:rsid w:val="0008789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087890"/>
  </w:style>
  <w:style w:type="paragraph" w:customStyle="1" w:styleId="Paratitle">
    <w:name w:val="Para title"/>
    <w:basedOn w:val="Normal"/>
    <w:rsid w:val="00087890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08789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87890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26"/>
    <w:rPr>
      <w:rFonts w:ascii="Tahoma" w:eastAsia="Times New Roman" w:hAnsi="Tahoma" w:cs="Tahoma"/>
      <w:snapToGrid w:val="0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7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BE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BE7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BE7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BB2D-69F5-48C1-BEA9-468254C9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2018-01-24T20:19:20Z</dcterms:created>
  <dcterms:modified xsi:type="dcterms:W3CDTF">2018-01-24T20:19:20Z</dcterms:modified>
</cp:coreProperties>
</file>