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4DA1262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1808DF8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42289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5BD32A59" w14:textId="2E638AFA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362A94" w:rsidP="00BB4E29" w14:paraId="4F0C8E91" w14:textId="77777777">
            <w:pPr>
              <w:rPr>
                <w:rStyle w:val="DefaultParagraphFont"/>
                <w:b/>
                <w:bCs/>
                <w:sz w:val="22"/>
                <w:szCs w:val="22"/>
                <w:lang w:val="es-ES" w:eastAsia="en-US" w:bidi="ar-SA"/>
              </w:rPr>
            </w:pPr>
            <w:r w:rsidRPr="00362A94">
              <w:rPr>
                <w:b/>
                <w:bCs/>
                <w:sz w:val="22"/>
                <w:szCs w:val="22"/>
                <w:lang w:val="es-ES" w:eastAsia="en-US" w:bidi="ar-SA"/>
              </w:rPr>
              <w:t xml:space="preserve">Media Contact: </w:t>
            </w:r>
          </w:p>
          <w:p w:rsidR="007A44F8" w:rsidRPr="00362A94" w:rsidP="00BB4E29" w14:paraId="2FC642A5" w14:textId="77777777">
            <w:pPr>
              <w:rPr>
                <w:rStyle w:val="DefaultParagraphFont"/>
                <w:bCs/>
                <w:sz w:val="22"/>
                <w:szCs w:val="22"/>
                <w:lang w:val="es-ES" w:eastAsia="en-US" w:bidi="ar-SA"/>
              </w:rPr>
            </w:pPr>
            <w:r w:rsidRPr="00362A94">
              <w:rPr>
                <w:bCs/>
                <w:sz w:val="22"/>
                <w:szCs w:val="22"/>
                <w:lang w:val="es-ES" w:eastAsia="en-US" w:bidi="ar-SA"/>
              </w:rPr>
              <w:t>Tina</w:t>
            </w:r>
            <w:r w:rsidRPr="00362A94" w:rsidR="001926F7">
              <w:rPr>
                <w:bCs/>
                <w:sz w:val="22"/>
                <w:szCs w:val="22"/>
                <w:lang w:val="es-ES" w:eastAsia="en-US" w:bidi="ar-SA"/>
              </w:rPr>
              <w:t xml:space="preserve"> 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Pelkey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 xml:space="preserve">, </w:t>
            </w:r>
            <w:r w:rsidRPr="00362A94" w:rsidR="00AC0A38">
              <w:rPr>
                <w:bCs/>
                <w:sz w:val="22"/>
                <w:szCs w:val="22"/>
                <w:lang w:val="es-ES" w:eastAsia="en-US" w:bidi="ar-SA"/>
              </w:rPr>
              <w:t>(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202</w:t>
            </w:r>
            <w:r w:rsidRPr="00362A94" w:rsidR="00AC0A38">
              <w:rPr>
                <w:bCs/>
                <w:sz w:val="22"/>
                <w:szCs w:val="22"/>
                <w:lang w:val="es-ES" w:eastAsia="en-US" w:bidi="ar-SA"/>
              </w:rPr>
              <w:t xml:space="preserve">) 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418-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0536</w:t>
            </w:r>
          </w:p>
          <w:p w:rsidR="00FF232D" w:rsidRPr="00362A94" w:rsidP="00BB4E29" w14:paraId="63F771FB" w14:textId="77777777">
            <w:pPr>
              <w:rPr>
                <w:rStyle w:val="DefaultParagraphFont"/>
                <w:bCs/>
                <w:sz w:val="22"/>
                <w:szCs w:val="22"/>
                <w:lang w:val="es-ES" w:eastAsia="en-US" w:bidi="ar-SA"/>
              </w:rPr>
            </w:pPr>
            <w:r w:rsidRPr="00362A94">
              <w:rPr>
                <w:bCs/>
                <w:sz w:val="22"/>
                <w:szCs w:val="22"/>
                <w:lang w:val="es-ES" w:eastAsia="en-US" w:bidi="ar-SA"/>
              </w:rPr>
              <w:t>tina</w:t>
            </w:r>
            <w:r w:rsidRPr="00362A94" w:rsidR="00C667DF">
              <w:rPr>
                <w:bCs/>
                <w:sz w:val="22"/>
                <w:szCs w:val="22"/>
                <w:lang w:val="es-ES" w:eastAsia="en-US" w:bidi="ar-SA"/>
              </w:rPr>
              <w:t>.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pelk</w:t>
            </w:r>
            <w:r w:rsidRPr="00362A94" w:rsidR="004E0B7A">
              <w:rPr>
                <w:bCs/>
                <w:sz w:val="22"/>
                <w:szCs w:val="22"/>
                <w:lang w:val="es-ES" w:eastAsia="en-US" w:bidi="ar-SA"/>
              </w:rPr>
              <w:t>e</w:t>
            </w:r>
            <w:r w:rsidRPr="00362A94">
              <w:rPr>
                <w:bCs/>
                <w:sz w:val="22"/>
                <w:szCs w:val="22"/>
                <w:lang w:val="es-ES" w:eastAsia="en-US" w:bidi="ar-SA"/>
              </w:rPr>
              <w:t>y</w:t>
            </w:r>
            <w:r w:rsidRPr="00362A94" w:rsidR="007A44F8">
              <w:rPr>
                <w:bCs/>
                <w:sz w:val="22"/>
                <w:szCs w:val="22"/>
                <w:lang w:val="es-ES" w:eastAsia="en-US" w:bidi="ar-SA"/>
              </w:rPr>
              <w:t>@fcc.gov</w:t>
            </w:r>
          </w:p>
          <w:p w:rsidR="007A44F8" w:rsidRPr="00362A94" w:rsidP="00BB4E29" w14:paraId="26DC934F" w14:textId="77777777">
            <w:pPr>
              <w:rPr>
                <w:rStyle w:val="DefaultParagraphFont"/>
                <w:bCs/>
                <w:sz w:val="22"/>
                <w:szCs w:val="22"/>
                <w:lang w:val="es-ES" w:eastAsia="en-US" w:bidi="ar-SA"/>
              </w:rPr>
            </w:pPr>
          </w:p>
          <w:p w:rsidR="001926F7" w:rsidRPr="00362A94" w:rsidP="001926F7" w14:paraId="770C1177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362A94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1926F7" w:rsidRPr="00362A94" w:rsidP="001926F7" w14:paraId="25070548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E40A5E" w:rsidP="00362A94" w14:paraId="66D17712" w14:textId="191C1FD9">
            <w:pPr>
              <w:pStyle w:val="NoSpacing"/>
              <w:jc w:val="center"/>
              <w:rPr>
                <w:rStyle w:val="DefaultParagraphFont"/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</w:pPr>
            <w:r w:rsidRPr="00362A94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FCC CHAIRMAN </w:t>
            </w:r>
            <w:r w:rsidR="00860D6D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PAI ON </w:t>
            </w:r>
            <w:r w:rsidR="009A3C75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COMMISSION EFFORTS TO BRIDGE </w:t>
            </w:r>
            <w:r w:rsidR="00DD3C33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>THE DIGITAL DIVIDE</w:t>
            </w:r>
            <w:r w:rsidR="00860D6D">
              <w:rPr>
                <w:rFonts w:ascii="Times New Roman" w:hAnsi="Times New Roman" w:eastAsiaTheme="minorEastAsia" w:cs="Times New Roman"/>
                <w:b/>
                <w:sz w:val="26"/>
                <w:szCs w:val="26"/>
                <w:lang w:val="en-US" w:eastAsia="en-US" w:bidi="ar-SA"/>
              </w:rPr>
              <w:t xml:space="preserve"> IN TRIBAL AREAS</w:t>
            </w:r>
          </w:p>
          <w:p w:rsidR="00944CA2" w:rsidRPr="00362A94" w:rsidP="00E40A5E" w14:paraId="7786499A" w14:textId="77777777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944CA2" w:rsidRPr="00362A94" w:rsidP="00944CA2" w14:paraId="31500A51" w14:textId="670E4878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  <w:r w:rsidRPr="00362A9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WASHINGTON, </w:t>
            </w:r>
            <w:r w:rsidR="0094270E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February</w:t>
            </w:r>
            <w:r w:rsidRPr="00362A9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94270E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2</w:t>
            </w:r>
            <w:r w:rsidRPr="00362A9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, 2018—Federal Communications Commission Chairman Ajit Pai released the following statement </w:t>
            </w:r>
            <w:r w:rsidR="0094270E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regarding </w:t>
            </w:r>
            <w:r w:rsidR="009A3C75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the status of the Commission’s efforts to expand</w:t>
            </w:r>
            <w:r w:rsidR="004410D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broadband connectivity in</w:t>
            </w:r>
            <w:r w:rsidR="0091199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Tribal communities</w:t>
            </w:r>
            <w:r w:rsidRPr="00362A94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:</w:t>
            </w:r>
          </w:p>
          <w:p w:rsidR="00944CA2" w:rsidRPr="00362A94" w:rsidP="00944CA2" w14:paraId="66A887BC" w14:textId="77777777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1C2881" w:rsidP="001C2881" w14:paraId="17076413" w14:textId="58E905FD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“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A few weeks after I became Chairman, in February 2017, I shared with my colleagues—including Commissioner Clyburn—an order that would </w:t>
            </w:r>
            <w:r w:rsidR="004772FD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increase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federal funding for broadband infrastructure on Tribal lands.  It explains that deployment on Tribal lands is difficult and that operational expenses are typically higher than on non-Tribal lands.  We ha</w:t>
            </w:r>
            <w:r w:rsidR="008F32A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d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three votes in favor of this item, and had those three votes for months.</w:t>
            </w:r>
          </w:p>
          <w:p w:rsidR="001C2881" w:rsidRPr="001C2881" w:rsidP="001C2881" w14:paraId="0D841989" w14:textId="77777777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1C2881" w:rsidP="001C2881" w14:paraId="1196DDFC" w14:textId="33F12A39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“</w:t>
            </w:r>
            <w:r w:rsidR="008F32A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So what was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the hold up?  Despite having formally voted for the item, Commissioner Clyburn</w:t>
            </w:r>
            <w:r w:rsidR="00DD6A4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’s office</w:t>
            </w:r>
            <w:r w:rsidR="008F32A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had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="00DD6A4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privately and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repeatedly threatened to withdraw her critical third vote in favor of the order if we move</w:t>
            </w:r>
            <w:r w:rsidR="008F32A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d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to bring this item across the finish line.  It is </w:t>
            </w:r>
            <w:r w:rsidR="008F32A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worth noting that her threat had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nothing to do with </w:t>
            </w:r>
            <w:r w:rsidR="00A459E2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what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is actually contained in the order.</w:t>
            </w:r>
            <w:r w:rsidR="008F32A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 Then, this morning, she carried through on that threat and withdrew her critical third vote in favor of the order. 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    </w:t>
            </w:r>
          </w:p>
          <w:p w:rsidR="001C2881" w:rsidRPr="001C2881" w:rsidP="001C2881" w14:paraId="1FD45F02" w14:textId="77777777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E40A5E" w:rsidRPr="00362A94" w:rsidP="001C2881" w14:paraId="7CDABB57" w14:textId="4A53F9EF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“</w:t>
            </w:r>
            <w:r w:rsidR="00A459E2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I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f Commissioner Clyburn believes </w:t>
            </w:r>
            <w:r w:rsidR="00DD6A4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as</w:t>
            </w:r>
            <w:r w:rsidRPr="001C2881" w:rsidR="00DD6A4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I do that the Commission </w:t>
            </w:r>
            <w:r w:rsidR="00DD6A4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should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take action to expand broadband access on Tribal lands, the way forward is simple.  Instead of </w:t>
            </w:r>
            <w:r w:rsidR="00A459E2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quietly changing her vote on a Friday morning and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issuing a </w:t>
            </w:r>
            <w:r w:rsidR="00DD6A43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Friday afternoon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press release designed to shift the blame, she should </w:t>
            </w:r>
            <w:r w:rsidR="008F32AA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 xml:space="preserve">cast her </w:t>
            </w:r>
            <w:r w:rsidRPr="001C2881"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vote in favor of an order that will increase federal funding for broadband infrastructure on Tribal lands.  It’s that simple.</w:t>
            </w:r>
            <w:r>
              <w:rPr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  <w:t>”</w:t>
            </w:r>
          </w:p>
          <w:p w:rsidR="00944CA2" w:rsidRPr="00362A94" w:rsidP="00944CA2" w14:paraId="532CEB98" w14:textId="77777777">
            <w:pPr>
              <w:pStyle w:val="NoSpacing"/>
              <w:rPr>
                <w:rStyle w:val="DefaultParagraphFont"/>
                <w:rFonts w:ascii="Times New Roman" w:hAnsi="Times New Roman" w:eastAsiaTheme="minorEastAsia" w:cs="Times New Roman"/>
                <w:sz w:val="22"/>
                <w:szCs w:val="22"/>
                <w:lang w:val="en-US" w:eastAsia="en-US" w:bidi="ar-SA"/>
              </w:rPr>
            </w:pPr>
          </w:p>
          <w:p w:rsidR="004F0F1F" w:rsidRPr="00362A94" w:rsidP="001926F7" w14:paraId="66E65F73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62A94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362A94" w:rsidP="00B54F9B" w14:paraId="2EE8A7C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62A94">
              <w:rPr>
                <w:b/>
                <w:bCs/>
                <w:sz w:val="32"/>
                <w:szCs w:val="32"/>
                <w:lang w:val="en-US" w:eastAsia="en-US" w:bidi="ar-SA"/>
              </w:rPr>
              <w:br/>
            </w:r>
            <w:r w:rsidRPr="00362A94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362A94" w:rsidP="00B54F9B" w14:paraId="2E785CF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62A94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362A94" w:rsidP="00B54F9B" w14:paraId="5A9294D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62A94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362A94" w:rsidP="00B54F9B" w14:paraId="4464EFA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 w14:paraId="6F4A6A39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362A94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CFFEEE1" w14:textId="77777777">
      <w:pPr>
        <w:rPr>
          <w:b/>
          <w:bCs/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D77" w14:paraId="45A7BD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D77" w14:paraId="5BB7CB1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D77" w14:paraId="0343BD9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D77" w14:paraId="383DDF2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D77" w14:paraId="151842A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0D77" w14:paraId="1C0C9F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BE"/>
    <w:rsid w:val="000030F9"/>
    <w:rsid w:val="000145B4"/>
    <w:rsid w:val="0002500C"/>
    <w:rsid w:val="000311FC"/>
    <w:rsid w:val="00040127"/>
    <w:rsid w:val="00047AA1"/>
    <w:rsid w:val="00065430"/>
    <w:rsid w:val="00072F5E"/>
    <w:rsid w:val="0007547B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0E2DF9"/>
    <w:rsid w:val="00102C66"/>
    <w:rsid w:val="0010799B"/>
    <w:rsid w:val="00117DB2"/>
    <w:rsid w:val="00123ED2"/>
    <w:rsid w:val="00123F49"/>
    <w:rsid w:val="00125BE0"/>
    <w:rsid w:val="001417B2"/>
    <w:rsid w:val="00142C13"/>
    <w:rsid w:val="00152776"/>
    <w:rsid w:val="00153222"/>
    <w:rsid w:val="001577D3"/>
    <w:rsid w:val="00166667"/>
    <w:rsid w:val="001733A6"/>
    <w:rsid w:val="001865A9"/>
    <w:rsid w:val="00187DB2"/>
    <w:rsid w:val="001926F7"/>
    <w:rsid w:val="001A361E"/>
    <w:rsid w:val="001B20BB"/>
    <w:rsid w:val="001C1A24"/>
    <w:rsid w:val="001C2881"/>
    <w:rsid w:val="001C4370"/>
    <w:rsid w:val="001C7713"/>
    <w:rsid w:val="001D3779"/>
    <w:rsid w:val="001D574C"/>
    <w:rsid w:val="001F0469"/>
    <w:rsid w:val="00201B1B"/>
    <w:rsid w:val="00203A98"/>
    <w:rsid w:val="00206EDD"/>
    <w:rsid w:val="0021247E"/>
    <w:rsid w:val="002146F6"/>
    <w:rsid w:val="00230D77"/>
    <w:rsid w:val="00231C32"/>
    <w:rsid w:val="00240345"/>
    <w:rsid w:val="002421F0"/>
    <w:rsid w:val="00247274"/>
    <w:rsid w:val="00252D28"/>
    <w:rsid w:val="00266966"/>
    <w:rsid w:val="00294C0C"/>
    <w:rsid w:val="002A0934"/>
    <w:rsid w:val="002B1013"/>
    <w:rsid w:val="002D03E5"/>
    <w:rsid w:val="002D0F2A"/>
    <w:rsid w:val="002D6F87"/>
    <w:rsid w:val="002E3F1D"/>
    <w:rsid w:val="002E5A50"/>
    <w:rsid w:val="002F31D0"/>
    <w:rsid w:val="00300359"/>
    <w:rsid w:val="00310A3D"/>
    <w:rsid w:val="0031773E"/>
    <w:rsid w:val="00341E6C"/>
    <w:rsid w:val="00347716"/>
    <w:rsid w:val="003506E1"/>
    <w:rsid w:val="00354E51"/>
    <w:rsid w:val="00362A94"/>
    <w:rsid w:val="003727E3"/>
    <w:rsid w:val="00385A93"/>
    <w:rsid w:val="003910F1"/>
    <w:rsid w:val="003A0736"/>
    <w:rsid w:val="003D444C"/>
    <w:rsid w:val="003E0AA1"/>
    <w:rsid w:val="003E42FC"/>
    <w:rsid w:val="003E5991"/>
    <w:rsid w:val="003F344A"/>
    <w:rsid w:val="00403FF0"/>
    <w:rsid w:val="0042046D"/>
    <w:rsid w:val="00425AEF"/>
    <w:rsid w:val="00426518"/>
    <w:rsid w:val="00427B06"/>
    <w:rsid w:val="00437BFA"/>
    <w:rsid w:val="004410DA"/>
    <w:rsid w:val="00441F59"/>
    <w:rsid w:val="00444E07"/>
    <w:rsid w:val="00444FA9"/>
    <w:rsid w:val="00473E9C"/>
    <w:rsid w:val="00474669"/>
    <w:rsid w:val="004772FD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05DF"/>
    <w:rsid w:val="004D3D85"/>
    <w:rsid w:val="004D7C31"/>
    <w:rsid w:val="004E0B7A"/>
    <w:rsid w:val="004E2BD8"/>
    <w:rsid w:val="004F0F1F"/>
    <w:rsid w:val="005022AA"/>
    <w:rsid w:val="00504845"/>
    <w:rsid w:val="0050757F"/>
    <w:rsid w:val="00516AD2"/>
    <w:rsid w:val="00516DB8"/>
    <w:rsid w:val="00517CA4"/>
    <w:rsid w:val="005239F8"/>
    <w:rsid w:val="0052539A"/>
    <w:rsid w:val="00545DAE"/>
    <w:rsid w:val="00571B83"/>
    <w:rsid w:val="00575A00"/>
    <w:rsid w:val="0058673C"/>
    <w:rsid w:val="005A0C5A"/>
    <w:rsid w:val="005A7972"/>
    <w:rsid w:val="005B0805"/>
    <w:rsid w:val="005B17E7"/>
    <w:rsid w:val="005B2643"/>
    <w:rsid w:val="005C166C"/>
    <w:rsid w:val="005C6D9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179"/>
    <w:rsid w:val="006A7D75"/>
    <w:rsid w:val="006B0A70"/>
    <w:rsid w:val="006B606A"/>
    <w:rsid w:val="006C1166"/>
    <w:rsid w:val="006C33AF"/>
    <w:rsid w:val="006D5D22"/>
    <w:rsid w:val="006E0324"/>
    <w:rsid w:val="006E4A76"/>
    <w:rsid w:val="006E7C54"/>
    <w:rsid w:val="006F1DBD"/>
    <w:rsid w:val="00700556"/>
    <w:rsid w:val="007167DD"/>
    <w:rsid w:val="007229BA"/>
    <w:rsid w:val="007235E1"/>
    <w:rsid w:val="0072478B"/>
    <w:rsid w:val="0073414D"/>
    <w:rsid w:val="0075235E"/>
    <w:rsid w:val="007528A5"/>
    <w:rsid w:val="007651C6"/>
    <w:rsid w:val="007732CC"/>
    <w:rsid w:val="00774079"/>
    <w:rsid w:val="0077752B"/>
    <w:rsid w:val="00792984"/>
    <w:rsid w:val="00793D6F"/>
    <w:rsid w:val="00794090"/>
    <w:rsid w:val="007A10DC"/>
    <w:rsid w:val="007A44F8"/>
    <w:rsid w:val="007C373B"/>
    <w:rsid w:val="007D21BF"/>
    <w:rsid w:val="007E54C8"/>
    <w:rsid w:val="007F3C12"/>
    <w:rsid w:val="007F5205"/>
    <w:rsid w:val="008011EF"/>
    <w:rsid w:val="00803A35"/>
    <w:rsid w:val="00804680"/>
    <w:rsid w:val="008215E7"/>
    <w:rsid w:val="00830FC6"/>
    <w:rsid w:val="00860D6D"/>
    <w:rsid w:val="00865EAA"/>
    <w:rsid w:val="00866F06"/>
    <w:rsid w:val="008728F5"/>
    <w:rsid w:val="008824C2"/>
    <w:rsid w:val="008960E4"/>
    <w:rsid w:val="008A0D79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E71D1"/>
    <w:rsid w:val="008F1609"/>
    <w:rsid w:val="008F32AA"/>
    <w:rsid w:val="008F78D8"/>
    <w:rsid w:val="0091199A"/>
    <w:rsid w:val="0092287F"/>
    <w:rsid w:val="00927C4F"/>
    <w:rsid w:val="0093129C"/>
    <w:rsid w:val="00937B76"/>
    <w:rsid w:val="0094270E"/>
    <w:rsid w:val="00944CA2"/>
    <w:rsid w:val="00961620"/>
    <w:rsid w:val="009734B6"/>
    <w:rsid w:val="0098096F"/>
    <w:rsid w:val="0098437A"/>
    <w:rsid w:val="00986C92"/>
    <w:rsid w:val="00993C47"/>
    <w:rsid w:val="009972BC"/>
    <w:rsid w:val="009A3C75"/>
    <w:rsid w:val="009A77E4"/>
    <w:rsid w:val="009B4B16"/>
    <w:rsid w:val="009D52D2"/>
    <w:rsid w:val="009E2035"/>
    <w:rsid w:val="009E54A1"/>
    <w:rsid w:val="009F4E25"/>
    <w:rsid w:val="009F5275"/>
    <w:rsid w:val="009F540D"/>
    <w:rsid w:val="009F5B1F"/>
    <w:rsid w:val="00A015B7"/>
    <w:rsid w:val="00A02DE9"/>
    <w:rsid w:val="00A062A8"/>
    <w:rsid w:val="00A3581E"/>
    <w:rsid w:val="00A35DFD"/>
    <w:rsid w:val="00A459E2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D3FE1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E5B31"/>
    <w:rsid w:val="00BF1231"/>
    <w:rsid w:val="00BF14D1"/>
    <w:rsid w:val="00BF35FB"/>
    <w:rsid w:val="00C248C0"/>
    <w:rsid w:val="00C432E4"/>
    <w:rsid w:val="00C439D8"/>
    <w:rsid w:val="00C47D82"/>
    <w:rsid w:val="00C667DF"/>
    <w:rsid w:val="00C70C26"/>
    <w:rsid w:val="00C72001"/>
    <w:rsid w:val="00C772B7"/>
    <w:rsid w:val="00C80347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3C33"/>
    <w:rsid w:val="00DD6A43"/>
    <w:rsid w:val="00DE1DA7"/>
    <w:rsid w:val="00DF2A07"/>
    <w:rsid w:val="00DF57B2"/>
    <w:rsid w:val="00E346DE"/>
    <w:rsid w:val="00E349AA"/>
    <w:rsid w:val="00E40A5E"/>
    <w:rsid w:val="00E41390"/>
    <w:rsid w:val="00E418EB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E663E"/>
    <w:rsid w:val="00EF3BCA"/>
    <w:rsid w:val="00F01B0D"/>
    <w:rsid w:val="00F01ECC"/>
    <w:rsid w:val="00F1238F"/>
    <w:rsid w:val="00F16485"/>
    <w:rsid w:val="00F228ED"/>
    <w:rsid w:val="00F26E31"/>
    <w:rsid w:val="00F2715C"/>
    <w:rsid w:val="00F27C6C"/>
    <w:rsid w:val="00F34A8D"/>
    <w:rsid w:val="00F50D25"/>
    <w:rsid w:val="00F535D8"/>
    <w:rsid w:val="00F53784"/>
    <w:rsid w:val="00F61155"/>
    <w:rsid w:val="00F662F8"/>
    <w:rsid w:val="00F708E3"/>
    <w:rsid w:val="00F74161"/>
    <w:rsid w:val="00F76561"/>
    <w:rsid w:val="00F84736"/>
    <w:rsid w:val="00FC4713"/>
    <w:rsid w:val="00FC6C29"/>
    <w:rsid w:val="00FD58E0"/>
    <w:rsid w:val="00FE00BE"/>
    <w:rsid w:val="00FE0198"/>
    <w:rsid w:val="00FE3A7C"/>
    <w:rsid w:val="00FE4485"/>
    <w:rsid w:val="00FF1C0B"/>
    <w:rsid w:val="00FF232D"/>
    <w:rsid w:val="00FF33E0"/>
    <w:rsid w:val="00FF3A12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  <w:style w:type="paragraph" w:customStyle="1" w:styleId="p1">
    <w:name w:val="p1"/>
    <w:basedOn w:val="Normal"/>
    <w:rsid w:val="007E54C8"/>
    <w:rPr>
      <w:rFonts w:ascii="Calibri" w:hAnsi="Calibri"/>
      <w:sz w:val="17"/>
      <w:szCs w:val="17"/>
      <w:lang w:eastAsia="zh-CN"/>
    </w:rPr>
  </w:style>
  <w:style w:type="paragraph" w:customStyle="1" w:styleId="p2">
    <w:name w:val="p2"/>
    <w:basedOn w:val="Normal"/>
    <w:rsid w:val="007E54C8"/>
    <w:rPr>
      <w:rFonts w:ascii="Calibri" w:hAnsi="Calibri"/>
      <w:sz w:val="17"/>
      <w:szCs w:val="17"/>
      <w:lang w:eastAsia="zh-CN"/>
    </w:rPr>
  </w:style>
  <w:style w:type="character" w:customStyle="1" w:styleId="apple-converted-space">
    <w:name w:val="apple-converted-space"/>
    <w:basedOn w:val="DefaultParagraphFont"/>
    <w:rsid w:val="007E54C8"/>
  </w:style>
  <w:style w:type="paragraph" w:styleId="NoSpacing">
    <w:name w:val="No Spacing"/>
    <w:uiPriority w:val="1"/>
    <w:qFormat/>
    <w:rsid w:val="00E40A5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2018-02-02T19:31:20Z</dcterms:created>
  <dcterms:modified xsi:type="dcterms:W3CDTF">2018-02-02T19:31:20Z</dcterms:modified>
</cp:coreProperties>
</file>