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713B8" w:rsidRPr="006E6F28" w:rsidP="006713B8" w14:paraId="594CA877"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bookmarkStart w:id="0" w:name="_GoBack"/>
      <w:bookmarkEnd w:id="0"/>
      <w:r w:rsidRPr="006E6F28">
        <w:rPr>
          <w:rFonts w:ascii="Times New Roman" w:eastAsia="Times New Roman" w:hAnsi="Times New Roman" w:cs="Times New Roman"/>
          <w:kern w:val="28"/>
          <w:sz w:val="24"/>
          <w:szCs w:val="24"/>
        </w:rPr>
        <w:t>Written Statement</w:t>
      </w:r>
    </w:p>
    <w:p w:rsidR="006713B8" w:rsidRPr="006E6F28" w:rsidP="006713B8" w14:paraId="6CE7B87E"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of</w:t>
      </w:r>
    </w:p>
    <w:p w:rsidR="006713B8" w:rsidRPr="006E6F28" w:rsidP="006713B8" w14:paraId="109D9CC2"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p>
    <w:p w:rsidR="006713B8" w:rsidRPr="006E6F28" w:rsidP="006713B8" w14:paraId="09937002"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Lisa M. Fowlkes</w:t>
      </w:r>
    </w:p>
    <w:p w:rsidR="006713B8" w:rsidRPr="006E6F28" w:rsidP="006713B8" w14:paraId="783CB2AC"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Chief, Public Safety and Homeland Security Bureau</w:t>
      </w:r>
    </w:p>
    <w:p w:rsidR="006713B8" w:rsidRPr="006E6F28" w:rsidP="006713B8" w14:paraId="4B9F684B"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Federal Communications Commission</w:t>
      </w:r>
    </w:p>
    <w:p w:rsidR="006713B8" w:rsidRPr="006E6F28" w:rsidP="006713B8" w14:paraId="3D70F02B" w14:textId="77777777">
      <w:pPr>
        <w:spacing w:after="0" w:line="240" w:lineRule="auto"/>
        <w:jc w:val="center"/>
        <w:rPr>
          <w:rFonts w:ascii="Times New Roman" w:eastAsia="Times New Roman" w:hAnsi="Times New Roman" w:cs="Times New Roman"/>
          <w:kern w:val="28"/>
          <w:sz w:val="24"/>
          <w:szCs w:val="24"/>
        </w:rPr>
      </w:pPr>
    </w:p>
    <w:p w:rsidR="006713B8" w:rsidRPr="006E6F28" w:rsidP="006713B8" w14:paraId="30BA832E" w14:textId="27D7C6DE">
      <w:pPr>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w:t>
      </w:r>
      <w:r w:rsidR="001A5585">
        <w:rPr>
          <w:rFonts w:ascii="Times New Roman" w:eastAsia="Times New Roman" w:hAnsi="Times New Roman" w:cs="Times New Roman"/>
          <w:kern w:val="28"/>
          <w:sz w:val="24"/>
          <w:szCs w:val="24"/>
        </w:rPr>
        <w:t>Ensuring Effective and Reliable Alerts and Warnings"</w:t>
      </w:r>
    </w:p>
    <w:p w:rsidR="006713B8" w:rsidRPr="006E6F28" w:rsidP="006713B8" w14:paraId="7E474237" w14:textId="77777777">
      <w:pPr>
        <w:spacing w:after="0" w:line="240" w:lineRule="auto"/>
        <w:jc w:val="center"/>
        <w:rPr>
          <w:rFonts w:ascii="Times New Roman" w:eastAsia="Times New Roman" w:hAnsi="Times New Roman" w:cs="Times New Roman"/>
          <w:kern w:val="28"/>
          <w:sz w:val="24"/>
          <w:szCs w:val="24"/>
        </w:rPr>
      </w:pPr>
    </w:p>
    <w:p w:rsidR="006713B8" w:rsidP="006713B8" w14:paraId="0EC43544" w14:textId="77777777">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Before the</w:t>
      </w:r>
    </w:p>
    <w:p w:rsidR="001A5585" w:rsidRPr="006E6F28" w:rsidP="006713B8" w14:paraId="126A02E6" w14:textId="07FDF332">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Subcommittee on Emergency Preparedness, Response and Communications</w:t>
      </w:r>
    </w:p>
    <w:p w:rsidR="006713B8" w:rsidRPr="006E6F28" w:rsidP="006713B8" w14:paraId="183C19CB" w14:textId="0138757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 xml:space="preserve">Committee on </w:t>
      </w:r>
      <w:r w:rsidR="001A5585">
        <w:rPr>
          <w:rFonts w:ascii="Times New Roman" w:eastAsia="Times New Roman" w:hAnsi="Times New Roman" w:cs="Times New Roman"/>
          <w:kern w:val="28"/>
          <w:sz w:val="24"/>
          <w:szCs w:val="24"/>
        </w:rPr>
        <w:t>Homeland Security</w:t>
      </w:r>
    </w:p>
    <w:p w:rsidR="006713B8" w:rsidRPr="006E6F28" w:rsidP="006713B8" w14:paraId="6E03D49C" w14:textId="1DD38CE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t xml:space="preserve">U.S. </w:t>
      </w:r>
      <w:r w:rsidR="00D649E1">
        <w:rPr>
          <w:rFonts w:ascii="Times New Roman" w:eastAsia="Times New Roman" w:hAnsi="Times New Roman" w:cs="Times New Roman"/>
          <w:kern w:val="28"/>
          <w:sz w:val="24"/>
          <w:szCs w:val="24"/>
        </w:rPr>
        <w:t>House of Representatives</w:t>
      </w:r>
    </w:p>
    <w:p w:rsidR="006713B8" w:rsidRPr="006E6F28" w:rsidP="006713B8" w14:paraId="240046AE" w14:textId="7777777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F6D20" w:rsidRPr="006E6F28" w:rsidP="006713B8" w14:paraId="39A44B2A" w14:textId="7777777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713B8" w:rsidRPr="006E6F28" w:rsidP="006713B8" w14:paraId="6EE46ECF" w14:textId="509DC50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Tuesday</w:t>
      </w:r>
      <w:r w:rsidR="006A7ECC">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February 6</w:t>
      </w:r>
      <w:r w:rsidR="0031249A">
        <w:rPr>
          <w:rFonts w:ascii="Times New Roman" w:eastAsia="Times New Roman" w:hAnsi="Times New Roman" w:cs="Times New Roman"/>
          <w:kern w:val="28"/>
          <w:sz w:val="24"/>
          <w:szCs w:val="24"/>
        </w:rPr>
        <w:t>, 2018</w:t>
      </w:r>
    </w:p>
    <w:p w:rsidR="006713B8" w:rsidRPr="006E6F28" w:rsidP="006713B8" w14:paraId="4C7BF243" w14:textId="77777777">
      <w:pPr>
        <w:rPr>
          <w:rFonts w:ascii="Times New Roman" w:eastAsia="Times New Roman" w:hAnsi="Times New Roman" w:cs="Times New Roman"/>
          <w:kern w:val="28"/>
          <w:sz w:val="24"/>
          <w:szCs w:val="24"/>
        </w:rPr>
      </w:pPr>
      <w:r w:rsidRPr="006E6F28">
        <w:rPr>
          <w:rFonts w:ascii="Times New Roman" w:eastAsia="Times New Roman" w:hAnsi="Times New Roman" w:cs="Times New Roman"/>
          <w:kern w:val="28"/>
          <w:sz w:val="24"/>
          <w:szCs w:val="24"/>
        </w:rPr>
        <w:br w:type="page"/>
      </w:r>
    </w:p>
    <w:p w:rsidR="007B6885" w:rsidRPr="006E6F28" w:rsidP="0053752C" w14:paraId="4A09BFF1" w14:textId="77777777">
      <w:pPr>
        <w:rPr>
          <w:rFonts w:ascii="Times New Roman" w:hAnsi="Times New Roman" w:cs="Times New Roman"/>
          <w:sz w:val="24"/>
          <w:szCs w:val="24"/>
        </w:rPr>
      </w:pPr>
    </w:p>
    <w:p w:rsidR="005F6D20" w:rsidRPr="006E6F28" w:rsidP="00806502" w14:paraId="731564F4" w14:textId="3E3C758C">
      <w:pPr>
        <w:spacing w:after="120" w:line="240" w:lineRule="auto"/>
        <w:ind w:firstLine="720"/>
        <w:rPr>
          <w:rFonts w:ascii="Times New Roman" w:hAnsi="Times New Roman" w:cs="Times New Roman"/>
          <w:sz w:val="24"/>
          <w:szCs w:val="24"/>
        </w:rPr>
      </w:pPr>
      <w:r w:rsidRPr="006E6F28">
        <w:rPr>
          <w:rFonts w:ascii="Times New Roman" w:hAnsi="Times New Roman" w:cs="Times New Roman"/>
          <w:sz w:val="24"/>
          <w:szCs w:val="24"/>
        </w:rPr>
        <w:t xml:space="preserve">Good morning, Chairman </w:t>
      </w:r>
      <w:r w:rsidR="001A5585">
        <w:rPr>
          <w:rFonts w:ascii="Times New Roman" w:hAnsi="Times New Roman" w:cs="Times New Roman"/>
          <w:sz w:val="24"/>
          <w:szCs w:val="24"/>
        </w:rPr>
        <w:t>Donovan</w:t>
      </w:r>
      <w:r w:rsidRPr="006E6F28" w:rsidR="007B6885">
        <w:rPr>
          <w:rFonts w:ascii="Times New Roman" w:hAnsi="Times New Roman" w:cs="Times New Roman"/>
          <w:sz w:val="24"/>
          <w:szCs w:val="24"/>
        </w:rPr>
        <w:t xml:space="preserve">, Ranking Member </w:t>
      </w:r>
      <w:r w:rsidR="001A5585">
        <w:rPr>
          <w:rFonts w:ascii="Times New Roman" w:hAnsi="Times New Roman" w:cs="Times New Roman"/>
          <w:sz w:val="24"/>
          <w:szCs w:val="24"/>
        </w:rPr>
        <w:t>Payne</w:t>
      </w:r>
      <w:r w:rsidR="0031249A">
        <w:rPr>
          <w:rFonts w:ascii="Times New Roman" w:hAnsi="Times New Roman" w:cs="Times New Roman"/>
          <w:sz w:val="24"/>
          <w:szCs w:val="24"/>
        </w:rPr>
        <w:t>,</w:t>
      </w:r>
      <w:r w:rsidRPr="006E6F28" w:rsidR="007B6885">
        <w:rPr>
          <w:rFonts w:ascii="Times New Roman" w:hAnsi="Times New Roman" w:cs="Times New Roman"/>
          <w:sz w:val="24"/>
          <w:szCs w:val="24"/>
        </w:rPr>
        <w:t xml:space="preserve"> and Members of the </w:t>
      </w:r>
      <w:r w:rsidR="001A5585">
        <w:rPr>
          <w:rFonts w:ascii="Times New Roman" w:hAnsi="Times New Roman" w:cs="Times New Roman"/>
          <w:sz w:val="24"/>
          <w:szCs w:val="24"/>
        </w:rPr>
        <w:t>Subc</w:t>
      </w:r>
      <w:r w:rsidR="0031249A">
        <w:rPr>
          <w:rFonts w:ascii="Times New Roman" w:hAnsi="Times New Roman" w:cs="Times New Roman"/>
          <w:sz w:val="24"/>
          <w:szCs w:val="24"/>
        </w:rPr>
        <w:t>ommittee</w:t>
      </w:r>
      <w:r w:rsidRPr="006E6F28" w:rsidR="007B6885">
        <w:rPr>
          <w:rFonts w:ascii="Times New Roman" w:hAnsi="Times New Roman" w:cs="Times New Roman"/>
          <w:sz w:val="24"/>
          <w:szCs w:val="24"/>
        </w:rPr>
        <w:t xml:space="preserve">.  Thank you for the opportunity to appear before you to discuss </w:t>
      </w:r>
      <w:r w:rsidR="00806502">
        <w:rPr>
          <w:rFonts w:ascii="Times New Roman" w:hAnsi="Times New Roman" w:cs="Times New Roman"/>
          <w:sz w:val="24"/>
          <w:szCs w:val="24"/>
        </w:rPr>
        <w:t>our</w:t>
      </w:r>
      <w:r w:rsidRPr="006E6F28" w:rsidR="00806502">
        <w:rPr>
          <w:rFonts w:ascii="Times New Roman" w:hAnsi="Times New Roman" w:cs="Times New Roman"/>
          <w:sz w:val="24"/>
          <w:szCs w:val="24"/>
        </w:rPr>
        <w:t xml:space="preserve"> </w:t>
      </w:r>
      <w:r w:rsidR="00806502">
        <w:rPr>
          <w:rFonts w:ascii="Times New Roman" w:hAnsi="Times New Roman" w:cs="Times New Roman"/>
          <w:sz w:val="24"/>
          <w:szCs w:val="24"/>
        </w:rPr>
        <w:t>nation’s</w:t>
      </w:r>
      <w:r w:rsidRPr="006E6F28" w:rsidR="007B6885">
        <w:rPr>
          <w:rFonts w:ascii="Times New Roman" w:hAnsi="Times New Roman" w:cs="Times New Roman"/>
          <w:sz w:val="24"/>
          <w:szCs w:val="24"/>
        </w:rPr>
        <w:t xml:space="preserve"> emergency alerting </w:t>
      </w:r>
      <w:r w:rsidR="00806502">
        <w:rPr>
          <w:rFonts w:ascii="Times New Roman" w:hAnsi="Times New Roman" w:cs="Times New Roman"/>
          <w:sz w:val="24"/>
          <w:szCs w:val="24"/>
        </w:rPr>
        <w:t>systems</w:t>
      </w:r>
      <w:r w:rsidRPr="006E6F28" w:rsidR="007B6885">
        <w:rPr>
          <w:rFonts w:ascii="Times New Roman" w:hAnsi="Times New Roman" w:cs="Times New Roman"/>
          <w:sz w:val="24"/>
          <w:szCs w:val="24"/>
        </w:rPr>
        <w:t>.</w:t>
      </w:r>
    </w:p>
    <w:p w:rsidR="00806502" w:rsidP="00806502" w14:paraId="5E675193" w14:textId="08374062">
      <w:pPr>
        <w:spacing w:after="120" w:line="240" w:lineRule="auto"/>
        <w:ind w:firstLine="720"/>
        <w:rPr>
          <w:rFonts w:ascii="Times New Roman" w:hAnsi="Times New Roman" w:cs="Times New Roman"/>
          <w:sz w:val="24"/>
          <w:szCs w:val="24"/>
        </w:rPr>
      </w:pPr>
      <w:r w:rsidRPr="00894BB6">
        <w:rPr>
          <w:rFonts w:ascii="Times New Roman" w:hAnsi="Times New Roman" w:cs="Times New Roman"/>
          <w:sz w:val="24"/>
          <w:szCs w:val="24"/>
        </w:rPr>
        <w:t>As I recently testified before the U.S. Senate Committee on Commerce, Science, and Transportation</w:t>
      </w:r>
      <w:r>
        <w:rPr>
          <w:rFonts w:ascii="Times New Roman" w:hAnsi="Times New Roman" w:cs="Times New Roman"/>
          <w:sz w:val="24"/>
          <w:szCs w:val="24"/>
        </w:rPr>
        <w:t>, t</w:t>
      </w:r>
      <w:r w:rsidR="0031249A">
        <w:rPr>
          <w:rFonts w:ascii="Times New Roman" w:hAnsi="Times New Roman" w:cs="Times New Roman"/>
          <w:sz w:val="24"/>
          <w:szCs w:val="24"/>
        </w:rPr>
        <w:t>he false alert issued on January 13</w:t>
      </w:r>
      <w:r w:rsidRPr="004C7C5B" w:rsidR="0031249A">
        <w:rPr>
          <w:rFonts w:ascii="Times New Roman" w:hAnsi="Times New Roman" w:cs="Times New Roman"/>
          <w:sz w:val="24"/>
          <w:szCs w:val="24"/>
          <w:vertAlign w:val="superscript"/>
        </w:rPr>
        <w:t>th</w:t>
      </w:r>
      <w:r w:rsidR="0031249A">
        <w:rPr>
          <w:rFonts w:ascii="Times New Roman" w:hAnsi="Times New Roman" w:cs="Times New Roman"/>
          <w:sz w:val="24"/>
          <w:szCs w:val="24"/>
        </w:rPr>
        <w:t xml:space="preserve"> </w:t>
      </w:r>
      <w:r w:rsidR="002A3966">
        <w:rPr>
          <w:rFonts w:ascii="Times New Roman" w:hAnsi="Times New Roman" w:cs="Times New Roman"/>
          <w:sz w:val="24"/>
          <w:szCs w:val="24"/>
        </w:rPr>
        <w:t xml:space="preserve">by </w:t>
      </w:r>
      <w:r w:rsidR="0031249A">
        <w:rPr>
          <w:rFonts w:ascii="Times New Roman" w:hAnsi="Times New Roman" w:cs="Times New Roman"/>
          <w:sz w:val="24"/>
          <w:szCs w:val="24"/>
        </w:rPr>
        <w:t>the State of Hawaii, in which recipients were warned of an imminent ballistic missile attack</w:t>
      </w:r>
      <w:r>
        <w:rPr>
          <w:rFonts w:ascii="Times New Roman" w:hAnsi="Times New Roman" w:cs="Times New Roman"/>
          <w:sz w:val="24"/>
          <w:szCs w:val="24"/>
        </w:rPr>
        <w:t>, was absolutely unacceptable</w:t>
      </w:r>
      <w:r w:rsidR="0031249A">
        <w:rPr>
          <w:rFonts w:ascii="Times New Roman" w:hAnsi="Times New Roman" w:cs="Times New Roman"/>
          <w:sz w:val="24"/>
          <w:szCs w:val="24"/>
        </w:rPr>
        <w:t xml:space="preserve">.  </w:t>
      </w:r>
      <w:r w:rsidR="00BC2BE5">
        <w:rPr>
          <w:rFonts w:ascii="Times New Roman" w:hAnsi="Times New Roman" w:cs="Times New Roman"/>
          <w:sz w:val="24"/>
          <w:szCs w:val="24"/>
        </w:rPr>
        <w:t xml:space="preserve">It resulted in widespread panic, and the extended period it took to correct the error – nearly 40 minutes – compounded </w:t>
      </w:r>
      <w:r w:rsidR="00180FD7">
        <w:rPr>
          <w:rFonts w:ascii="Times New Roman" w:hAnsi="Times New Roman" w:cs="Times New Roman"/>
          <w:sz w:val="24"/>
          <w:szCs w:val="24"/>
        </w:rPr>
        <w:t xml:space="preserve">the problem.  Looking beyond the immediate consequences of the mistake, which </w:t>
      </w:r>
      <w:r w:rsidR="002A3966">
        <w:rPr>
          <w:rFonts w:ascii="Times New Roman" w:hAnsi="Times New Roman" w:cs="Times New Roman"/>
          <w:sz w:val="24"/>
          <w:szCs w:val="24"/>
        </w:rPr>
        <w:t>were serious in and of themselves</w:t>
      </w:r>
      <w:r w:rsidR="00180FD7">
        <w:rPr>
          <w:rFonts w:ascii="Times New Roman" w:hAnsi="Times New Roman" w:cs="Times New Roman"/>
          <w:sz w:val="24"/>
          <w:szCs w:val="24"/>
        </w:rPr>
        <w:t>, t</w:t>
      </w:r>
      <w:r w:rsidR="00BC2BE5">
        <w:rPr>
          <w:rFonts w:ascii="Times New Roman" w:hAnsi="Times New Roman" w:cs="Times New Roman"/>
          <w:sz w:val="24"/>
          <w:szCs w:val="24"/>
        </w:rPr>
        <w:t>his cry of “wolf” damaged the credibility of alert messaging</w:t>
      </w:r>
      <w:r w:rsidR="00180FD7">
        <w:rPr>
          <w:rFonts w:ascii="Times New Roman" w:hAnsi="Times New Roman" w:cs="Times New Roman"/>
          <w:sz w:val="24"/>
          <w:szCs w:val="24"/>
        </w:rPr>
        <w:t>, which can be dangerous</w:t>
      </w:r>
      <w:r w:rsidR="002A3966">
        <w:rPr>
          <w:rFonts w:ascii="Times New Roman" w:hAnsi="Times New Roman" w:cs="Times New Roman"/>
          <w:sz w:val="24"/>
          <w:szCs w:val="24"/>
        </w:rPr>
        <w:t xml:space="preserve"> when a real emergency occurs</w:t>
      </w:r>
      <w:r w:rsidR="00180FD7">
        <w:rPr>
          <w:rFonts w:ascii="Times New Roman" w:hAnsi="Times New Roman" w:cs="Times New Roman"/>
          <w:sz w:val="24"/>
          <w:szCs w:val="24"/>
        </w:rPr>
        <w:t>.</w:t>
      </w:r>
    </w:p>
    <w:p w:rsidR="000348A9" w:rsidP="00806502" w14:paraId="32CA0FFD" w14:textId="2A318D7F">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The Commission acted swiftly in the wake of this incident to open an investigation into the matter.  That investigation is ongoing</w:t>
      </w:r>
      <w:r w:rsidR="00C067E8">
        <w:rPr>
          <w:rFonts w:ascii="Times New Roman" w:hAnsi="Times New Roman" w:cs="Times New Roman"/>
          <w:sz w:val="24"/>
          <w:szCs w:val="24"/>
        </w:rPr>
        <w:t xml:space="preserve">, however, </w:t>
      </w:r>
      <w:r w:rsidR="000D6407">
        <w:rPr>
          <w:rFonts w:ascii="Times New Roman" w:hAnsi="Times New Roman" w:cs="Times New Roman"/>
          <w:sz w:val="24"/>
          <w:szCs w:val="24"/>
        </w:rPr>
        <w:t xml:space="preserve">the Public Safety and Homeland Security Bureau </w:t>
      </w:r>
      <w:r w:rsidR="00C16C15">
        <w:rPr>
          <w:rFonts w:ascii="Times New Roman" w:hAnsi="Times New Roman" w:cs="Times New Roman"/>
          <w:sz w:val="24"/>
          <w:szCs w:val="24"/>
        </w:rPr>
        <w:t xml:space="preserve">last week </w:t>
      </w:r>
      <w:r w:rsidR="000D6407">
        <w:rPr>
          <w:rFonts w:ascii="Times New Roman" w:hAnsi="Times New Roman" w:cs="Times New Roman"/>
          <w:sz w:val="24"/>
          <w:szCs w:val="24"/>
        </w:rPr>
        <w:t>presented</w:t>
      </w:r>
      <w:r w:rsidR="00C067E8">
        <w:rPr>
          <w:rFonts w:ascii="Times New Roman" w:hAnsi="Times New Roman" w:cs="Times New Roman"/>
          <w:sz w:val="24"/>
          <w:szCs w:val="24"/>
        </w:rPr>
        <w:t xml:space="preserve"> a preliminary report to the Commissioners at the FCC’s January 30</w:t>
      </w:r>
      <w:r w:rsidRPr="002E6379" w:rsidR="00C067E8">
        <w:rPr>
          <w:rFonts w:ascii="Times New Roman" w:hAnsi="Times New Roman" w:cs="Times New Roman"/>
          <w:sz w:val="24"/>
          <w:szCs w:val="24"/>
          <w:vertAlign w:val="superscript"/>
        </w:rPr>
        <w:t>th</w:t>
      </w:r>
      <w:r w:rsidR="00C067E8">
        <w:rPr>
          <w:rFonts w:ascii="Times New Roman" w:hAnsi="Times New Roman" w:cs="Times New Roman"/>
          <w:sz w:val="24"/>
          <w:szCs w:val="24"/>
        </w:rPr>
        <w:t xml:space="preserve"> Open Meeting</w:t>
      </w:r>
      <w:r w:rsidR="00BF3C1E">
        <w:rPr>
          <w:rFonts w:ascii="Times New Roman" w:hAnsi="Times New Roman" w:cs="Times New Roman"/>
          <w:sz w:val="24"/>
          <w:szCs w:val="24"/>
        </w:rPr>
        <w:t>, the presentation materials for which are attached to this written statement</w:t>
      </w:r>
      <w:r w:rsidR="00C067E8">
        <w:rPr>
          <w:rFonts w:ascii="Times New Roman" w:hAnsi="Times New Roman" w:cs="Times New Roman"/>
          <w:sz w:val="24"/>
          <w:szCs w:val="24"/>
        </w:rPr>
        <w:t>.</w:t>
      </w:r>
      <w:r w:rsidR="00BF3C1E">
        <w:rPr>
          <w:rFonts w:ascii="Times New Roman" w:hAnsi="Times New Roman" w:cs="Times New Roman"/>
          <w:sz w:val="24"/>
          <w:szCs w:val="24"/>
        </w:rPr>
        <w:t xml:space="preserve">  </w:t>
      </w:r>
      <w:r w:rsidR="00C067E8">
        <w:rPr>
          <w:rFonts w:ascii="Times New Roman" w:hAnsi="Times New Roman" w:cs="Times New Roman"/>
          <w:sz w:val="24"/>
          <w:szCs w:val="24"/>
        </w:rPr>
        <w:t xml:space="preserve">  </w:t>
      </w:r>
      <w:r w:rsidR="00154E50">
        <w:rPr>
          <w:rFonts w:ascii="Times New Roman" w:hAnsi="Times New Roman" w:cs="Times New Roman"/>
          <w:sz w:val="24"/>
          <w:szCs w:val="24"/>
        </w:rPr>
        <w:t>Based on our investigation thus far</w:t>
      </w:r>
      <w:r w:rsidR="00806502">
        <w:rPr>
          <w:rFonts w:ascii="Times New Roman" w:hAnsi="Times New Roman" w:cs="Times New Roman"/>
          <w:sz w:val="24"/>
          <w:szCs w:val="24"/>
        </w:rPr>
        <w:t xml:space="preserve">, </w:t>
      </w:r>
      <w:r w:rsidR="00154E50">
        <w:rPr>
          <w:rFonts w:ascii="Times New Roman" w:hAnsi="Times New Roman" w:cs="Times New Roman"/>
          <w:sz w:val="24"/>
          <w:szCs w:val="24"/>
        </w:rPr>
        <w:t>the Bureau finds</w:t>
      </w:r>
      <w:r>
        <w:rPr>
          <w:rFonts w:ascii="Times New Roman" w:hAnsi="Times New Roman" w:cs="Times New Roman"/>
          <w:sz w:val="24"/>
          <w:szCs w:val="24"/>
        </w:rPr>
        <w:t xml:space="preserve"> that </w:t>
      </w:r>
      <w:r w:rsidR="000D6407">
        <w:rPr>
          <w:rFonts w:ascii="Times New Roman" w:hAnsi="Times New Roman" w:cs="Times New Roman"/>
          <w:sz w:val="24"/>
          <w:szCs w:val="24"/>
        </w:rPr>
        <w:t xml:space="preserve">a combination of </w:t>
      </w:r>
      <w:r w:rsidR="002A3966">
        <w:rPr>
          <w:rFonts w:ascii="Times New Roman" w:hAnsi="Times New Roman" w:cs="Times New Roman"/>
          <w:sz w:val="24"/>
          <w:szCs w:val="24"/>
        </w:rPr>
        <w:t xml:space="preserve">human error and </w:t>
      </w:r>
      <w:r w:rsidR="000D6407">
        <w:rPr>
          <w:rFonts w:ascii="Times New Roman" w:hAnsi="Times New Roman" w:cs="Times New Roman"/>
          <w:sz w:val="24"/>
          <w:szCs w:val="24"/>
        </w:rPr>
        <w:t xml:space="preserve">inadequate </w:t>
      </w:r>
      <w:r w:rsidR="00154E50">
        <w:rPr>
          <w:rFonts w:ascii="Times New Roman" w:hAnsi="Times New Roman" w:cs="Times New Roman"/>
          <w:sz w:val="24"/>
          <w:szCs w:val="24"/>
        </w:rPr>
        <w:t xml:space="preserve">safeguards </w:t>
      </w:r>
      <w:r w:rsidR="000D6407">
        <w:rPr>
          <w:rFonts w:ascii="Times New Roman" w:hAnsi="Times New Roman" w:cs="Times New Roman"/>
          <w:sz w:val="24"/>
          <w:szCs w:val="24"/>
        </w:rPr>
        <w:t xml:space="preserve">contributed to this </w:t>
      </w:r>
      <w:r w:rsidR="002A3966">
        <w:rPr>
          <w:rFonts w:ascii="Times New Roman" w:hAnsi="Times New Roman" w:cs="Times New Roman"/>
          <w:sz w:val="24"/>
          <w:szCs w:val="24"/>
        </w:rPr>
        <w:t>false alert</w:t>
      </w:r>
      <w:r w:rsidR="00833572">
        <w:rPr>
          <w:rFonts w:ascii="Times New Roman" w:hAnsi="Times New Roman" w:cs="Times New Roman"/>
          <w:sz w:val="24"/>
          <w:szCs w:val="24"/>
        </w:rPr>
        <w:t xml:space="preserve">. </w:t>
      </w:r>
      <w:r w:rsidR="00154E50">
        <w:rPr>
          <w:rFonts w:ascii="Times New Roman" w:hAnsi="Times New Roman" w:cs="Times New Roman"/>
          <w:sz w:val="24"/>
          <w:szCs w:val="24"/>
        </w:rPr>
        <w:t xml:space="preserve"> </w:t>
      </w:r>
    </w:p>
    <w:p w:rsidR="00887B43" w:rsidP="00806502" w14:paraId="7A7FB4B1" w14:textId="4A0E0BD7">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mistake was realized </w:t>
      </w:r>
      <w:r w:rsidR="00C16C15">
        <w:rPr>
          <w:rFonts w:ascii="Times New Roman" w:hAnsi="Times New Roman" w:cs="Times New Roman"/>
          <w:sz w:val="24"/>
          <w:szCs w:val="24"/>
        </w:rPr>
        <w:t>very quickly</w:t>
      </w:r>
      <w:r>
        <w:rPr>
          <w:rFonts w:ascii="Times New Roman" w:hAnsi="Times New Roman" w:cs="Times New Roman"/>
          <w:sz w:val="24"/>
          <w:szCs w:val="24"/>
        </w:rPr>
        <w:t xml:space="preserve">, it took </w:t>
      </w:r>
      <w:r w:rsidR="0003088F">
        <w:rPr>
          <w:rFonts w:ascii="Times New Roman" w:hAnsi="Times New Roman" w:cs="Times New Roman"/>
          <w:sz w:val="24"/>
          <w:szCs w:val="24"/>
        </w:rPr>
        <w:t>38</w:t>
      </w:r>
      <w:r>
        <w:rPr>
          <w:rFonts w:ascii="Times New Roman" w:hAnsi="Times New Roman" w:cs="Times New Roman"/>
          <w:sz w:val="24"/>
          <w:szCs w:val="24"/>
        </w:rPr>
        <w:t xml:space="preserve"> minutes for a correction to be issued through the alerting system.  </w:t>
      </w:r>
    </w:p>
    <w:p w:rsidR="0031249A" w:rsidP="00806502" w14:paraId="68B44122" w14:textId="5D257715">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F7500B">
        <w:rPr>
          <w:rFonts w:ascii="Times New Roman" w:hAnsi="Times New Roman" w:cs="Times New Roman"/>
          <w:sz w:val="24"/>
          <w:szCs w:val="24"/>
        </w:rPr>
        <w:t>he Hawaii Emergency Management Agency</w:t>
      </w:r>
      <w:r w:rsidRPr="00F7500B" w:rsidR="00F7500B">
        <w:rPr>
          <w:rFonts w:ascii="Times New Roman" w:hAnsi="Times New Roman" w:cs="Times New Roman"/>
          <w:sz w:val="24"/>
          <w:szCs w:val="24"/>
        </w:rPr>
        <w:t xml:space="preserve"> </w:t>
      </w:r>
      <w:r>
        <w:rPr>
          <w:rFonts w:ascii="Times New Roman" w:hAnsi="Times New Roman" w:cs="Times New Roman"/>
          <w:sz w:val="24"/>
          <w:szCs w:val="24"/>
        </w:rPr>
        <w:t xml:space="preserve">has advised us that it </w:t>
      </w:r>
      <w:r w:rsidRPr="00F7500B" w:rsidR="00F7500B">
        <w:rPr>
          <w:rFonts w:ascii="Times New Roman" w:hAnsi="Times New Roman" w:cs="Times New Roman"/>
          <w:sz w:val="24"/>
          <w:szCs w:val="24"/>
        </w:rPr>
        <w:t xml:space="preserve">is working with </w:t>
      </w:r>
      <w:r w:rsidR="002A3966">
        <w:rPr>
          <w:rFonts w:ascii="Times New Roman" w:hAnsi="Times New Roman" w:cs="Times New Roman"/>
          <w:sz w:val="24"/>
          <w:szCs w:val="24"/>
        </w:rPr>
        <w:t xml:space="preserve">its </w:t>
      </w:r>
      <w:r w:rsidRPr="00F7500B" w:rsidR="00F7500B">
        <w:rPr>
          <w:rFonts w:ascii="Times New Roman" w:hAnsi="Times New Roman" w:cs="Times New Roman"/>
          <w:sz w:val="24"/>
          <w:szCs w:val="24"/>
        </w:rPr>
        <w:t xml:space="preserve">vendor to integrate additional technical safeguards into </w:t>
      </w:r>
      <w:r w:rsidR="002A3966">
        <w:rPr>
          <w:rFonts w:ascii="Times New Roman" w:hAnsi="Times New Roman" w:cs="Times New Roman"/>
          <w:sz w:val="24"/>
          <w:szCs w:val="24"/>
        </w:rPr>
        <w:t xml:space="preserve">its </w:t>
      </w:r>
      <w:r w:rsidRPr="00F7500B" w:rsidR="00F7500B">
        <w:rPr>
          <w:rFonts w:ascii="Times New Roman" w:hAnsi="Times New Roman" w:cs="Times New Roman"/>
          <w:sz w:val="24"/>
          <w:szCs w:val="24"/>
        </w:rPr>
        <w:t xml:space="preserve">alert origination software, and has changed </w:t>
      </w:r>
      <w:r w:rsidR="002A3966">
        <w:rPr>
          <w:rFonts w:ascii="Times New Roman" w:hAnsi="Times New Roman" w:cs="Times New Roman"/>
          <w:sz w:val="24"/>
          <w:szCs w:val="24"/>
        </w:rPr>
        <w:t>its</w:t>
      </w:r>
      <w:r w:rsidRPr="00F7500B" w:rsidR="002A3966">
        <w:rPr>
          <w:rFonts w:ascii="Times New Roman" w:hAnsi="Times New Roman" w:cs="Times New Roman"/>
          <w:sz w:val="24"/>
          <w:szCs w:val="24"/>
        </w:rPr>
        <w:t xml:space="preserve"> </w:t>
      </w:r>
      <w:r w:rsidRPr="00F7500B" w:rsidR="00F7500B">
        <w:rPr>
          <w:rFonts w:ascii="Times New Roman" w:hAnsi="Times New Roman" w:cs="Times New Roman"/>
          <w:sz w:val="24"/>
          <w:szCs w:val="24"/>
        </w:rPr>
        <w:t>protocols to require two individuals to sign off on the transm</w:t>
      </w:r>
      <w:r w:rsidR="009D62DB">
        <w:rPr>
          <w:rFonts w:ascii="Times New Roman" w:hAnsi="Times New Roman" w:cs="Times New Roman"/>
          <w:sz w:val="24"/>
          <w:szCs w:val="24"/>
        </w:rPr>
        <w:t>ission of tests and live alerts</w:t>
      </w:r>
      <w:r w:rsidR="000348A9">
        <w:rPr>
          <w:rFonts w:ascii="Times New Roman" w:hAnsi="Times New Roman" w:cs="Times New Roman"/>
          <w:sz w:val="24"/>
          <w:szCs w:val="24"/>
        </w:rPr>
        <w:t xml:space="preserve"> to ensure that a similar incident does not happen again</w:t>
      </w:r>
      <w:r w:rsidRPr="001D402B" w:rsidR="001D402B">
        <w:rPr>
          <w:rFonts w:ascii="Times New Roman" w:hAnsi="Times New Roman" w:cs="Times New Roman"/>
          <w:sz w:val="24"/>
          <w:szCs w:val="24"/>
        </w:rPr>
        <w:t>.</w:t>
      </w:r>
      <w:r w:rsidR="00833572">
        <w:rPr>
          <w:rFonts w:ascii="Times New Roman" w:hAnsi="Times New Roman" w:cs="Times New Roman"/>
          <w:sz w:val="24"/>
          <w:szCs w:val="24"/>
        </w:rPr>
        <w:t xml:space="preserve"> </w:t>
      </w:r>
    </w:p>
    <w:p w:rsidR="00894BB6" w:rsidP="00806502" w14:paraId="4BE4055A" w14:textId="1FBA3660">
      <w:pPr>
        <w:spacing w:after="120" w:line="240" w:lineRule="auto"/>
        <w:ind w:firstLine="720"/>
        <w:rPr>
          <w:rFonts w:ascii="Times New Roman" w:hAnsi="Times New Roman" w:cs="Times New Roman"/>
          <w:sz w:val="24"/>
          <w:szCs w:val="24"/>
        </w:rPr>
      </w:pPr>
      <w:bookmarkStart w:id="1" w:name="_Hlk505018092"/>
      <w:r>
        <w:rPr>
          <w:rFonts w:ascii="Times New Roman" w:hAnsi="Times New Roman" w:cs="Times New Roman"/>
          <w:sz w:val="24"/>
          <w:szCs w:val="24"/>
        </w:rPr>
        <w:t>The Commission is also looking into the recent tsunami alerts issued following the 7.9 magnitude earthquake in the Gulf of Alaska on January 23</w:t>
      </w:r>
      <w:r w:rsidRPr="002E6379">
        <w:rPr>
          <w:rFonts w:ascii="Times New Roman" w:hAnsi="Times New Roman" w:cs="Times New Roman"/>
          <w:sz w:val="24"/>
          <w:szCs w:val="24"/>
          <w:vertAlign w:val="superscript"/>
        </w:rPr>
        <w:t>rd</w:t>
      </w:r>
      <w:r w:rsidR="00CB7806">
        <w:rPr>
          <w:rFonts w:ascii="Times New Roman" w:hAnsi="Times New Roman" w:cs="Times New Roman"/>
          <w:sz w:val="24"/>
          <w:szCs w:val="24"/>
        </w:rPr>
        <w:t xml:space="preserve"> to better understand how the Wireless Emergency Alert system performed.  We are aware that questions have arisen about who received the alerts and who didn’t, both with respect to carriers</w:t>
      </w:r>
      <w:r w:rsidR="000D6407">
        <w:rPr>
          <w:rFonts w:ascii="Times New Roman" w:hAnsi="Times New Roman" w:cs="Times New Roman"/>
          <w:sz w:val="24"/>
          <w:szCs w:val="24"/>
        </w:rPr>
        <w:t>’</w:t>
      </w:r>
      <w:r w:rsidR="009923A0">
        <w:rPr>
          <w:rFonts w:ascii="Times New Roman" w:hAnsi="Times New Roman" w:cs="Times New Roman"/>
          <w:sz w:val="24"/>
          <w:szCs w:val="24"/>
        </w:rPr>
        <w:t xml:space="preserve"> participation in WEA</w:t>
      </w:r>
      <w:r w:rsidR="00CB7806">
        <w:rPr>
          <w:rFonts w:ascii="Times New Roman" w:hAnsi="Times New Roman" w:cs="Times New Roman"/>
          <w:sz w:val="24"/>
          <w:szCs w:val="24"/>
        </w:rPr>
        <w:t xml:space="preserve"> and</w:t>
      </w:r>
      <w:r w:rsidR="009923A0">
        <w:rPr>
          <w:rFonts w:ascii="Times New Roman" w:hAnsi="Times New Roman" w:cs="Times New Roman"/>
          <w:sz w:val="24"/>
          <w:szCs w:val="24"/>
        </w:rPr>
        <w:t xml:space="preserve"> with respect</w:t>
      </w:r>
      <w:r w:rsidR="00CB7806">
        <w:rPr>
          <w:rFonts w:ascii="Times New Roman" w:hAnsi="Times New Roman" w:cs="Times New Roman"/>
          <w:sz w:val="24"/>
          <w:szCs w:val="24"/>
        </w:rPr>
        <w:t xml:space="preserve"> </w:t>
      </w:r>
      <w:r w:rsidR="009923A0">
        <w:rPr>
          <w:rFonts w:ascii="Times New Roman" w:hAnsi="Times New Roman" w:cs="Times New Roman"/>
          <w:sz w:val="24"/>
          <w:szCs w:val="24"/>
        </w:rPr>
        <w:t xml:space="preserve">to </w:t>
      </w:r>
      <w:r w:rsidR="00C16C15">
        <w:rPr>
          <w:rFonts w:ascii="Times New Roman" w:hAnsi="Times New Roman" w:cs="Times New Roman"/>
          <w:sz w:val="24"/>
          <w:szCs w:val="24"/>
        </w:rPr>
        <w:t xml:space="preserve">the </w:t>
      </w:r>
      <w:r w:rsidR="009923A0">
        <w:rPr>
          <w:rFonts w:ascii="Times New Roman" w:hAnsi="Times New Roman" w:cs="Times New Roman"/>
          <w:sz w:val="24"/>
          <w:szCs w:val="24"/>
        </w:rPr>
        <w:t>geographic distribution of the alert</w:t>
      </w:r>
      <w:r w:rsidR="00CB7806">
        <w:rPr>
          <w:rFonts w:ascii="Times New Roman" w:hAnsi="Times New Roman" w:cs="Times New Roman"/>
          <w:sz w:val="24"/>
          <w:szCs w:val="24"/>
        </w:rPr>
        <w:t xml:space="preserve">, and we will seek answers.  </w:t>
      </w:r>
    </w:p>
    <w:p w:rsidR="00894BB6" w:rsidP="00806502" w14:paraId="03DF3394" w14:textId="275DC987">
      <w:pPr>
        <w:spacing w:after="120" w:line="240" w:lineRule="auto"/>
        <w:ind w:firstLine="720"/>
        <w:rPr>
          <w:rFonts w:ascii="Times New Roman" w:hAnsi="Times New Roman" w:cs="Times New Roman"/>
          <w:sz w:val="24"/>
          <w:szCs w:val="24"/>
        </w:rPr>
      </w:pPr>
      <w:bookmarkEnd w:id="1"/>
      <w:r>
        <w:rPr>
          <w:rFonts w:ascii="Times New Roman" w:hAnsi="Times New Roman" w:cs="Times New Roman"/>
          <w:sz w:val="24"/>
          <w:szCs w:val="24"/>
        </w:rPr>
        <w:t>M</w:t>
      </w:r>
      <w:r w:rsidR="00552FD8">
        <w:rPr>
          <w:rFonts w:ascii="Times New Roman" w:hAnsi="Times New Roman" w:cs="Times New Roman"/>
          <w:sz w:val="24"/>
          <w:szCs w:val="24"/>
        </w:rPr>
        <w:t>oving forward</w:t>
      </w:r>
      <w:r w:rsidR="00833572">
        <w:rPr>
          <w:rFonts w:ascii="Times New Roman" w:hAnsi="Times New Roman" w:cs="Times New Roman"/>
          <w:sz w:val="24"/>
          <w:szCs w:val="24"/>
        </w:rPr>
        <w:t>, the Commission</w:t>
      </w:r>
      <w:r w:rsidRPr="00833572" w:rsidR="00833572">
        <w:rPr>
          <w:rFonts w:ascii="Times New Roman" w:hAnsi="Times New Roman" w:cs="Times New Roman"/>
          <w:sz w:val="24"/>
          <w:szCs w:val="24"/>
        </w:rPr>
        <w:t xml:space="preserve"> will focus on what steps need to be taken to prevent </w:t>
      </w:r>
      <w:r w:rsidRPr="00833572" w:rsidR="00CB7806">
        <w:rPr>
          <w:rFonts w:ascii="Times New Roman" w:hAnsi="Times New Roman" w:cs="Times New Roman"/>
          <w:sz w:val="24"/>
          <w:szCs w:val="24"/>
        </w:rPr>
        <w:t>a</w:t>
      </w:r>
      <w:r w:rsidR="00CB7806">
        <w:rPr>
          <w:rFonts w:ascii="Times New Roman" w:hAnsi="Times New Roman" w:cs="Times New Roman"/>
          <w:sz w:val="24"/>
          <w:szCs w:val="24"/>
        </w:rPr>
        <w:t xml:space="preserve">n incident like the one in Hawaii </w:t>
      </w:r>
      <w:r w:rsidRPr="00833572" w:rsidR="00833572">
        <w:rPr>
          <w:rFonts w:ascii="Times New Roman" w:hAnsi="Times New Roman" w:cs="Times New Roman"/>
          <w:sz w:val="24"/>
          <w:szCs w:val="24"/>
        </w:rPr>
        <w:t>from happening again</w:t>
      </w:r>
      <w:r w:rsidR="00887B43">
        <w:rPr>
          <w:rFonts w:ascii="Times New Roman" w:hAnsi="Times New Roman" w:cs="Times New Roman"/>
          <w:sz w:val="24"/>
          <w:szCs w:val="24"/>
        </w:rPr>
        <w:t xml:space="preserve">, and will issue a final report </w:t>
      </w:r>
      <w:r w:rsidR="00C16C15">
        <w:rPr>
          <w:rFonts w:ascii="Times New Roman" w:hAnsi="Times New Roman" w:cs="Times New Roman"/>
          <w:sz w:val="24"/>
          <w:szCs w:val="24"/>
        </w:rPr>
        <w:t>at the conclusion of our investigation</w:t>
      </w:r>
      <w:r w:rsidR="00887B43">
        <w:rPr>
          <w:rFonts w:ascii="Times New Roman" w:hAnsi="Times New Roman" w:cs="Times New Roman"/>
          <w:sz w:val="24"/>
          <w:szCs w:val="24"/>
        </w:rPr>
        <w:t xml:space="preserve">.  Once issued, we will work with FEMA to engage in stakeholder outreach, and encourage the use of best practices.  It will also be incumbent upon Federal, state and local officials to work together to prevent such a false alert from happening again.  </w:t>
      </w:r>
      <w:r w:rsidRPr="00833572" w:rsidR="00154E50">
        <w:rPr>
          <w:rFonts w:ascii="Times New Roman" w:hAnsi="Times New Roman" w:cs="Times New Roman"/>
          <w:sz w:val="24"/>
          <w:szCs w:val="24"/>
        </w:rPr>
        <w:t>We</w:t>
      </w:r>
      <w:r w:rsidR="00154E50">
        <w:rPr>
          <w:rFonts w:ascii="Times New Roman" w:hAnsi="Times New Roman" w:cs="Times New Roman"/>
          <w:sz w:val="24"/>
          <w:szCs w:val="24"/>
        </w:rPr>
        <w:t xml:space="preserve"> </w:t>
      </w:r>
      <w:r w:rsidRPr="00833572" w:rsidR="00154E50">
        <w:rPr>
          <w:rFonts w:ascii="Times New Roman" w:hAnsi="Times New Roman" w:cs="Times New Roman"/>
          <w:sz w:val="24"/>
          <w:szCs w:val="24"/>
        </w:rPr>
        <w:t xml:space="preserve">also must ensure that corrections are issued immediately </w:t>
      </w:r>
      <w:r w:rsidR="00154E50">
        <w:rPr>
          <w:rFonts w:ascii="Times New Roman" w:hAnsi="Times New Roman" w:cs="Times New Roman"/>
          <w:sz w:val="24"/>
          <w:szCs w:val="24"/>
        </w:rPr>
        <w:t xml:space="preserve">after </w:t>
      </w:r>
      <w:r w:rsidRPr="00833572" w:rsidR="00154E50">
        <w:rPr>
          <w:rFonts w:ascii="Times New Roman" w:hAnsi="Times New Roman" w:cs="Times New Roman"/>
          <w:sz w:val="24"/>
          <w:szCs w:val="24"/>
        </w:rPr>
        <w:t xml:space="preserve">a false alert </w:t>
      </w:r>
      <w:r w:rsidR="00154E50">
        <w:rPr>
          <w:rFonts w:ascii="Times New Roman" w:hAnsi="Times New Roman" w:cs="Times New Roman"/>
          <w:sz w:val="24"/>
          <w:szCs w:val="24"/>
        </w:rPr>
        <w:t xml:space="preserve">goes </w:t>
      </w:r>
      <w:r w:rsidRPr="00833572" w:rsidR="00154E50">
        <w:rPr>
          <w:rFonts w:ascii="Times New Roman" w:hAnsi="Times New Roman" w:cs="Times New Roman"/>
          <w:sz w:val="24"/>
          <w:szCs w:val="24"/>
        </w:rPr>
        <w:t>out</w:t>
      </w:r>
      <w:r w:rsidR="00154E50">
        <w:rPr>
          <w:rFonts w:ascii="Times New Roman" w:hAnsi="Times New Roman" w:cs="Times New Roman"/>
          <w:sz w:val="24"/>
          <w:szCs w:val="24"/>
        </w:rPr>
        <w:t xml:space="preserve"> in order to minimize panic and confusion.  </w:t>
      </w:r>
    </w:p>
    <w:p w:rsidR="00833572" w:rsidP="00806502" w14:paraId="510E167C" w14:textId="7AA12B75">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Emergency alerting </w:t>
      </w:r>
      <w:r w:rsidR="00705F77">
        <w:rPr>
          <w:rFonts w:ascii="Times New Roman" w:hAnsi="Times New Roman" w:cs="Times New Roman"/>
          <w:sz w:val="24"/>
          <w:szCs w:val="24"/>
        </w:rPr>
        <w:t xml:space="preserve">systems provide timely and life-saving information to the public, and </w:t>
      </w:r>
      <w:r w:rsidR="00C16C15">
        <w:rPr>
          <w:rFonts w:ascii="Times New Roman" w:hAnsi="Times New Roman" w:cs="Times New Roman"/>
          <w:sz w:val="24"/>
          <w:szCs w:val="24"/>
        </w:rPr>
        <w:t>stakeholders must come together to take all necessary</w:t>
      </w:r>
      <w:r w:rsidR="00705F77">
        <w:rPr>
          <w:rFonts w:ascii="Times New Roman" w:hAnsi="Times New Roman" w:cs="Times New Roman"/>
          <w:sz w:val="24"/>
          <w:szCs w:val="24"/>
        </w:rPr>
        <w:t xml:space="preserve"> measures to bolster and </w:t>
      </w:r>
      <w:r>
        <w:rPr>
          <w:rFonts w:ascii="Times New Roman" w:hAnsi="Times New Roman" w:cs="Times New Roman"/>
          <w:sz w:val="24"/>
          <w:szCs w:val="24"/>
        </w:rPr>
        <w:t xml:space="preserve">restore </w:t>
      </w:r>
      <w:r w:rsidR="00705F77">
        <w:rPr>
          <w:rFonts w:ascii="Times New Roman" w:hAnsi="Times New Roman" w:cs="Times New Roman"/>
          <w:sz w:val="24"/>
          <w:szCs w:val="24"/>
        </w:rPr>
        <w:t xml:space="preserve">the public’s </w:t>
      </w:r>
      <w:r>
        <w:rPr>
          <w:rFonts w:ascii="Times New Roman" w:hAnsi="Times New Roman" w:cs="Times New Roman"/>
          <w:sz w:val="24"/>
          <w:szCs w:val="24"/>
        </w:rPr>
        <w:t xml:space="preserve">confidence in these systems.  </w:t>
      </w:r>
    </w:p>
    <w:p w:rsidR="004641BB" w:rsidP="00806502" w14:paraId="5F0FC64E" w14:textId="7357A5E3">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833572">
        <w:rPr>
          <w:rFonts w:ascii="Times New Roman" w:hAnsi="Times New Roman" w:cs="Times New Roman"/>
          <w:sz w:val="24"/>
          <w:szCs w:val="24"/>
        </w:rPr>
        <w:t>he incident</w:t>
      </w:r>
      <w:r w:rsidR="009E6DFB">
        <w:rPr>
          <w:rFonts w:ascii="Times New Roman" w:hAnsi="Times New Roman" w:cs="Times New Roman"/>
          <w:sz w:val="24"/>
          <w:szCs w:val="24"/>
        </w:rPr>
        <w:t>s</w:t>
      </w:r>
      <w:r w:rsidR="00833572">
        <w:rPr>
          <w:rFonts w:ascii="Times New Roman" w:hAnsi="Times New Roman" w:cs="Times New Roman"/>
          <w:sz w:val="24"/>
          <w:szCs w:val="24"/>
        </w:rPr>
        <w:t xml:space="preserve"> in Hawaii </w:t>
      </w:r>
      <w:r w:rsidR="009E6DFB">
        <w:rPr>
          <w:rFonts w:ascii="Times New Roman" w:hAnsi="Times New Roman" w:cs="Times New Roman"/>
          <w:sz w:val="24"/>
          <w:szCs w:val="24"/>
        </w:rPr>
        <w:t xml:space="preserve">and Alaska are </w:t>
      </w:r>
      <w:r w:rsidR="00833572">
        <w:rPr>
          <w:rFonts w:ascii="Times New Roman" w:hAnsi="Times New Roman" w:cs="Times New Roman"/>
          <w:sz w:val="24"/>
          <w:szCs w:val="24"/>
        </w:rPr>
        <w:t>very present in our minds</w:t>
      </w:r>
      <w:r>
        <w:rPr>
          <w:rFonts w:ascii="Times New Roman" w:hAnsi="Times New Roman" w:cs="Times New Roman"/>
          <w:sz w:val="24"/>
          <w:szCs w:val="24"/>
        </w:rPr>
        <w:t xml:space="preserve">.  But I </w:t>
      </w:r>
      <w:r w:rsidR="009E6DFB">
        <w:rPr>
          <w:rFonts w:ascii="Times New Roman" w:hAnsi="Times New Roman" w:cs="Times New Roman"/>
          <w:sz w:val="24"/>
          <w:szCs w:val="24"/>
        </w:rPr>
        <w:t xml:space="preserve">would be remiss in not discussing </w:t>
      </w:r>
      <w:r>
        <w:rPr>
          <w:rFonts w:ascii="Times New Roman" w:hAnsi="Times New Roman" w:cs="Times New Roman"/>
          <w:sz w:val="24"/>
          <w:szCs w:val="24"/>
        </w:rPr>
        <w:t xml:space="preserve">the benefits of and success stories behind </w:t>
      </w:r>
      <w:r w:rsidR="00ED18D4">
        <w:rPr>
          <w:rFonts w:ascii="Times New Roman" w:hAnsi="Times New Roman" w:cs="Times New Roman"/>
          <w:sz w:val="24"/>
          <w:szCs w:val="24"/>
        </w:rPr>
        <w:t>wireless emergency alerts</w:t>
      </w:r>
      <w:r w:rsidR="00833572">
        <w:rPr>
          <w:rFonts w:ascii="Times New Roman" w:hAnsi="Times New Roman" w:cs="Times New Roman"/>
          <w:sz w:val="24"/>
          <w:szCs w:val="24"/>
        </w:rPr>
        <w:t>.  In this respect, I would like to</w:t>
      </w:r>
      <w:r w:rsidRPr="006E6F28" w:rsidR="007B6885">
        <w:rPr>
          <w:rFonts w:ascii="Times New Roman" w:hAnsi="Times New Roman" w:cs="Times New Roman"/>
          <w:sz w:val="24"/>
          <w:szCs w:val="24"/>
        </w:rPr>
        <w:t xml:space="preserve"> describe </w:t>
      </w:r>
      <w:r w:rsidR="008F7355">
        <w:rPr>
          <w:rFonts w:ascii="Times New Roman" w:hAnsi="Times New Roman" w:cs="Times New Roman"/>
          <w:sz w:val="24"/>
          <w:szCs w:val="24"/>
        </w:rPr>
        <w:t>the FCC’s</w:t>
      </w:r>
      <w:r w:rsidRPr="006E6F28" w:rsidR="008F7355">
        <w:rPr>
          <w:rFonts w:ascii="Times New Roman" w:hAnsi="Times New Roman" w:cs="Times New Roman"/>
          <w:sz w:val="24"/>
          <w:szCs w:val="24"/>
        </w:rPr>
        <w:t xml:space="preserve"> </w:t>
      </w:r>
      <w:r w:rsidRPr="006E6F28" w:rsidR="007B6885">
        <w:rPr>
          <w:rFonts w:ascii="Times New Roman" w:hAnsi="Times New Roman" w:cs="Times New Roman"/>
          <w:sz w:val="24"/>
          <w:szCs w:val="24"/>
        </w:rPr>
        <w:t>efforts to sup</w:t>
      </w:r>
      <w:r w:rsidRPr="006E6F28" w:rsidR="00777C7E">
        <w:rPr>
          <w:rFonts w:ascii="Times New Roman" w:hAnsi="Times New Roman" w:cs="Times New Roman"/>
          <w:sz w:val="24"/>
          <w:szCs w:val="24"/>
        </w:rPr>
        <w:t>port Wireless Emergency Alerts, commonly known as “WEA,”</w:t>
      </w:r>
      <w:r w:rsidRPr="006E6F28" w:rsidR="007B6885">
        <w:rPr>
          <w:rFonts w:ascii="Times New Roman" w:hAnsi="Times New Roman" w:cs="Times New Roman"/>
          <w:sz w:val="24"/>
          <w:szCs w:val="24"/>
        </w:rPr>
        <w:t xml:space="preserve"> </w:t>
      </w:r>
      <w:r w:rsidRPr="006E6F28" w:rsidR="00777C7E">
        <w:rPr>
          <w:rFonts w:ascii="Times New Roman" w:hAnsi="Times New Roman" w:cs="Times New Roman"/>
          <w:sz w:val="24"/>
          <w:szCs w:val="24"/>
        </w:rPr>
        <w:t xml:space="preserve">since the system was deployed in April 2012.  </w:t>
      </w:r>
    </w:p>
    <w:p w:rsidR="00B103E5" w:rsidRPr="006E6F28" w:rsidP="00806502" w14:paraId="16CECDC5" w14:textId="0B69600D">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To provide you with the scope of its impact, i</w:t>
      </w:r>
      <w:r w:rsidRPr="006E6F28" w:rsidR="00777C7E">
        <w:rPr>
          <w:rFonts w:ascii="Times New Roman" w:hAnsi="Times New Roman" w:cs="Times New Roman"/>
          <w:sz w:val="24"/>
          <w:szCs w:val="24"/>
        </w:rPr>
        <w:t xml:space="preserve">n the last 5 years, WEA </w:t>
      </w:r>
      <w:r w:rsidRPr="006E6F28" w:rsidR="0053752C">
        <w:rPr>
          <w:rFonts w:ascii="Times New Roman" w:hAnsi="Times New Roman" w:cs="Times New Roman"/>
          <w:sz w:val="24"/>
          <w:szCs w:val="24"/>
        </w:rPr>
        <w:t>has been used to issue over 3</w:t>
      </w:r>
      <w:r w:rsidR="002070F9">
        <w:rPr>
          <w:rFonts w:ascii="Times New Roman" w:hAnsi="Times New Roman" w:cs="Times New Roman"/>
          <w:sz w:val="24"/>
          <w:szCs w:val="24"/>
        </w:rPr>
        <w:t>5</w:t>
      </w:r>
      <w:r w:rsidRPr="006E6F28" w:rsidR="0053752C">
        <w:rPr>
          <w:rFonts w:ascii="Times New Roman" w:hAnsi="Times New Roman" w:cs="Times New Roman"/>
          <w:sz w:val="24"/>
          <w:szCs w:val="24"/>
        </w:rPr>
        <w:t>,000 emergency alerts</w:t>
      </w:r>
      <w:r w:rsidRPr="006E6F28" w:rsidR="009526CA">
        <w:rPr>
          <w:rFonts w:ascii="Times New Roman" w:hAnsi="Times New Roman" w:cs="Times New Roman"/>
          <w:sz w:val="24"/>
          <w:szCs w:val="24"/>
        </w:rPr>
        <w:t xml:space="preserve">.  </w:t>
      </w:r>
      <w:r w:rsidR="00AB39E6">
        <w:rPr>
          <w:rFonts w:ascii="Times New Roman" w:hAnsi="Times New Roman" w:cs="Times New Roman"/>
          <w:sz w:val="24"/>
          <w:szCs w:val="24"/>
        </w:rPr>
        <w:t>The National Weather Service alone has sent</w:t>
      </w:r>
      <w:r w:rsidR="009D6DE2">
        <w:rPr>
          <w:rFonts w:ascii="Times New Roman" w:hAnsi="Times New Roman" w:cs="Times New Roman"/>
          <w:sz w:val="24"/>
          <w:szCs w:val="24"/>
        </w:rPr>
        <w:t xml:space="preserve"> well</w:t>
      </w:r>
      <w:r w:rsidR="00AB39E6">
        <w:rPr>
          <w:rFonts w:ascii="Times New Roman" w:hAnsi="Times New Roman" w:cs="Times New Roman"/>
          <w:sz w:val="24"/>
          <w:szCs w:val="24"/>
        </w:rPr>
        <w:t xml:space="preserve"> </w:t>
      </w:r>
      <w:r w:rsidR="009D6DE2">
        <w:rPr>
          <w:rFonts w:ascii="Times New Roman" w:hAnsi="Times New Roman" w:cs="Times New Roman"/>
          <w:sz w:val="24"/>
          <w:szCs w:val="24"/>
        </w:rPr>
        <w:t xml:space="preserve">over </w:t>
      </w:r>
      <w:r w:rsidR="002070F9">
        <w:rPr>
          <w:rFonts w:ascii="Times New Roman" w:hAnsi="Times New Roman" w:cs="Times New Roman"/>
          <w:sz w:val="24"/>
          <w:szCs w:val="24"/>
        </w:rPr>
        <w:t>33</w:t>
      </w:r>
      <w:r w:rsidR="00AB39E6">
        <w:rPr>
          <w:rFonts w:ascii="Times New Roman" w:hAnsi="Times New Roman" w:cs="Times New Roman"/>
          <w:sz w:val="24"/>
          <w:szCs w:val="24"/>
        </w:rPr>
        <w:t>,</w:t>
      </w:r>
      <w:r w:rsidR="009D6DE2">
        <w:rPr>
          <w:rFonts w:ascii="Times New Roman" w:hAnsi="Times New Roman" w:cs="Times New Roman"/>
          <w:sz w:val="24"/>
          <w:szCs w:val="24"/>
        </w:rPr>
        <w:t>0</w:t>
      </w:r>
      <w:r w:rsidR="00C16ACC">
        <w:rPr>
          <w:rFonts w:ascii="Times New Roman" w:hAnsi="Times New Roman" w:cs="Times New Roman"/>
          <w:sz w:val="24"/>
          <w:szCs w:val="24"/>
        </w:rPr>
        <w:t>0</w:t>
      </w:r>
      <w:r w:rsidR="009D6DE2">
        <w:rPr>
          <w:rFonts w:ascii="Times New Roman" w:hAnsi="Times New Roman" w:cs="Times New Roman"/>
          <w:sz w:val="24"/>
          <w:szCs w:val="24"/>
        </w:rPr>
        <w:t>0</w:t>
      </w:r>
      <w:r w:rsidR="00AB39E6">
        <w:rPr>
          <w:rFonts w:ascii="Times New Roman" w:hAnsi="Times New Roman" w:cs="Times New Roman"/>
          <w:sz w:val="24"/>
          <w:szCs w:val="24"/>
        </w:rPr>
        <w:t xml:space="preserve"> WEA alerts.  </w:t>
      </w:r>
      <w:r>
        <w:rPr>
          <w:rFonts w:ascii="Times New Roman" w:hAnsi="Times New Roman" w:cs="Times New Roman"/>
          <w:sz w:val="24"/>
          <w:szCs w:val="24"/>
        </w:rPr>
        <w:t xml:space="preserve">For example, </w:t>
      </w:r>
      <w:r w:rsidR="002A492D">
        <w:rPr>
          <w:rFonts w:ascii="Times New Roman" w:hAnsi="Times New Roman" w:cs="Times New Roman"/>
          <w:sz w:val="24"/>
          <w:szCs w:val="24"/>
        </w:rPr>
        <w:t xml:space="preserve">we understand that </w:t>
      </w:r>
      <w:r w:rsidR="00D02332">
        <w:rPr>
          <w:rFonts w:ascii="Times New Roman" w:hAnsi="Times New Roman" w:cs="Times New Roman"/>
          <w:sz w:val="24"/>
          <w:szCs w:val="24"/>
        </w:rPr>
        <w:t>local California official</w:t>
      </w:r>
      <w:r w:rsidR="002A3966">
        <w:rPr>
          <w:rFonts w:ascii="Times New Roman" w:hAnsi="Times New Roman" w:cs="Times New Roman"/>
          <w:sz w:val="24"/>
          <w:szCs w:val="24"/>
        </w:rPr>
        <w:t>s</w:t>
      </w:r>
      <w:r w:rsidR="00D02332">
        <w:rPr>
          <w:rFonts w:ascii="Times New Roman" w:hAnsi="Times New Roman" w:cs="Times New Roman"/>
          <w:sz w:val="24"/>
          <w:szCs w:val="24"/>
        </w:rPr>
        <w:t xml:space="preserve"> used </w:t>
      </w:r>
      <w:r w:rsidRPr="006E6F28">
        <w:rPr>
          <w:rFonts w:ascii="Times New Roman" w:hAnsi="Times New Roman" w:cs="Times New Roman"/>
          <w:sz w:val="24"/>
          <w:szCs w:val="24"/>
        </w:rPr>
        <w:t xml:space="preserve">WEA four times in response to the </w:t>
      </w:r>
      <w:r>
        <w:rPr>
          <w:rFonts w:ascii="Times New Roman" w:hAnsi="Times New Roman" w:cs="Times New Roman"/>
          <w:sz w:val="24"/>
          <w:szCs w:val="24"/>
        </w:rPr>
        <w:t xml:space="preserve">2017 </w:t>
      </w:r>
      <w:r w:rsidRPr="006E6F28">
        <w:rPr>
          <w:rFonts w:ascii="Times New Roman" w:hAnsi="Times New Roman" w:cs="Times New Roman"/>
          <w:sz w:val="24"/>
          <w:szCs w:val="24"/>
        </w:rPr>
        <w:t>wildfires in</w:t>
      </w:r>
      <w:r w:rsidR="00447F4A">
        <w:rPr>
          <w:rFonts w:ascii="Times New Roman" w:hAnsi="Times New Roman" w:cs="Times New Roman"/>
          <w:sz w:val="24"/>
          <w:szCs w:val="24"/>
        </w:rPr>
        <w:t xml:space="preserve"> Northern</w:t>
      </w:r>
      <w:r w:rsidRPr="006E6F28">
        <w:rPr>
          <w:rFonts w:ascii="Times New Roman" w:hAnsi="Times New Roman" w:cs="Times New Roman"/>
          <w:sz w:val="24"/>
          <w:szCs w:val="24"/>
        </w:rPr>
        <w:t xml:space="preserve"> California</w:t>
      </w:r>
      <w:r w:rsidR="00447F4A">
        <w:rPr>
          <w:rFonts w:ascii="Times New Roman" w:hAnsi="Times New Roman" w:cs="Times New Roman"/>
          <w:sz w:val="24"/>
          <w:szCs w:val="24"/>
        </w:rPr>
        <w:t>, and sixteen times for the Los Angeles area wildfires</w:t>
      </w:r>
      <w:r w:rsidRPr="006E6F28">
        <w:rPr>
          <w:rFonts w:ascii="Times New Roman" w:hAnsi="Times New Roman" w:cs="Times New Roman"/>
          <w:sz w:val="24"/>
          <w:szCs w:val="24"/>
        </w:rPr>
        <w:t>.  Representatives from the California Governor’s Office of Emergency Services and officials in Marin and Mendocino Counties report</w:t>
      </w:r>
      <w:r w:rsidR="007316D5">
        <w:rPr>
          <w:rFonts w:ascii="Times New Roman" w:hAnsi="Times New Roman" w:cs="Times New Roman"/>
          <w:sz w:val="24"/>
          <w:szCs w:val="24"/>
        </w:rPr>
        <w:t>ed</w:t>
      </w:r>
      <w:r w:rsidRPr="006E6F28">
        <w:rPr>
          <w:rFonts w:ascii="Times New Roman" w:hAnsi="Times New Roman" w:cs="Times New Roman"/>
          <w:sz w:val="24"/>
          <w:szCs w:val="24"/>
        </w:rPr>
        <w:t xml:space="preserve"> successful use of WEA to move citizens in their jurisdictions to safety.  WEA was also used extensively in all areas affected by the 2017 hurricanes, including 21 WEA alerts sent in P</w:t>
      </w:r>
      <w:r w:rsidR="00ED18D4">
        <w:rPr>
          <w:rFonts w:ascii="Times New Roman" w:hAnsi="Times New Roman" w:cs="Times New Roman"/>
          <w:sz w:val="24"/>
          <w:szCs w:val="24"/>
        </w:rPr>
        <w:t>uerto Rico</w:t>
      </w:r>
      <w:r w:rsidRPr="006E6F28">
        <w:rPr>
          <w:rFonts w:ascii="Times New Roman" w:hAnsi="Times New Roman" w:cs="Times New Roman"/>
          <w:sz w:val="24"/>
          <w:szCs w:val="24"/>
        </w:rPr>
        <w:t xml:space="preserve"> alone.  </w:t>
      </w:r>
    </w:p>
    <w:p w:rsidR="009526CA" w:rsidRPr="006E6F28" w:rsidP="00806502" w14:paraId="45AD2C04" w14:textId="4F212D80">
      <w:pPr>
        <w:spacing w:after="120" w:line="240" w:lineRule="auto"/>
        <w:ind w:firstLine="720"/>
        <w:rPr>
          <w:rFonts w:ascii="Times New Roman" w:hAnsi="Times New Roman" w:cs="Times New Roman"/>
          <w:sz w:val="24"/>
          <w:szCs w:val="24"/>
        </w:rPr>
      </w:pPr>
      <w:r w:rsidRPr="006E6F28">
        <w:rPr>
          <w:rFonts w:ascii="Times New Roman" w:hAnsi="Times New Roman" w:cs="Times New Roman"/>
          <w:sz w:val="24"/>
          <w:szCs w:val="24"/>
        </w:rPr>
        <w:t xml:space="preserve">WEA </w:t>
      </w:r>
      <w:r w:rsidR="00C7756D">
        <w:rPr>
          <w:rFonts w:ascii="Times New Roman" w:hAnsi="Times New Roman" w:cs="Times New Roman"/>
          <w:sz w:val="24"/>
          <w:szCs w:val="24"/>
        </w:rPr>
        <w:t xml:space="preserve">also </w:t>
      </w:r>
      <w:r w:rsidR="00B103E5">
        <w:rPr>
          <w:rFonts w:ascii="Times New Roman" w:hAnsi="Times New Roman" w:cs="Times New Roman"/>
          <w:sz w:val="24"/>
          <w:szCs w:val="24"/>
        </w:rPr>
        <w:t>help</w:t>
      </w:r>
      <w:r w:rsidR="00C7756D">
        <w:rPr>
          <w:rFonts w:ascii="Times New Roman" w:hAnsi="Times New Roman" w:cs="Times New Roman"/>
          <w:sz w:val="24"/>
          <w:szCs w:val="24"/>
        </w:rPr>
        <w:t>s</w:t>
      </w:r>
      <w:r w:rsidR="00B103E5">
        <w:rPr>
          <w:rFonts w:ascii="Times New Roman" w:hAnsi="Times New Roman" w:cs="Times New Roman"/>
          <w:sz w:val="24"/>
          <w:szCs w:val="24"/>
        </w:rPr>
        <w:t xml:space="preserve"> </w:t>
      </w:r>
      <w:r w:rsidR="00C7756D">
        <w:rPr>
          <w:rFonts w:ascii="Times New Roman" w:hAnsi="Times New Roman" w:cs="Times New Roman"/>
          <w:sz w:val="24"/>
          <w:szCs w:val="24"/>
        </w:rPr>
        <w:t xml:space="preserve">to </w:t>
      </w:r>
      <w:r w:rsidR="00B103E5">
        <w:rPr>
          <w:rFonts w:ascii="Times New Roman" w:hAnsi="Times New Roman" w:cs="Times New Roman"/>
          <w:sz w:val="24"/>
          <w:szCs w:val="24"/>
        </w:rPr>
        <w:t>recover missing children</w:t>
      </w:r>
      <w:r w:rsidRPr="006E6F28">
        <w:rPr>
          <w:rFonts w:ascii="Times New Roman" w:hAnsi="Times New Roman" w:cs="Times New Roman"/>
          <w:sz w:val="24"/>
          <w:szCs w:val="24"/>
        </w:rPr>
        <w:t xml:space="preserve">.  </w:t>
      </w:r>
      <w:r w:rsidR="00B103E5">
        <w:rPr>
          <w:rFonts w:ascii="Times New Roman" w:hAnsi="Times New Roman" w:cs="Times New Roman"/>
          <w:sz w:val="24"/>
          <w:szCs w:val="24"/>
        </w:rPr>
        <w:t>In 2016 alone</w:t>
      </w:r>
      <w:r w:rsidRPr="00B103E5" w:rsidR="00B103E5">
        <w:rPr>
          <w:rFonts w:ascii="Times New Roman" w:hAnsi="Times New Roman" w:cs="Times New Roman"/>
          <w:sz w:val="24"/>
          <w:szCs w:val="24"/>
        </w:rPr>
        <w:t>, 179 AMBER Alerts were issued in the U.S. involving 231 children</w:t>
      </w:r>
      <w:r w:rsidR="00B103E5">
        <w:rPr>
          <w:rFonts w:ascii="Times New Roman" w:hAnsi="Times New Roman" w:cs="Times New Roman"/>
          <w:sz w:val="24"/>
          <w:szCs w:val="24"/>
        </w:rPr>
        <w:t xml:space="preserve">.  </w:t>
      </w:r>
      <w:r w:rsidR="00AB39E6">
        <w:rPr>
          <w:rFonts w:ascii="Times New Roman" w:hAnsi="Times New Roman" w:cs="Times New Roman"/>
          <w:sz w:val="24"/>
          <w:szCs w:val="24"/>
        </w:rPr>
        <w:t xml:space="preserve">Since the system was deployed in 2012, WEA has been credited with the safe return of </w:t>
      </w:r>
      <w:r w:rsidR="00A114B8">
        <w:rPr>
          <w:rFonts w:ascii="Times New Roman" w:hAnsi="Times New Roman" w:cs="Times New Roman"/>
          <w:sz w:val="24"/>
          <w:szCs w:val="24"/>
        </w:rPr>
        <w:t>47</w:t>
      </w:r>
      <w:r w:rsidR="00AB39E6">
        <w:rPr>
          <w:rFonts w:ascii="Times New Roman" w:hAnsi="Times New Roman" w:cs="Times New Roman"/>
          <w:sz w:val="24"/>
          <w:szCs w:val="24"/>
        </w:rPr>
        <w:t xml:space="preserve"> missing children.  </w:t>
      </w:r>
      <w:r w:rsidRPr="006E6F28">
        <w:rPr>
          <w:rFonts w:ascii="Times New Roman" w:hAnsi="Times New Roman" w:cs="Times New Roman"/>
          <w:sz w:val="24"/>
          <w:szCs w:val="24"/>
        </w:rPr>
        <w:t xml:space="preserve"> </w:t>
      </w:r>
    </w:p>
    <w:p w:rsidR="006E6F28" w:rsidRPr="006E6F28" w:rsidP="00806502" w14:paraId="4E193D98" w14:textId="66D4EE0F">
      <w:pPr>
        <w:spacing w:after="120" w:line="240" w:lineRule="auto"/>
        <w:ind w:firstLine="720"/>
        <w:rPr>
          <w:rFonts w:ascii="Times New Roman" w:hAnsi="Times New Roman" w:cs="Times New Roman"/>
          <w:sz w:val="24"/>
          <w:szCs w:val="24"/>
        </w:rPr>
      </w:pPr>
      <w:r w:rsidRPr="006E6F28">
        <w:rPr>
          <w:rFonts w:ascii="Times New Roman" w:hAnsi="Times New Roman" w:cs="Times New Roman"/>
          <w:sz w:val="24"/>
          <w:szCs w:val="24"/>
        </w:rPr>
        <w:t xml:space="preserve">The Commission places the highest priority on ensuring that emergency management authorities and first responders have the most up-to-date </w:t>
      </w:r>
      <w:r w:rsidR="009E6DFB">
        <w:rPr>
          <w:rFonts w:ascii="Times New Roman" w:hAnsi="Times New Roman" w:cs="Times New Roman"/>
          <w:sz w:val="24"/>
          <w:szCs w:val="24"/>
        </w:rPr>
        <w:t xml:space="preserve">alerting </w:t>
      </w:r>
      <w:r w:rsidRPr="006E6F28">
        <w:rPr>
          <w:rFonts w:ascii="Times New Roman" w:hAnsi="Times New Roman" w:cs="Times New Roman"/>
          <w:sz w:val="24"/>
          <w:szCs w:val="24"/>
        </w:rPr>
        <w:t>tools availa</w:t>
      </w:r>
      <w:r w:rsidRPr="006E6F28" w:rsidR="00D60F0B">
        <w:rPr>
          <w:rFonts w:ascii="Times New Roman" w:hAnsi="Times New Roman" w:cs="Times New Roman"/>
          <w:sz w:val="24"/>
          <w:szCs w:val="24"/>
        </w:rPr>
        <w:t>ble</w:t>
      </w:r>
      <w:r w:rsidR="009E6DFB">
        <w:rPr>
          <w:rFonts w:ascii="Times New Roman" w:hAnsi="Times New Roman" w:cs="Times New Roman"/>
          <w:sz w:val="24"/>
          <w:szCs w:val="24"/>
        </w:rPr>
        <w:t xml:space="preserve"> to them.</w:t>
      </w:r>
      <w:r w:rsidRPr="006E6F28" w:rsidR="00D60F0B">
        <w:rPr>
          <w:rFonts w:ascii="Times New Roman" w:hAnsi="Times New Roman" w:cs="Times New Roman"/>
          <w:sz w:val="24"/>
          <w:szCs w:val="24"/>
        </w:rPr>
        <w:t xml:space="preserve"> </w:t>
      </w:r>
      <w:r w:rsidR="00E46701">
        <w:rPr>
          <w:rFonts w:ascii="Times New Roman" w:hAnsi="Times New Roman" w:cs="Times New Roman"/>
          <w:sz w:val="24"/>
          <w:szCs w:val="24"/>
        </w:rPr>
        <w:t xml:space="preserve"> Since WEA </w:t>
      </w:r>
      <w:r w:rsidRPr="006E6F28" w:rsidR="00E46701">
        <w:rPr>
          <w:rFonts w:ascii="Times New Roman" w:hAnsi="Times New Roman" w:cs="Times New Roman"/>
          <w:sz w:val="24"/>
          <w:szCs w:val="24"/>
        </w:rPr>
        <w:t>was first deployed</w:t>
      </w:r>
      <w:r w:rsidR="00E46701">
        <w:rPr>
          <w:rFonts w:ascii="Times New Roman" w:hAnsi="Times New Roman" w:cs="Times New Roman"/>
          <w:sz w:val="24"/>
          <w:szCs w:val="24"/>
        </w:rPr>
        <w:t xml:space="preserve"> in 2012, </w:t>
      </w:r>
      <w:r w:rsidRPr="006E6F28">
        <w:rPr>
          <w:rFonts w:ascii="Times New Roman" w:hAnsi="Times New Roman" w:cs="Times New Roman"/>
          <w:sz w:val="24"/>
          <w:szCs w:val="24"/>
        </w:rPr>
        <w:t>t</w:t>
      </w:r>
      <w:r w:rsidRPr="006E6F28" w:rsidR="00CB0A5C">
        <w:rPr>
          <w:rFonts w:ascii="Times New Roman" w:hAnsi="Times New Roman" w:cs="Times New Roman"/>
          <w:sz w:val="24"/>
          <w:szCs w:val="24"/>
        </w:rPr>
        <w:t>he Commission has taken significant steps to enhance federal, state</w:t>
      </w:r>
      <w:r w:rsidR="001C6B30">
        <w:rPr>
          <w:rFonts w:ascii="Times New Roman" w:hAnsi="Times New Roman" w:cs="Times New Roman"/>
          <w:sz w:val="24"/>
          <w:szCs w:val="24"/>
        </w:rPr>
        <w:t>,</w:t>
      </w:r>
      <w:r w:rsidRPr="006E6F28" w:rsidR="00CB0A5C">
        <w:rPr>
          <w:rFonts w:ascii="Times New Roman" w:hAnsi="Times New Roman" w:cs="Times New Roman"/>
          <w:sz w:val="24"/>
          <w:szCs w:val="24"/>
        </w:rPr>
        <w:t xml:space="preserve"> and local alert and warning capabilities</w:t>
      </w:r>
      <w:r w:rsidRPr="006E6F28" w:rsidR="00842FC1">
        <w:rPr>
          <w:rFonts w:ascii="Times New Roman" w:hAnsi="Times New Roman" w:cs="Times New Roman"/>
          <w:sz w:val="24"/>
          <w:szCs w:val="24"/>
        </w:rPr>
        <w:t xml:space="preserve"> </w:t>
      </w:r>
      <w:r w:rsidR="00E46701">
        <w:rPr>
          <w:rFonts w:ascii="Times New Roman" w:hAnsi="Times New Roman" w:cs="Times New Roman"/>
          <w:sz w:val="24"/>
          <w:szCs w:val="24"/>
        </w:rPr>
        <w:t xml:space="preserve">to leverage </w:t>
      </w:r>
      <w:r w:rsidRPr="006E6F28" w:rsidR="00842FC1">
        <w:rPr>
          <w:rFonts w:ascii="Times New Roman" w:hAnsi="Times New Roman" w:cs="Times New Roman"/>
          <w:sz w:val="24"/>
          <w:szCs w:val="24"/>
        </w:rPr>
        <w:t>advancements in technology</w:t>
      </w:r>
      <w:r w:rsidR="00E46701">
        <w:rPr>
          <w:rFonts w:ascii="Times New Roman" w:hAnsi="Times New Roman" w:cs="Times New Roman"/>
          <w:sz w:val="24"/>
          <w:szCs w:val="24"/>
        </w:rPr>
        <w:t>.</w:t>
      </w:r>
      <w:r w:rsidRPr="006E6F28" w:rsidR="00842FC1">
        <w:rPr>
          <w:rFonts w:ascii="Times New Roman" w:hAnsi="Times New Roman" w:cs="Times New Roman"/>
          <w:sz w:val="24"/>
          <w:szCs w:val="24"/>
        </w:rPr>
        <w:t xml:space="preserve"> </w:t>
      </w:r>
      <w:bookmarkStart w:id="2" w:name="_Hlk496365640"/>
    </w:p>
    <w:p w:rsidR="00864C10" w:rsidP="00806502" w14:paraId="395CC929" w14:textId="2BEA2A4C">
      <w:pPr>
        <w:spacing w:after="120" w:line="240" w:lineRule="auto"/>
        <w:ind w:firstLine="720"/>
        <w:rPr>
          <w:rFonts w:ascii="Times New Roman" w:hAnsi="Times New Roman" w:cs="Times New Roman"/>
          <w:bCs/>
          <w:sz w:val="24"/>
          <w:szCs w:val="24"/>
        </w:rPr>
      </w:pPr>
      <w:r w:rsidRPr="006E6F28">
        <w:rPr>
          <w:rFonts w:ascii="Times New Roman" w:hAnsi="Times New Roman" w:cs="Times New Roman"/>
          <w:sz w:val="24"/>
          <w:szCs w:val="24"/>
        </w:rPr>
        <w:t xml:space="preserve">In September 2016, </w:t>
      </w:r>
      <w:bookmarkEnd w:id="2"/>
      <w:r w:rsidRPr="006E6F28">
        <w:rPr>
          <w:rFonts w:ascii="Times New Roman" w:hAnsi="Times New Roman" w:cs="Times New Roman"/>
          <w:sz w:val="24"/>
          <w:szCs w:val="24"/>
        </w:rPr>
        <w:t>t</w:t>
      </w:r>
      <w:r w:rsidRPr="006E6F28" w:rsidR="00D60F0B">
        <w:rPr>
          <w:rFonts w:ascii="Times New Roman" w:hAnsi="Times New Roman" w:cs="Times New Roman"/>
          <w:sz w:val="24"/>
          <w:szCs w:val="24"/>
        </w:rPr>
        <w:t>he Commission</w:t>
      </w:r>
      <w:r w:rsidRPr="006E6F28" w:rsidR="00264D6F">
        <w:rPr>
          <w:rFonts w:ascii="Times New Roman" w:hAnsi="Times New Roman" w:cs="Times New Roman"/>
          <w:sz w:val="24"/>
          <w:szCs w:val="24"/>
        </w:rPr>
        <w:t xml:space="preserve"> </w:t>
      </w:r>
      <w:r w:rsidR="009D6DE2">
        <w:rPr>
          <w:rFonts w:ascii="Times New Roman" w:hAnsi="Times New Roman" w:cs="Times New Roman"/>
          <w:sz w:val="24"/>
          <w:szCs w:val="24"/>
        </w:rPr>
        <w:t xml:space="preserve">adopted rules to </w:t>
      </w:r>
      <w:r w:rsidRPr="006E6F28" w:rsidR="00264D6F">
        <w:rPr>
          <w:rFonts w:ascii="Times New Roman" w:hAnsi="Times New Roman" w:cs="Times New Roman"/>
          <w:bCs/>
          <w:sz w:val="24"/>
          <w:szCs w:val="24"/>
        </w:rPr>
        <w:t xml:space="preserve">enable wireless alerts to contain more content by increasing message length from 90 to 360 characters and by supporting embedded phone numbers and URLs. </w:t>
      </w:r>
      <w:r w:rsidRPr="006E6F28" w:rsidR="00D60F0B">
        <w:rPr>
          <w:rFonts w:ascii="Times New Roman" w:hAnsi="Times New Roman" w:cs="Times New Roman"/>
          <w:bCs/>
          <w:color w:val="16202F"/>
          <w:sz w:val="24"/>
          <w:szCs w:val="24"/>
        </w:rPr>
        <w:t xml:space="preserve"> </w:t>
      </w:r>
      <w:r w:rsidRPr="006E6F28" w:rsidR="00264D6F">
        <w:rPr>
          <w:rFonts w:ascii="Times New Roman" w:hAnsi="Times New Roman" w:cs="Times New Roman"/>
          <w:bCs/>
          <w:sz w:val="24"/>
          <w:szCs w:val="24"/>
        </w:rPr>
        <w:t xml:space="preserve">It also </w:t>
      </w:r>
      <w:r w:rsidR="009D6DE2">
        <w:rPr>
          <w:rFonts w:ascii="Times New Roman" w:hAnsi="Times New Roman" w:cs="Times New Roman"/>
          <w:bCs/>
          <w:sz w:val="24"/>
          <w:szCs w:val="24"/>
        </w:rPr>
        <w:t xml:space="preserve">took action to </w:t>
      </w:r>
      <w:r w:rsidRPr="006E6F28" w:rsidR="00264D6F">
        <w:rPr>
          <w:rFonts w:ascii="Times New Roman" w:hAnsi="Times New Roman" w:cs="Times New Roman"/>
          <w:bCs/>
          <w:sz w:val="24"/>
          <w:szCs w:val="24"/>
        </w:rPr>
        <w:t>enable</w:t>
      </w:r>
      <w:r w:rsidRPr="006E6F28" w:rsidR="00D60F0B">
        <w:rPr>
          <w:rFonts w:ascii="Times New Roman" w:hAnsi="Times New Roman" w:cs="Times New Roman"/>
          <w:bCs/>
          <w:sz w:val="24"/>
          <w:szCs w:val="24"/>
        </w:rPr>
        <w:t xml:space="preserve"> </w:t>
      </w:r>
      <w:r w:rsidRPr="006E6F28" w:rsidR="00264D6F">
        <w:rPr>
          <w:rFonts w:ascii="Times New Roman" w:hAnsi="Times New Roman" w:cs="Times New Roman"/>
          <w:bCs/>
          <w:sz w:val="24"/>
          <w:szCs w:val="24"/>
        </w:rPr>
        <w:t>support for alerts written in Spanish and</w:t>
      </w:r>
      <w:r w:rsidRPr="006E6F28" w:rsidR="00264D6F">
        <w:rPr>
          <w:rFonts w:ascii="Times New Roman" w:hAnsi="Times New Roman" w:cs="Times New Roman"/>
          <w:bCs/>
          <w:color w:val="16202F"/>
          <w:sz w:val="24"/>
          <w:szCs w:val="24"/>
        </w:rPr>
        <w:t xml:space="preserve"> </w:t>
      </w:r>
      <w:r w:rsidRPr="006E6F28" w:rsidR="00264D6F">
        <w:rPr>
          <w:rFonts w:ascii="Times New Roman" w:hAnsi="Times New Roman" w:cs="Times New Roman"/>
          <w:bCs/>
          <w:sz w:val="24"/>
          <w:szCs w:val="24"/>
        </w:rPr>
        <w:t>ma</w:t>
      </w:r>
      <w:r w:rsidR="009D6DE2">
        <w:rPr>
          <w:rFonts w:ascii="Times New Roman" w:hAnsi="Times New Roman" w:cs="Times New Roman"/>
          <w:bCs/>
          <w:sz w:val="24"/>
          <w:szCs w:val="24"/>
        </w:rPr>
        <w:t>k</w:t>
      </w:r>
      <w:r w:rsidRPr="006E6F28" w:rsidR="00264D6F">
        <w:rPr>
          <w:rFonts w:ascii="Times New Roman" w:hAnsi="Times New Roman" w:cs="Times New Roman"/>
          <w:bCs/>
          <w:sz w:val="24"/>
          <w:szCs w:val="24"/>
        </w:rPr>
        <w:t xml:space="preserve">e it easier for state and local authorities to test WEA, train personnel, and raise public awareness about the service. </w:t>
      </w:r>
    </w:p>
    <w:p w:rsidR="001C6B30" w:rsidP="00806502" w14:paraId="531189CB" w14:textId="1240838C">
      <w:pPr>
        <w:spacing w:after="120" w:line="240" w:lineRule="auto"/>
        <w:ind w:firstLine="720"/>
        <w:rPr>
          <w:rFonts w:ascii="Times New Roman" w:hAnsi="Times New Roman" w:cs="Times New Roman"/>
          <w:sz w:val="24"/>
          <w:szCs w:val="24"/>
        </w:rPr>
      </w:pPr>
      <w:r>
        <w:rPr>
          <w:rFonts w:ascii="Times New Roman" w:hAnsi="Times New Roman" w:cs="Times New Roman"/>
          <w:bCs/>
          <w:sz w:val="24"/>
          <w:szCs w:val="24"/>
        </w:rPr>
        <w:t xml:space="preserve">The Commission </w:t>
      </w:r>
      <w:r w:rsidRPr="00771E16" w:rsidR="00864C10">
        <w:rPr>
          <w:rFonts w:ascii="Times New Roman" w:hAnsi="Times New Roman" w:cs="Times New Roman"/>
          <w:bCs/>
          <w:sz w:val="24"/>
          <w:szCs w:val="24"/>
        </w:rPr>
        <w:t xml:space="preserve">also recognized that </w:t>
      </w:r>
      <w:r w:rsidR="00771E16">
        <w:rPr>
          <w:rFonts w:ascii="Times New Roman" w:hAnsi="Times New Roman" w:cs="Times New Roman"/>
          <w:bCs/>
          <w:sz w:val="24"/>
          <w:szCs w:val="24"/>
        </w:rPr>
        <w:t xml:space="preserve">it is critical for </w:t>
      </w:r>
      <w:r w:rsidRPr="00771E16" w:rsidR="00DD71A5">
        <w:rPr>
          <w:rFonts w:ascii="Times New Roman" w:hAnsi="Times New Roman" w:cs="Times New Roman"/>
          <w:bCs/>
          <w:sz w:val="24"/>
          <w:szCs w:val="24"/>
        </w:rPr>
        <w:t>emergency managers</w:t>
      </w:r>
      <w:r w:rsidR="00771E16">
        <w:rPr>
          <w:rFonts w:ascii="Times New Roman" w:hAnsi="Times New Roman" w:cs="Times New Roman"/>
          <w:bCs/>
          <w:sz w:val="24"/>
          <w:szCs w:val="24"/>
        </w:rPr>
        <w:t xml:space="preserve"> to be able to</w:t>
      </w:r>
      <w:r w:rsidRPr="00771E16" w:rsidR="00DD71A5">
        <w:rPr>
          <w:rFonts w:ascii="Times New Roman" w:hAnsi="Times New Roman" w:cs="Times New Roman"/>
          <w:bCs/>
          <w:sz w:val="24"/>
          <w:szCs w:val="24"/>
        </w:rPr>
        <w:t xml:space="preserve"> geographically target alerts to only those </w:t>
      </w:r>
      <w:r>
        <w:rPr>
          <w:rFonts w:ascii="Times New Roman" w:hAnsi="Times New Roman" w:cs="Times New Roman"/>
          <w:bCs/>
          <w:sz w:val="24"/>
          <w:szCs w:val="24"/>
        </w:rPr>
        <w:t xml:space="preserve">phones located in areas </w:t>
      </w:r>
      <w:r w:rsidR="00771E16">
        <w:rPr>
          <w:rFonts w:ascii="Times New Roman" w:hAnsi="Times New Roman" w:cs="Times New Roman"/>
          <w:bCs/>
          <w:sz w:val="24"/>
          <w:szCs w:val="24"/>
        </w:rPr>
        <w:t xml:space="preserve">affected by an emergency. </w:t>
      </w:r>
      <w:r w:rsidRPr="00771E16" w:rsidR="00DD71A5">
        <w:rPr>
          <w:rFonts w:ascii="Times New Roman" w:hAnsi="Times New Roman" w:cs="Times New Roman"/>
          <w:bCs/>
          <w:sz w:val="24"/>
          <w:szCs w:val="24"/>
        </w:rPr>
        <w:t xml:space="preserve"> </w:t>
      </w:r>
      <w:r w:rsidRPr="004C4B29" w:rsidR="00771E16">
        <w:rPr>
          <w:rFonts w:ascii="Times New Roman" w:hAnsi="Times New Roman" w:cs="Times New Roman"/>
          <w:sz w:val="24"/>
          <w:szCs w:val="24"/>
        </w:rPr>
        <w:t xml:space="preserve">When the WEA program launched </w:t>
      </w:r>
      <w:r w:rsidR="006D073D">
        <w:rPr>
          <w:rFonts w:ascii="Times New Roman" w:hAnsi="Times New Roman" w:cs="Times New Roman"/>
          <w:sz w:val="24"/>
          <w:szCs w:val="24"/>
        </w:rPr>
        <w:t>in 2012</w:t>
      </w:r>
      <w:r w:rsidRPr="004C4B29" w:rsidR="00771E16">
        <w:rPr>
          <w:rFonts w:ascii="Times New Roman" w:hAnsi="Times New Roman" w:cs="Times New Roman"/>
          <w:sz w:val="24"/>
          <w:szCs w:val="24"/>
        </w:rPr>
        <w:t xml:space="preserve">, participating wireless providers were generally required to send the alerts to a geographic area no larger than the county or counties affected by the emergency situation. </w:t>
      </w:r>
      <w:r>
        <w:rPr>
          <w:rFonts w:ascii="Times New Roman" w:hAnsi="Times New Roman" w:cs="Times New Roman"/>
          <w:sz w:val="24"/>
          <w:szCs w:val="24"/>
        </w:rPr>
        <w:t xml:space="preserve"> </w:t>
      </w:r>
      <w:r w:rsidRPr="004C4B29" w:rsidR="00771E16">
        <w:rPr>
          <w:rFonts w:ascii="Times New Roman" w:hAnsi="Times New Roman" w:cs="Times New Roman"/>
          <w:sz w:val="24"/>
          <w:szCs w:val="24"/>
        </w:rPr>
        <w:t xml:space="preserve">As of </w:t>
      </w:r>
      <w:r w:rsidR="00771E16">
        <w:rPr>
          <w:rFonts w:ascii="Times New Roman" w:hAnsi="Times New Roman" w:cs="Times New Roman"/>
          <w:sz w:val="24"/>
          <w:szCs w:val="24"/>
        </w:rPr>
        <w:t xml:space="preserve">last </w:t>
      </w:r>
      <w:r w:rsidRPr="006D073D" w:rsidR="006D073D">
        <w:rPr>
          <w:rFonts w:ascii="Times New Roman" w:hAnsi="Times New Roman" w:cs="Times New Roman"/>
          <w:sz w:val="24"/>
          <w:szCs w:val="24"/>
        </w:rPr>
        <w:t>November</w:t>
      </w:r>
      <w:r w:rsidRPr="004C4B29" w:rsidR="00771E16">
        <w:rPr>
          <w:rFonts w:ascii="Times New Roman" w:hAnsi="Times New Roman" w:cs="Times New Roman"/>
          <w:sz w:val="24"/>
          <w:szCs w:val="24"/>
        </w:rPr>
        <w:t>,</w:t>
      </w:r>
      <w:r w:rsidRPr="006D073D" w:rsidR="006D073D">
        <w:rPr>
          <w:rFonts w:ascii="Times New Roman" w:hAnsi="Times New Roman" w:cs="Times New Roman"/>
          <w:sz w:val="24"/>
          <w:szCs w:val="24"/>
        </w:rPr>
        <w:t xml:space="preserve"> </w:t>
      </w:r>
      <w:r w:rsidRPr="004C4B29" w:rsidR="00771E16">
        <w:rPr>
          <w:rFonts w:ascii="Times New Roman" w:hAnsi="Times New Roman" w:cs="Times New Roman"/>
          <w:sz w:val="24"/>
          <w:szCs w:val="24"/>
        </w:rPr>
        <w:t xml:space="preserve">all participating wireless providers are </w:t>
      </w:r>
      <w:r>
        <w:rPr>
          <w:rFonts w:ascii="Times New Roman" w:hAnsi="Times New Roman" w:cs="Times New Roman"/>
          <w:sz w:val="24"/>
          <w:szCs w:val="24"/>
        </w:rPr>
        <w:t xml:space="preserve">now </w:t>
      </w:r>
      <w:r w:rsidRPr="004C4B29" w:rsidR="00771E16">
        <w:rPr>
          <w:rFonts w:ascii="Times New Roman" w:hAnsi="Times New Roman" w:cs="Times New Roman"/>
          <w:sz w:val="24"/>
          <w:szCs w:val="24"/>
        </w:rPr>
        <w:t xml:space="preserve">required to transmit alerts to a geographic area that best approximates the area affected by the emergency situation, even if it is smaller than a county. </w:t>
      </w:r>
      <w:r>
        <w:rPr>
          <w:rFonts w:ascii="Times New Roman" w:hAnsi="Times New Roman" w:cs="Times New Roman"/>
          <w:sz w:val="24"/>
          <w:szCs w:val="24"/>
        </w:rPr>
        <w:t xml:space="preserve"> </w:t>
      </w:r>
    </w:p>
    <w:p w:rsidR="00E23BD3" w:rsidP="001D402B" w14:paraId="347058E0" w14:textId="7DCE6034">
      <w:pPr>
        <w:spacing w:after="120" w:line="240" w:lineRule="auto"/>
        <w:ind w:firstLine="720"/>
        <w:rPr>
          <w:rFonts w:ascii="Times New Roman" w:hAnsi="Times New Roman" w:cs="Times New Roman"/>
          <w:bCs/>
          <w:sz w:val="24"/>
          <w:szCs w:val="24"/>
        </w:rPr>
      </w:pPr>
      <w:r w:rsidRPr="004C4B29">
        <w:rPr>
          <w:rFonts w:ascii="Times New Roman" w:hAnsi="Times New Roman" w:cs="Times New Roman"/>
          <w:sz w:val="24"/>
          <w:szCs w:val="24"/>
        </w:rPr>
        <w:t xml:space="preserve">But </w:t>
      </w:r>
      <w:r w:rsidR="006D073D">
        <w:rPr>
          <w:rFonts w:ascii="Times New Roman" w:hAnsi="Times New Roman" w:cs="Times New Roman"/>
          <w:sz w:val="24"/>
          <w:szCs w:val="24"/>
        </w:rPr>
        <w:t xml:space="preserve">the Commission </w:t>
      </w:r>
      <w:r w:rsidR="00F93A74">
        <w:rPr>
          <w:rFonts w:ascii="Times New Roman" w:hAnsi="Times New Roman" w:cs="Times New Roman"/>
          <w:sz w:val="24"/>
          <w:szCs w:val="24"/>
        </w:rPr>
        <w:t>did</w:t>
      </w:r>
      <w:r w:rsidRPr="004C4B29" w:rsidR="00F93A74">
        <w:rPr>
          <w:rFonts w:ascii="Times New Roman" w:hAnsi="Times New Roman" w:cs="Times New Roman"/>
          <w:sz w:val="24"/>
          <w:szCs w:val="24"/>
        </w:rPr>
        <w:t xml:space="preserve"> </w:t>
      </w:r>
      <w:r w:rsidRPr="004C4B29">
        <w:rPr>
          <w:rFonts w:ascii="Times New Roman" w:hAnsi="Times New Roman" w:cs="Times New Roman"/>
          <w:sz w:val="24"/>
          <w:szCs w:val="24"/>
        </w:rPr>
        <w:t xml:space="preserve">not stop there. </w:t>
      </w:r>
      <w:r w:rsidR="00E9337E">
        <w:rPr>
          <w:rFonts w:ascii="Times New Roman" w:hAnsi="Times New Roman" w:cs="Times New Roman"/>
          <w:sz w:val="24"/>
          <w:szCs w:val="24"/>
        </w:rPr>
        <w:t xml:space="preserve"> </w:t>
      </w:r>
      <w:r w:rsidR="00F93A74">
        <w:rPr>
          <w:rFonts w:ascii="Times New Roman" w:hAnsi="Times New Roman" w:cs="Times New Roman"/>
          <w:sz w:val="24"/>
          <w:szCs w:val="24"/>
        </w:rPr>
        <w:t>Last</w:t>
      </w:r>
      <w:r w:rsidRPr="00771E16" w:rsidR="00F93A74">
        <w:rPr>
          <w:rFonts w:ascii="Times New Roman" w:hAnsi="Times New Roman" w:cs="Times New Roman"/>
          <w:sz w:val="24"/>
          <w:szCs w:val="24"/>
        </w:rPr>
        <w:t xml:space="preserve"> </w:t>
      </w:r>
      <w:r w:rsidRPr="00771E16" w:rsidR="009D6DE2">
        <w:rPr>
          <w:rFonts w:ascii="Times New Roman" w:hAnsi="Times New Roman" w:cs="Times New Roman"/>
          <w:sz w:val="24"/>
          <w:szCs w:val="24"/>
        </w:rPr>
        <w:t>Tuesday,</w:t>
      </w:r>
      <w:r w:rsidRPr="00771E16" w:rsidR="00702548">
        <w:rPr>
          <w:rFonts w:ascii="Times New Roman" w:hAnsi="Times New Roman" w:cs="Times New Roman"/>
          <w:bCs/>
          <w:sz w:val="24"/>
          <w:szCs w:val="24"/>
        </w:rPr>
        <w:t xml:space="preserve"> the Commission</w:t>
      </w:r>
      <w:r w:rsidRPr="00771E16" w:rsidR="00ED18D4">
        <w:rPr>
          <w:rFonts w:ascii="Times New Roman" w:hAnsi="Times New Roman" w:cs="Times New Roman"/>
          <w:bCs/>
          <w:sz w:val="24"/>
          <w:szCs w:val="24"/>
        </w:rPr>
        <w:t xml:space="preserve"> </w:t>
      </w:r>
      <w:r w:rsidR="00F93A74">
        <w:rPr>
          <w:rFonts w:ascii="Times New Roman" w:hAnsi="Times New Roman" w:cs="Times New Roman"/>
          <w:bCs/>
          <w:sz w:val="24"/>
          <w:szCs w:val="24"/>
        </w:rPr>
        <w:t xml:space="preserve">voted to </w:t>
      </w:r>
      <w:r w:rsidRPr="00771E16" w:rsidR="00731A57">
        <w:rPr>
          <w:rFonts w:ascii="Times New Roman" w:hAnsi="Times New Roman" w:cs="Times New Roman"/>
          <w:bCs/>
          <w:sz w:val="24"/>
          <w:szCs w:val="24"/>
        </w:rPr>
        <w:t>requir</w:t>
      </w:r>
      <w:r w:rsidRPr="00771E16" w:rsidR="00ED18D4">
        <w:rPr>
          <w:rFonts w:ascii="Times New Roman" w:hAnsi="Times New Roman" w:cs="Times New Roman"/>
          <w:bCs/>
          <w:sz w:val="24"/>
          <w:szCs w:val="24"/>
        </w:rPr>
        <w:t>e</w:t>
      </w:r>
      <w:r w:rsidRPr="00771E16" w:rsidR="00702548">
        <w:rPr>
          <w:rFonts w:ascii="Times New Roman" w:hAnsi="Times New Roman" w:cs="Times New Roman"/>
          <w:bCs/>
          <w:sz w:val="24"/>
          <w:szCs w:val="24"/>
        </w:rPr>
        <w:t xml:space="preserve"> participating </w:t>
      </w:r>
      <w:r w:rsidRPr="00771E16">
        <w:rPr>
          <w:rFonts w:ascii="Times New Roman" w:hAnsi="Times New Roman" w:cs="Times New Roman"/>
          <w:bCs/>
          <w:sz w:val="24"/>
          <w:szCs w:val="24"/>
        </w:rPr>
        <w:t xml:space="preserve">wireless </w:t>
      </w:r>
      <w:r w:rsidRPr="00771E16" w:rsidR="00702548">
        <w:rPr>
          <w:rFonts w:ascii="Times New Roman" w:hAnsi="Times New Roman" w:cs="Times New Roman"/>
          <w:bCs/>
          <w:sz w:val="24"/>
          <w:szCs w:val="24"/>
        </w:rPr>
        <w:t xml:space="preserve">providers to </w:t>
      </w:r>
      <w:r w:rsidR="002502AA">
        <w:rPr>
          <w:rFonts w:ascii="Times New Roman" w:hAnsi="Times New Roman" w:cs="Times New Roman"/>
          <w:bCs/>
          <w:sz w:val="24"/>
          <w:szCs w:val="24"/>
        </w:rPr>
        <w:t xml:space="preserve">target alerts </w:t>
      </w:r>
      <w:r w:rsidR="00C16C15">
        <w:rPr>
          <w:rFonts w:ascii="Times New Roman" w:hAnsi="Times New Roman" w:cs="Times New Roman"/>
          <w:bCs/>
          <w:sz w:val="24"/>
          <w:szCs w:val="24"/>
        </w:rPr>
        <w:t xml:space="preserve">to the impacted area </w:t>
      </w:r>
      <w:r w:rsidR="002502AA">
        <w:rPr>
          <w:rFonts w:ascii="Times New Roman" w:hAnsi="Times New Roman" w:cs="Times New Roman"/>
          <w:bCs/>
          <w:sz w:val="24"/>
          <w:szCs w:val="24"/>
        </w:rPr>
        <w:t>with an overreach of no more than one tenth of a mile</w:t>
      </w:r>
      <w:r w:rsidR="009E6DFB">
        <w:rPr>
          <w:rFonts w:ascii="Times New Roman" w:hAnsi="Times New Roman" w:cs="Times New Roman"/>
          <w:bCs/>
          <w:sz w:val="24"/>
          <w:szCs w:val="24"/>
        </w:rPr>
        <w:t xml:space="preserve"> </w:t>
      </w:r>
      <w:r w:rsidR="00154E50">
        <w:rPr>
          <w:rFonts w:ascii="Times New Roman" w:hAnsi="Times New Roman" w:cs="Times New Roman"/>
          <w:bCs/>
          <w:sz w:val="24"/>
          <w:szCs w:val="24"/>
        </w:rPr>
        <w:t>by</w:t>
      </w:r>
      <w:r w:rsidR="009E6DFB">
        <w:rPr>
          <w:rFonts w:ascii="Times New Roman" w:hAnsi="Times New Roman" w:cs="Times New Roman"/>
          <w:bCs/>
          <w:sz w:val="24"/>
          <w:szCs w:val="24"/>
        </w:rPr>
        <w:t xml:space="preserve"> November </w:t>
      </w:r>
      <w:r>
        <w:rPr>
          <w:rFonts w:ascii="Times New Roman" w:hAnsi="Times New Roman" w:cs="Times New Roman"/>
          <w:bCs/>
          <w:sz w:val="24"/>
          <w:szCs w:val="24"/>
        </w:rPr>
        <w:t xml:space="preserve">30, </w:t>
      </w:r>
      <w:r w:rsidR="009E6DFB">
        <w:rPr>
          <w:rFonts w:ascii="Times New Roman" w:hAnsi="Times New Roman" w:cs="Times New Roman"/>
          <w:bCs/>
          <w:sz w:val="24"/>
          <w:szCs w:val="24"/>
        </w:rPr>
        <w:t>2019</w:t>
      </w:r>
      <w:r w:rsidRPr="00771E16" w:rsidR="00702548">
        <w:rPr>
          <w:rFonts w:ascii="Times New Roman" w:hAnsi="Times New Roman" w:cs="Times New Roman"/>
          <w:bCs/>
          <w:sz w:val="24"/>
          <w:szCs w:val="24"/>
        </w:rPr>
        <w:t xml:space="preserve">.  </w:t>
      </w:r>
      <w:r>
        <w:rPr>
          <w:rFonts w:ascii="Times New Roman" w:hAnsi="Times New Roman" w:cs="Times New Roman"/>
          <w:bCs/>
          <w:sz w:val="24"/>
          <w:szCs w:val="24"/>
        </w:rPr>
        <w:t xml:space="preserve">The Commission’s recent </w:t>
      </w:r>
      <w:r w:rsidRPr="00E23BD3">
        <w:rPr>
          <w:rFonts w:ascii="Times New Roman" w:hAnsi="Times New Roman" w:cs="Times New Roman"/>
          <w:bCs/>
          <w:sz w:val="24"/>
          <w:szCs w:val="24"/>
        </w:rPr>
        <w:t>action also requires that alert messages re</w:t>
      </w:r>
      <w:r w:rsidR="007C7A32">
        <w:rPr>
          <w:rFonts w:ascii="Times New Roman" w:hAnsi="Times New Roman" w:cs="Times New Roman"/>
          <w:bCs/>
          <w:sz w:val="24"/>
          <w:szCs w:val="24"/>
        </w:rPr>
        <w:t>main available in a consumer-acc</w:t>
      </w:r>
      <w:r w:rsidRPr="00E23BD3">
        <w:rPr>
          <w:rFonts w:ascii="Times New Roman" w:hAnsi="Times New Roman" w:cs="Times New Roman"/>
          <w:bCs/>
          <w:sz w:val="24"/>
          <w:szCs w:val="24"/>
        </w:rPr>
        <w:t>essible format on wireless devices for 24 hours after receipt, or until the consumer chooses to delete the message, which will enable the public to better review emergency information.</w:t>
      </w:r>
      <w:r w:rsidR="00154E50">
        <w:rPr>
          <w:rFonts w:ascii="Times New Roman" w:hAnsi="Times New Roman" w:cs="Times New Roman"/>
          <w:bCs/>
          <w:sz w:val="24"/>
          <w:szCs w:val="24"/>
        </w:rPr>
        <w:t xml:space="preserve">  </w:t>
      </w:r>
      <w:r w:rsidRPr="00154E50" w:rsidR="00154E50">
        <w:rPr>
          <w:rFonts w:ascii="Times New Roman" w:hAnsi="Times New Roman" w:cs="Times New Roman"/>
          <w:bCs/>
          <w:sz w:val="24"/>
          <w:szCs w:val="24"/>
        </w:rPr>
        <w:t xml:space="preserve">The Commission also adopted enhanced consumer </w:t>
      </w:r>
      <w:r w:rsidR="00F32B3D">
        <w:rPr>
          <w:rFonts w:ascii="Times New Roman" w:hAnsi="Times New Roman" w:cs="Times New Roman"/>
          <w:bCs/>
          <w:sz w:val="24"/>
          <w:szCs w:val="24"/>
        </w:rPr>
        <w:t>notification</w:t>
      </w:r>
      <w:r w:rsidRPr="00154E50" w:rsidR="00154E50">
        <w:rPr>
          <w:rFonts w:ascii="Times New Roman" w:hAnsi="Times New Roman" w:cs="Times New Roman"/>
          <w:bCs/>
          <w:sz w:val="24"/>
          <w:szCs w:val="24"/>
        </w:rPr>
        <w:t xml:space="preserve"> requirements</w:t>
      </w:r>
      <w:r w:rsidR="00F32B3D">
        <w:rPr>
          <w:rFonts w:ascii="Times New Roman" w:hAnsi="Times New Roman" w:cs="Times New Roman"/>
          <w:bCs/>
          <w:sz w:val="24"/>
          <w:szCs w:val="24"/>
        </w:rPr>
        <w:t xml:space="preserve"> at point of sale</w:t>
      </w:r>
      <w:r w:rsidRPr="00154E50" w:rsidR="00154E50">
        <w:rPr>
          <w:rFonts w:ascii="Times New Roman" w:hAnsi="Times New Roman" w:cs="Times New Roman"/>
          <w:bCs/>
          <w:sz w:val="24"/>
          <w:szCs w:val="24"/>
        </w:rPr>
        <w:t xml:space="preserve">, to ensure consumers </w:t>
      </w:r>
      <w:r w:rsidRPr="00510353" w:rsidR="00154E50">
        <w:rPr>
          <w:rFonts w:ascii="Times New Roman" w:hAnsi="Times New Roman" w:cs="Times New Roman"/>
          <w:sz w:val="24"/>
          <w:szCs w:val="24"/>
        </w:rPr>
        <w:t>understand the</w:t>
      </w:r>
      <w:r w:rsidR="00F32B3D">
        <w:rPr>
          <w:rFonts w:ascii="Times New Roman" w:hAnsi="Times New Roman" w:cs="Times New Roman"/>
          <w:sz w:val="24"/>
          <w:szCs w:val="24"/>
        </w:rPr>
        <w:t xml:space="preserve"> benefits of enhanced geo-targeting and the</w:t>
      </w:r>
      <w:r w:rsidRPr="00510353" w:rsidR="00154E50">
        <w:rPr>
          <w:rFonts w:ascii="Times New Roman" w:hAnsi="Times New Roman" w:cs="Times New Roman"/>
          <w:sz w:val="24"/>
          <w:szCs w:val="24"/>
        </w:rPr>
        <w:t xml:space="preserve"> extent to which </w:t>
      </w:r>
      <w:r w:rsidR="00F32B3D">
        <w:rPr>
          <w:rFonts w:ascii="Times New Roman" w:hAnsi="Times New Roman" w:cs="Times New Roman"/>
          <w:sz w:val="24"/>
          <w:szCs w:val="24"/>
        </w:rPr>
        <w:t>the wireless provider offers enhanced geo-targeting on its network and devices</w:t>
      </w:r>
      <w:r w:rsidRPr="00510353" w:rsidR="00154E50">
        <w:rPr>
          <w:sz w:val="24"/>
          <w:szCs w:val="24"/>
        </w:rPr>
        <w:t>.</w:t>
      </w:r>
    </w:p>
    <w:p w:rsidR="001D402B" w:rsidRPr="001D402B" w:rsidP="001D402B" w14:paraId="62072EA6" w14:textId="01347929">
      <w:pPr>
        <w:spacing w:after="120" w:line="240" w:lineRule="auto"/>
        <w:ind w:firstLine="720"/>
        <w:rPr>
          <w:rFonts w:ascii="Times New Roman" w:hAnsi="Times New Roman" w:cs="Times New Roman"/>
          <w:bCs/>
          <w:sz w:val="24"/>
          <w:szCs w:val="24"/>
        </w:rPr>
      </w:pPr>
      <w:r>
        <w:rPr>
          <w:rFonts w:ascii="Times New Roman" w:hAnsi="Times New Roman" w:cs="Times New Roman"/>
          <w:bCs/>
          <w:sz w:val="24"/>
          <w:szCs w:val="24"/>
        </w:rPr>
        <w:t>Public safety</w:t>
      </w:r>
      <w:r w:rsidR="002502AA">
        <w:rPr>
          <w:rFonts w:ascii="Times New Roman" w:hAnsi="Times New Roman" w:cs="Times New Roman"/>
          <w:bCs/>
          <w:sz w:val="24"/>
          <w:szCs w:val="24"/>
        </w:rPr>
        <w:t xml:space="preserve"> officials</w:t>
      </w:r>
      <w:r w:rsidR="00451D25">
        <w:rPr>
          <w:rFonts w:ascii="Times New Roman" w:hAnsi="Times New Roman" w:cs="Times New Roman"/>
          <w:bCs/>
          <w:sz w:val="24"/>
          <w:szCs w:val="24"/>
        </w:rPr>
        <w:t xml:space="preserve"> support the </w:t>
      </w:r>
      <w:r w:rsidR="00605373">
        <w:rPr>
          <w:rFonts w:ascii="Times New Roman" w:hAnsi="Times New Roman" w:cs="Times New Roman"/>
          <w:bCs/>
          <w:sz w:val="24"/>
          <w:szCs w:val="24"/>
        </w:rPr>
        <w:t>Commission’s recent action</w:t>
      </w:r>
      <w:r w:rsidR="00451D25">
        <w:rPr>
          <w:rFonts w:ascii="Times New Roman" w:hAnsi="Times New Roman" w:cs="Times New Roman"/>
          <w:bCs/>
          <w:sz w:val="24"/>
          <w:szCs w:val="24"/>
        </w:rPr>
        <w:t>.  For example,</w:t>
      </w:r>
      <w:r w:rsidR="00844C6E">
        <w:rPr>
          <w:rFonts w:ascii="Times New Roman" w:hAnsi="Times New Roman" w:cs="Times New Roman"/>
          <w:bCs/>
          <w:sz w:val="24"/>
          <w:szCs w:val="24"/>
        </w:rPr>
        <w:t xml:space="preserve"> </w:t>
      </w:r>
      <w:r w:rsidRPr="00605373" w:rsidR="00605373">
        <w:rPr>
          <w:rFonts w:ascii="Times New Roman" w:hAnsi="Times New Roman" w:cs="Times New Roman"/>
          <w:bCs/>
          <w:sz w:val="24"/>
          <w:szCs w:val="24"/>
        </w:rPr>
        <w:t>Francisco Sanchez, Deputy Emergency Management C</w:t>
      </w:r>
      <w:r w:rsidR="00605373">
        <w:rPr>
          <w:rFonts w:ascii="Times New Roman" w:hAnsi="Times New Roman" w:cs="Times New Roman"/>
          <w:bCs/>
          <w:sz w:val="24"/>
          <w:szCs w:val="24"/>
        </w:rPr>
        <w:t xml:space="preserve">oordinator at the Harris County, Texas, </w:t>
      </w:r>
      <w:r w:rsidRPr="00605373" w:rsidR="00605373">
        <w:rPr>
          <w:rFonts w:ascii="Times New Roman" w:hAnsi="Times New Roman" w:cs="Times New Roman"/>
          <w:bCs/>
          <w:sz w:val="24"/>
          <w:szCs w:val="24"/>
        </w:rPr>
        <w:t>Office of Homeland Security &amp; Emergency Managemen</w:t>
      </w:r>
      <w:r w:rsidR="00605373">
        <w:rPr>
          <w:rFonts w:ascii="Times New Roman" w:hAnsi="Times New Roman" w:cs="Times New Roman"/>
          <w:bCs/>
          <w:sz w:val="24"/>
          <w:szCs w:val="24"/>
        </w:rPr>
        <w:t>t stated that the rule changes “</w:t>
      </w:r>
      <w:r w:rsidRPr="00605373" w:rsidR="00605373">
        <w:rPr>
          <w:rFonts w:ascii="Times New Roman" w:hAnsi="Times New Roman" w:cs="Times New Roman"/>
          <w:bCs/>
          <w:sz w:val="24"/>
          <w:szCs w:val="24"/>
        </w:rPr>
        <w:t>set a much needed course to keep the nation’s Wireless Emergency Alerts system a trusted life-saving tool for the public safety community, and is the single greatest improvement in years to the country’s alerts and warnings infrastructure,</w:t>
      </w:r>
      <w:r w:rsidR="00605373">
        <w:rPr>
          <w:rFonts w:ascii="Times New Roman" w:hAnsi="Times New Roman" w:cs="Times New Roman"/>
          <w:bCs/>
          <w:sz w:val="24"/>
          <w:szCs w:val="24"/>
        </w:rPr>
        <w:t>” and that it</w:t>
      </w:r>
      <w:r w:rsidRPr="00605373" w:rsidR="00605373">
        <w:rPr>
          <w:rFonts w:ascii="Times New Roman" w:hAnsi="Times New Roman" w:cs="Times New Roman"/>
          <w:bCs/>
          <w:sz w:val="24"/>
          <w:szCs w:val="24"/>
        </w:rPr>
        <w:t xml:space="preserve"> </w:t>
      </w:r>
      <w:r w:rsidR="00605373">
        <w:rPr>
          <w:rFonts w:ascii="Times New Roman" w:hAnsi="Times New Roman" w:cs="Times New Roman"/>
          <w:bCs/>
          <w:sz w:val="24"/>
          <w:szCs w:val="24"/>
        </w:rPr>
        <w:t>“</w:t>
      </w:r>
      <w:r w:rsidRPr="00605373" w:rsidR="00605373">
        <w:rPr>
          <w:rFonts w:ascii="Times New Roman" w:hAnsi="Times New Roman" w:cs="Times New Roman"/>
          <w:bCs/>
          <w:sz w:val="24"/>
          <w:szCs w:val="24"/>
        </w:rPr>
        <w:t>will empower local public safety officials with the tools necessary to keep WEA relevant and their communities safer</w:t>
      </w:r>
      <w:r w:rsidR="00605373">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
      </w:r>
      <w:r w:rsidR="00961278">
        <w:rPr>
          <w:rFonts w:ascii="Times New Roman" w:hAnsi="Times New Roman" w:cs="Times New Roman"/>
          <w:bCs/>
          <w:sz w:val="24"/>
          <w:szCs w:val="24"/>
        </w:rPr>
        <w:t xml:space="preserve"> </w:t>
      </w:r>
      <w:r w:rsidR="00844C6E">
        <w:rPr>
          <w:rFonts w:ascii="Times New Roman" w:hAnsi="Times New Roman" w:cs="Times New Roman"/>
          <w:bCs/>
          <w:sz w:val="24"/>
          <w:szCs w:val="24"/>
        </w:rPr>
        <w:t xml:space="preserve"> </w:t>
      </w:r>
    </w:p>
    <w:p w:rsidR="009D3356" w:rsidP="00EA6FEC" w14:paraId="337AE92A" w14:textId="33DC0391">
      <w:pPr>
        <w:spacing w:after="120" w:line="240" w:lineRule="auto"/>
        <w:ind w:firstLine="720"/>
        <w:rPr>
          <w:rFonts w:ascii="Times New Roman" w:hAnsi="Times New Roman" w:cs="Times New Roman"/>
          <w:bCs/>
          <w:sz w:val="24"/>
          <w:szCs w:val="24"/>
        </w:rPr>
      </w:pPr>
      <w:r>
        <w:rPr>
          <w:rFonts w:ascii="Times New Roman" w:hAnsi="Times New Roman" w:cs="Times New Roman"/>
          <w:sz w:val="24"/>
          <w:szCs w:val="24"/>
        </w:rPr>
        <w:t>By matching alerts to phones actually located within the affect</w:t>
      </w:r>
      <w:r w:rsidR="002502AA">
        <w:rPr>
          <w:rFonts w:ascii="Times New Roman" w:hAnsi="Times New Roman" w:cs="Times New Roman"/>
          <w:sz w:val="24"/>
          <w:szCs w:val="24"/>
        </w:rPr>
        <w:t>ed</w:t>
      </w:r>
      <w:r>
        <w:rPr>
          <w:rFonts w:ascii="Times New Roman" w:hAnsi="Times New Roman" w:cs="Times New Roman"/>
          <w:sz w:val="24"/>
          <w:szCs w:val="24"/>
        </w:rPr>
        <w:t xml:space="preserve"> area, the Commission’s </w:t>
      </w:r>
      <w:r w:rsidR="00C16C15">
        <w:rPr>
          <w:rFonts w:ascii="Times New Roman" w:hAnsi="Times New Roman" w:cs="Times New Roman"/>
          <w:sz w:val="24"/>
          <w:szCs w:val="24"/>
        </w:rPr>
        <w:t xml:space="preserve">action </w:t>
      </w:r>
      <w:r w:rsidR="003E7006">
        <w:rPr>
          <w:rFonts w:ascii="Times New Roman" w:hAnsi="Times New Roman" w:cs="Times New Roman"/>
          <w:sz w:val="24"/>
          <w:szCs w:val="24"/>
        </w:rPr>
        <w:t xml:space="preserve">will </w:t>
      </w:r>
      <w:r>
        <w:rPr>
          <w:rFonts w:ascii="Times New Roman" w:hAnsi="Times New Roman" w:cs="Times New Roman"/>
          <w:sz w:val="24"/>
          <w:szCs w:val="24"/>
        </w:rPr>
        <w:t xml:space="preserve">assist emergency response efforts and instill </w:t>
      </w:r>
      <w:r w:rsidR="00FD668A">
        <w:rPr>
          <w:rFonts w:ascii="Times New Roman" w:hAnsi="Times New Roman" w:cs="Times New Roman"/>
          <w:sz w:val="24"/>
          <w:szCs w:val="24"/>
        </w:rPr>
        <w:t xml:space="preserve">confidence in </w:t>
      </w:r>
      <w:r>
        <w:rPr>
          <w:rFonts w:ascii="Times New Roman" w:hAnsi="Times New Roman" w:cs="Times New Roman"/>
          <w:sz w:val="24"/>
          <w:szCs w:val="24"/>
        </w:rPr>
        <w:t xml:space="preserve">the public’s </w:t>
      </w:r>
      <w:r w:rsidR="00FD668A">
        <w:rPr>
          <w:rFonts w:ascii="Times New Roman" w:hAnsi="Times New Roman" w:cs="Times New Roman"/>
          <w:sz w:val="24"/>
          <w:szCs w:val="24"/>
        </w:rPr>
        <w:t xml:space="preserve">reliance on </w:t>
      </w:r>
      <w:r>
        <w:rPr>
          <w:rFonts w:ascii="Times New Roman" w:hAnsi="Times New Roman" w:cs="Times New Roman"/>
          <w:sz w:val="24"/>
          <w:szCs w:val="24"/>
        </w:rPr>
        <w:t xml:space="preserve">WEA. </w:t>
      </w:r>
      <w:r w:rsidR="002502AA">
        <w:rPr>
          <w:rFonts w:ascii="Times New Roman" w:hAnsi="Times New Roman" w:cs="Times New Roman"/>
          <w:sz w:val="24"/>
          <w:szCs w:val="24"/>
        </w:rPr>
        <w:t xml:space="preserve"> Because people will be receiving alerts that are relevant to them, they will be less likely to opt out of the program and more likely to take the alerts they receive seriously.  </w:t>
      </w:r>
      <w:r w:rsidRPr="006E6F28" w:rsidR="00692D0D">
        <w:rPr>
          <w:rFonts w:ascii="Times New Roman" w:hAnsi="Times New Roman" w:cs="Times New Roman"/>
          <w:sz w:val="24"/>
          <w:szCs w:val="24"/>
        </w:rPr>
        <w:t xml:space="preserve">We are </w:t>
      </w:r>
      <w:r w:rsidRPr="006E6F28" w:rsidR="006E6F28">
        <w:rPr>
          <w:rFonts w:ascii="Times New Roman" w:hAnsi="Times New Roman" w:cs="Times New Roman"/>
          <w:sz w:val="24"/>
          <w:szCs w:val="24"/>
        </w:rPr>
        <w:t xml:space="preserve">also </w:t>
      </w:r>
      <w:r w:rsidRPr="006E6F28" w:rsidR="00692D0D">
        <w:rPr>
          <w:rFonts w:ascii="Times New Roman" w:hAnsi="Times New Roman" w:cs="Times New Roman"/>
          <w:sz w:val="24"/>
          <w:szCs w:val="24"/>
        </w:rPr>
        <w:t xml:space="preserve">currently considering </w:t>
      </w:r>
      <w:r w:rsidRPr="006E6F28" w:rsidR="007C2D41">
        <w:rPr>
          <w:rFonts w:ascii="Times New Roman" w:hAnsi="Times New Roman" w:cs="Times New Roman"/>
          <w:bCs/>
          <w:sz w:val="24"/>
          <w:szCs w:val="24"/>
        </w:rPr>
        <w:t xml:space="preserve">how to provide emergency managers with the ability to transmit </w:t>
      </w:r>
      <w:r w:rsidRPr="006E6F28" w:rsidR="00C57BBA">
        <w:rPr>
          <w:rFonts w:ascii="Times New Roman" w:hAnsi="Times New Roman" w:cs="Times New Roman"/>
          <w:bCs/>
          <w:sz w:val="24"/>
          <w:szCs w:val="24"/>
        </w:rPr>
        <w:t>alerts in languages in addition to English and Spanish</w:t>
      </w:r>
      <w:r>
        <w:rPr>
          <w:rFonts w:ascii="Times New Roman" w:hAnsi="Times New Roman" w:cs="Times New Roman"/>
          <w:bCs/>
          <w:sz w:val="24"/>
          <w:szCs w:val="24"/>
        </w:rPr>
        <w:t>, alerts</w:t>
      </w:r>
      <w:r w:rsidRPr="006E6F28" w:rsidR="00C57BBA">
        <w:rPr>
          <w:rFonts w:ascii="Times New Roman" w:hAnsi="Times New Roman" w:cs="Times New Roman"/>
          <w:bCs/>
          <w:sz w:val="24"/>
          <w:szCs w:val="24"/>
        </w:rPr>
        <w:t xml:space="preserve"> that </w:t>
      </w:r>
      <w:r w:rsidRPr="006E6F28" w:rsidR="00D4704E">
        <w:rPr>
          <w:rFonts w:ascii="Times New Roman" w:hAnsi="Times New Roman" w:cs="Times New Roman"/>
          <w:bCs/>
          <w:sz w:val="24"/>
          <w:szCs w:val="24"/>
        </w:rPr>
        <w:t xml:space="preserve">can </w:t>
      </w:r>
      <w:r w:rsidRPr="006E6F28" w:rsidR="00C57BBA">
        <w:rPr>
          <w:rFonts w:ascii="Times New Roman" w:hAnsi="Times New Roman" w:cs="Times New Roman"/>
          <w:bCs/>
          <w:sz w:val="24"/>
          <w:szCs w:val="24"/>
        </w:rPr>
        <w:t xml:space="preserve">contain </w:t>
      </w:r>
      <w:r w:rsidRPr="006E6F28" w:rsidR="007C2D41">
        <w:rPr>
          <w:rFonts w:ascii="Times New Roman" w:hAnsi="Times New Roman" w:cs="Times New Roman"/>
          <w:bCs/>
          <w:sz w:val="24"/>
          <w:szCs w:val="24"/>
        </w:rPr>
        <w:t>pictures</w:t>
      </w:r>
      <w:r w:rsidRPr="006E6F28" w:rsidR="00D4704E">
        <w:rPr>
          <w:rFonts w:ascii="Times New Roman" w:hAnsi="Times New Roman" w:cs="Times New Roman"/>
          <w:bCs/>
          <w:sz w:val="24"/>
          <w:szCs w:val="24"/>
        </w:rPr>
        <w:t>,</w:t>
      </w:r>
      <w:r w:rsidRPr="006E6F28" w:rsidR="00C57BBA">
        <w:rPr>
          <w:rFonts w:ascii="Times New Roman" w:hAnsi="Times New Roman" w:cs="Times New Roman"/>
          <w:bCs/>
          <w:sz w:val="24"/>
          <w:szCs w:val="24"/>
        </w:rPr>
        <w:t xml:space="preserve"> </w:t>
      </w:r>
      <w:r w:rsidRPr="006E6F28" w:rsidR="007C2D41">
        <w:rPr>
          <w:rFonts w:ascii="Times New Roman" w:hAnsi="Times New Roman" w:cs="Times New Roman"/>
          <w:bCs/>
          <w:sz w:val="24"/>
          <w:szCs w:val="24"/>
        </w:rPr>
        <w:t xml:space="preserve">and </w:t>
      </w:r>
      <w:r>
        <w:rPr>
          <w:rFonts w:ascii="Times New Roman" w:hAnsi="Times New Roman" w:cs="Times New Roman"/>
          <w:bCs/>
          <w:sz w:val="24"/>
          <w:szCs w:val="24"/>
        </w:rPr>
        <w:t xml:space="preserve">alerts </w:t>
      </w:r>
      <w:r w:rsidRPr="006E6F28" w:rsidR="00D4704E">
        <w:rPr>
          <w:rFonts w:ascii="Times New Roman" w:hAnsi="Times New Roman" w:cs="Times New Roman"/>
          <w:bCs/>
          <w:sz w:val="24"/>
          <w:szCs w:val="24"/>
        </w:rPr>
        <w:t xml:space="preserve">that </w:t>
      </w:r>
      <w:r>
        <w:rPr>
          <w:rFonts w:ascii="Times New Roman" w:hAnsi="Times New Roman" w:cs="Times New Roman"/>
          <w:bCs/>
          <w:sz w:val="24"/>
          <w:szCs w:val="24"/>
        </w:rPr>
        <w:t xml:space="preserve">could </w:t>
      </w:r>
      <w:r w:rsidRPr="006E6F28" w:rsidR="00D4704E">
        <w:rPr>
          <w:rFonts w:ascii="Times New Roman" w:hAnsi="Times New Roman" w:cs="Times New Roman"/>
          <w:bCs/>
          <w:sz w:val="24"/>
          <w:szCs w:val="24"/>
        </w:rPr>
        <w:t xml:space="preserve">provide the public with </w:t>
      </w:r>
      <w:r w:rsidRPr="006E6F28" w:rsidR="00C57BBA">
        <w:rPr>
          <w:rFonts w:ascii="Times New Roman" w:hAnsi="Times New Roman" w:cs="Times New Roman"/>
          <w:bCs/>
          <w:sz w:val="24"/>
          <w:szCs w:val="24"/>
        </w:rPr>
        <w:t>t</w:t>
      </w:r>
      <w:r w:rsidRPr="006E6F28" w:rsidR="00D4704E">
        <w:rPr>
          <w:rFonts w:ascii="Times New Roman" w:hAnsi="Times New Roman" w:cs="Times New Roman"/>
          <w:bCs/>
          <w:sz w:val="24"/>
          <w:szCs w:val="24"/>
        </w:rPr>
        <w:t>he ability to reply.</w:t>
      </w:r>
      <w:r w:rsidRPr="006E6F28" w:rsidR="007C2D41">
        <w:rPr>
          <w:rFonts w:ascii="Times New Roman" w:hAnsi="Times New Roman" w:cs="Times New Roman"/>
          <w:bCs/>
          <w:sz w:val="24"/>
          <w:szCs w:val="24"/>
        </w:rPr>
        <w:t xml:space="preserve"> </w:t>
      </w:r>
      <w:r w:rsidRPr="006E6F28" w:rsidR="00CA416A">
        <w:rPr>
          <w:rFonts w:ascii="Times New Roman" w:hAnsi="Times New Roman" w:cs="Times New Roman"/>
          <w:bCs/>
          <w:sz w:val="24"/>
          <w:szCs w:val="24"/>
        </w:rPr>
        <w:t xml:space="preserve"> </w:t>
      </w:r>
    </w:p>
    <w:p w:rsidR="0053752C" w:rsidP="00806502" w14:paraId="2C373584" w14:textId="0D4FB92B">
      <w:pPr>
        <w:spacing w:after="120" w:line="240" w:lineRule="auto"/>
        <w:ind w:firstLine="720"/>
        <w:rPr>
          <w:rFonts w:ascii="Times New Roman" w:hAnsi="Times New Roman" w:cs="Times New Roman"/>
          <w:sz w:val="24"/>
          <w:szCs w:val="24"/>
        </w:rPr>
      </w:pPr>
      <w:r w:rsidRPr="006E6F28">
        <w:rPr>
          <w:rFonts w:ascii="Times New Roman" w:hAnsi="Times New Roman" w:cs="Times New Roman"/>
          <w:bCs/>
          <w:sz w:val="24"/>
          <w:szCs w:val="24"/>
        </w:rPr>
        <w:t xml:space="preserve">While </w:t>
      </w:r>
      <w:r w:rsidRPr="006E6F28">
        <w:rPr>
          <w:rFonts w:ascii="Times New Roman" w:hAnsi="Times New Roman" w:cs="Times New Roman"/>
          <w:sz w:val="24"/>
          <w:szCs w:val="24"/>
        </w:rPr>
        <w:t xml:space="preserve">WEA is a powerful alert and warning tool, it is also important to note that it is only one among several tools available to emergency managers to alert and warn their communities.  </w:t>
      </w:r>
    </w:p>
    <w:p w:rsidR="00735E4E" w:rsidP="00452679" w14:paraId="3171DA18" w14:textId="1E72B6F8">
      <w:pPr>
        <w:spacing w:after="12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For example, the Emergency Alert System, or EAS, is the traditional system used to provide alerts and warnings to the public over broadcast, cable and satellite systems, and remains a vital tool for emergency managers, state and local authorities.  </w:t>
      </w:r>
      <w:r w:rsidR="00FD668A">
        <w:rPr>
          <w:rFonts w:ascii="Times New Roman" w:hAnsi="Times New Roman" w:cs="Times New Roman"/>
          <w:bCs/>
          <w:sz w:val="24"/>
          <w:szCs w:val="24"/>
        </w:rPr>
        <w:t>T</w:t>
      </w:r>
      <w:r>
        <w:rPr>
          <w:rFonts w:ascii="Times New Roman" w:hAnsi="Times New Roman" w:cs="Times New Roman"/>
          <w:bCs/>
          <w:sz w:val="24"/>
          <w:szCs w:val="24"/>
        </w:rPr>
        <w:t xml:space="preserve">he Commission has been working to modernize the EAS to ensure that it remains a </w:t>
      </w:r>
      <w:r w:rsidR="00FD668A">
        <w:rPr>
          <w:rFonts w:ascii="Times New Roman" w:hAnsi="Times New Roman" w:cs="Times New Roman"/>
          <w:bCs/>
          <w:sz w:val="24"/>
          <w:szCs w:val="24"/>
        </w:rPr>
        <w:t>relied upon</w:t>
      </w:r>
      <w:r>
        <w:rPr>
          <w:rFonts w:ascii="Times New Roman" w:hAnsi="Times New Roman" w:cs="Times New Roman"/>
          <w:bCs/>
          <w:sz w:val="24"/>
          <w:szCs w:val="24"/>
        </w:rPr>
        <w:t xml:space="preserve"> and useful tool.  For example, just this past December the Commission adopted a new “blue alert” </w:t>
      </w:r>
      <w:r>
        <w:rPr>
          <w:rFonts w:ascii="Times New Roman" w:hAnsi="Times New Roman" w:cs="Times New Roman"/>
          <w:bCs/>
          <w:sz w:val="24"/>
          <w:szCs w:val="24"/>
        </w:rPr>
        <w:t xml:space="preserve">code for both EAS and WEA </w:t>
      </w:r>
      <w:r>
        <w:rPr>
          <w:rFonts w:ascii="Times New Roman" w:hAnsi="Times New Roman" w:cs="Times New Roman"/>
          <w:bCs/>
          <w:sz w:val="24"/>
          <w:szCs w:val="24"/>
        </w:rPr>
        <w:t xml:space="preserve">that will allow alert originators to provide targeted information to the public </w:t>
      </w:r>
      <w:r>
        <w:rPr>
          <w:rFonts w:ascii="Times New Roman" w:hAnsi="Times New Roman" w:cs="Times New Roman"/>
          <w:bCs/>
          <w:sz w:val="24"/>
          <w:szCs w:val="24"/>
        </w:rPr>
        <w:t>regarding threats to law enforcement and to help apprehend dangerous suspect</w:t>
      </w:r>
      <w:r w:rsidR="00A042DE">
        <w:rPr>
          <w:rFonts w:ascii="Times New Roman" w:hAnsi="Times New Roman" w:cs="Times New Roman"/>
          <w:bCs/>
          <w:sz w:val="24"/>
          <w:szCs w:val="24"/>
        </w:rPr>
        <w:t>s</w:t>
      </w:r>
      <w:r>
        <w:rPr>
          <w:rFonts w:ascii="Times New Roman" w:hAnsi="Times New Roman" w:cs="Times New Roman"/>
          <w:bCs/>
          <w:sz w:val="24"/>
          <w:szCs w:val="24"/>
        </w:rPr>
        <w:t xml:space="preserve">.  </w:t>
      </w:r>
      <w:r w:rsidR="00452679">
        <w:rPr>
          <w:rFonts w:ascii="Times New Roman" w:hAnsi="Times New Roman" w:cs="Times New Roman"/>
          <w:bCs/>
          <w:sz w:val="24"/>
          <w:szCs w:val="24"/>
        </w:rPr>
        <w:t>In</w:t>
      </w:r>
      <w:r w:rsidR="00552FD8">
        <w:rPr>
          <w:rFonts w:ascii="Times New Roman" w:hAnsi="Times New Roman" w:cs="Times New Roman"/>
          <w:bCs/>
          <w:sz w:val="24"/>
          <w:szCs w:val="24"/>
        </w:rPr>
        <w:t xml:space="preserve"> November</w:t>
      </w:r>
      <w:r w:rsidR="00C16C15">
        <w:rPr>
          <w:rFonts w:ascii="Times New Roman" w:hAnsi="Times New Roman" w:cs="Times New Roman"/>
          <w:bCs/>
          <w:sz w:val="24"/>
          <w:szCs w:val="24"/>
        </w:rPr>
        <w:t>,</w:t>
      </w:r>
      <w:r w:rsidR="00552FD8">
        <w:rPr>
          <w:rFonts w:ascii="Times New Roman" w:hAnsi="Times New Roman" w:cs="Times New Roman"/>
          <w:bCs/>
          <w:sz w:val="24"/>
          <w:szCs w:val="24"/>
        </w:rPr>
        <w:t xml:space="preserve"> the Chairman </w:t>
      </w:r>
      <w:r w:rsidR="00452679">
        <w:rPr>
          <w:rFonts w:ascii="Times New Roman" w:hAnsi="Times New Roman" w:cs="Times New Roman"/>
          <w:bCs/>
          <w:sz w:val="24"/>
          <w:szCs w:val="24"/>
        </w:rPr>
        <w:t xml:space="preserve">also </w:t>
      </w:r>
      <w:r w:rsidR="00552FD8">
        <w:rPr>
          <w:rFonts w:ascii="Times New Roman" w:hAnsi="Times New Roman" w:cs="Times New Roman"/>
          <w:bCs/>
          <w:sz w:val="24"/>
          <w:szCs w:val="24"/>
        </w:rPr>
        <w:t xml:space="preserve">circulated an item for the Commission’s consideration that would modernize and streamline the filing process for EAS state plans.  </w:t>
      </w:r>
      <w:r w:rsidR="00452679">
        <w:rPr>
          <w:rFonts w:ascii="Times New Roman" w:hAnsi="Times New Roman" w:cs="Times New Roman"/>
          <w:bCs/>
          <w:sz w:val="24"/>
          <w:szCs w:val="24"/>
        </w:rPr>
        <w:t xml:space="preserve">In addition, last November </w:t>
      </w:r>
      <w:r w:rsidRPr="00452679" w:rsidR="00452679">
        <w:rPr>
          <w:rFonts w:ascii="Times New Roman" w:hAnsi="Times New Roman" w:cs="Times New Roman"/>
          <w:bCs/>
          <w:sz w:val="24"/>
          <w:szCs w:val="24"/>
        </w:rPr>
        <w:t xml:space="preserve">the FCC authorized the rollout of Next Generation TV, </w:t>
      </w:r>
      <w:r w:rsidR="00452679">
        <w:rPr>
          <w:rFonts w:ascii="Times New Roman" w:hAnsi="Times New Roman" w:cs="Times New Roman"/>
          <w:bCs/>
          <w:sz w:val="24"/>
          <w:szCs w:val="24"/>
        </w:rPr>
        <w:t>also known</w:t>
      </w:r>
      <w:r w:rsidRPr="00452679" w:rsidR="00452679">
        <w:rPr>
          <w:rFonts w:ascii="Times New Roman" w:hAnsi="Times New Roman" w:cs="Times New Roman"/>
          <w:bCs/>
          <w:sz w:val="24"/>
          <w:szCs w:val="24"/>
        </w:rPr>
        <w:t xml:space="preserve"> as ATSC 3.0, on a voluntary, market-driven basis. Next Gen TV offers a new and improved method to provide consumers with vital information during emergencies. </w:t>
      </w:r>
      <w:r w:rsidR="00C16C15">
        <w:rPr>
          <w:rFonts w:ascii="Times New Roman" w:hAnsi="Times New Roman" w:cs="Times New Roman"/>
          <w:bCs/>
          <w:sz w:val="24"/>
          <w:szCs w:val="24"/>
        </w:rPr>
        <w:t xml:space="preserve"> </w:t>
      </w:r>
      <w:r w:rsidR="00452679">
        <w:rPr>
          <w:rFonts w:ascii="Times New Roman" w:hAnsi="Times New Roman" w:cs="Times New Roman"/>
          <w:bCs/>
          <w:sz w:val="24"/>
          <w:szCs w:val="24"/>
        </w:rPr>
        <w:t>For example, it</w:t>
      </w:r>
      <w:r w:rsidRPr="00452679" w:rsidR="00452679">
        <w:rPr>
          <w:rFonts w:ascii="Times New Roman" w:hAnsi="Times New Roman" w:cs="Times New Roman"/>
          <w:bCs/>
          <w:sz w:val="24"/>
          <w:szCs w:val="24"/>
        </w:rPr>
        <w:t xml:space="preserve"> will enable advanced emergency alerting that could wake up sleeping devices to warn consumers of imminent emergencies.  It will also allow for localized, emergency alerts in a variety of languages, and enhanced datacasting to serve law enforcement and first responders more efficiently.</w:t>
      </w:r>
    </w:p>
    <w:p w:rsidR="00936DA5" w:rsidRPr="006E6F28" w:rsidP="00806502" w14:paraId="569BDA7C" w14:textId="78443D12">
      <w:pPr>
        <w:spacing w:after="12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Over the past several years, the FCC has </w:t>
      </w:r>
      <w:r w:rsidR="00552FD8">
        <w:rPr>
          <w:rFonts w:ascii="Times New Roman" w:hAnsi="Times New Roman" w:cs="Times New Roman"/>
          <w:bCs/>
          <w:sz w:val="24"/>
          <w:szCs w:val="24"/>
        </w:rPr>
        <w:t xml:space="preserve">also </w:t>
      </w:r>
      <w:r>
        <w:rPr>
          <w:rFonts w:ascii="Times New Roman" w:hAnsi="Times New Roman" w:cs="Times New Roman"/>
          <w:bCs/>
          <w:sz w:val="24"/>
          <w:szCs w:val="24"/>
        </w:rPr>
        <w:t xml:space="preserve">worked closely with FEMA to </w:t>
      </w:r>
      <w:r w:rsidR="00A042DE">
        <w:rPr>
          <w:rFonts w:ascii="Times New Roman" w:hAnsi="Times New Roman" w:cs="Times New Roman"/>
          <w:bCs/>
          <w:sz w:val="24"/>
          <w:szCs w:val="24"/>
        </w:rPr>
        <w:t xml:space="preserve">conduct </w:t>
      </w:r>
      <w:r>
        <w:rPr>
          <w:rFonts w:ascii="Times New Roman" w:hAnsi="Times New Roman" w:cs="Times New Roman"/>
          <w:bCs/>
          <w:sz w:val="24"/>
          <w:szCs w:val="24"/>
        </w:rPr>
        <w:t>nationwide test</w:t>
      </w:r>
      <w:r w:rsidR="00A042DE">
        <w:rPr>
          <w:rFonts w:ascii="Times New Roman" w:hAnsi="Times New Roman" w:cs="Times New Roman"/>
          <w:bCs/>
          <w:sz w:val="24"/>
          <w:szCs w:val="24"/>
        </w:rPr>
        <w:t>s</w:t>
      </w:r>
      <w:r>
        <w:rPr>
          <w:rFonts w:ascii="Times New Roman" w:hAnsi="Times New Roman" w:cs="Times New Roman"/>
          <w:bCs/>
          <w:sz w:val="24"/>
          <w:szCs w:val="24"/>
        </w:rPr>
        <w:t xml:space="preserve"> of the EAS to assess its reliability and effectiveness.</w:t>
      </w:r>
      <w:r w:rsidR="0085179B">
        <w:rPr>
          <w:rFonts w:ascii="Times New Roman" w:hAnsi="Times New Roman" w:cs="Times New Roman"/>
          <w:bCs/>
          <w:sz w:val="24"/>
          <w:szCs w:val="24"/>
        </w:rPr>
        <w:t xml:space="preserve">  </w:t>
      </w:r>
      <w:r w:rsidR="00A042DE">
        <w:rPr>
          <w:rFonts w:ascii="Times New Roman" w:hAnsi="Times New Roman" w:cs="Times New Roman"/>
          <w:bCs/>
          <w:sz w:val="24"/>
          <w:szCs w:val="24"/>
        </w:rPr>
        <w:t xml:space="preserve">The FCC has also successfully deployed the EAS Electronic Reporting System, or ETRS, </w:t>
      </w:r>
      <w:r w:rsidR="000366A1">
        <w:rPr>
          <w:rFonts w:ascii="Times New Roman" w:hAnsi="Times New Roman" w:cs="Times New Roman"/>
          <w:bCs/>
          <w:sz w:val="24"/>
          <w:szCs w:val="24"/>
        </w:rPr>
        <w:t>a user</w:t>
      </w:r>
      <w:r w:rsidR="00FD668A">
        <w:rPr>
          <w:rFonts w:ascii="Times New Roman" w:hAnsi="Times New Roman" w:cs="Times New Roman"/>
          <w:bCs/>
          <w:sz w:val="24"/>
          <w:szCs w:val="24"/>
        </w:rPr>
        <w:t>-</w:t>
      </w:r>
      <w:r w:rsidR="000366A1">
        <w:rPr>
          <w:rFonts w:ascii="Times New Roman" w:hAnsi="Times New Roman" w:cs="Times New Roman"/>
          <w:bCs/>
          <w:sz w:val="24"/>
          <w:szCs w:val="24"/>
        </w:rPr>
        <w:t xml:space="preserve">friendly database </w:t>
      </w:r>
      <w:r w:rsidR="00A042DE">
        <w:rPr>
          <w:rFonts w:ascii="Times New Roman" w:hAnsi="Times New Roman" w:cs="Times New Roman"/>
          <w:bCs/>
          <w:sz w:val="24"/>
          <w:szCs w:val="24"/>
        </w:rPr>
        <w:t xml:space="preserve">that allows the over 25,000 EAS participants to report </w:t>
      </w:r>
      <w:r w:rsidR="000366A1">
        <w:rPr>
          <w:rFonts w:ascii="Times New Roman" w:hAnsi="Times New Roman" w:cs="Times New Roman"/>
          <w:bCs/>
          <w:sz w:val="24"/>
          <w:szCs w:val="24"/>
        </w:rPr>
        <w:t>test results in close to real time.</w:t>
      </w:r>
      <w:r w:rsidR="00FD668A">
        <w:rPr>
          <w:rFonts w:ascii="Times New Roman" w:hAnsi="Times New Roman" w:cs="Times New Roman"/>
          <w:bCs/>
          <w:sz w:val="24"/>
          <w:szCs w:val="24"/>
        </w:rPr>
        <w:t xml:space="preserve"> </w:t>
      </w:r>
      <w:r w:rsidR="000366A1">
        <w:rPr>
          <w:rFonts w:ascii="Times New Roman" w:hAnsi="Times New Roman" w:cs="Times New Roman"/>
          <w:bCs/>
          <w:sz w:val="24"/>
          <w:szCs w:val="24"/>
        </w:rPr>
        <w:t xml:space="preserve"> </w:t>
      </w:r>
      <w:r w:rsidR="0085179B">
        <w:rPr>
          <w:rFonts w:ascii="Times New Roman" w:hAnsi="Times New Roman" w:cs="Times New Roman"/>
          <w:bCs/>
          <w:sz w:val="24"/>
          <w:szCs w:val="24"/>
        </w:rPr>
        <w:t xml:space="preserve">The most recent test was conducted on September 27, 2017, and our initial analysis of the </w:t>
      </w:r>
      <w:r w:rsidR="000366A1">
        <w:rPr>
          <w:rFonts w:ascii="Times New Roman" w:hAnsi="Times New Roman" w:cs="Times New Roman"/>
          <w:bCs/>
          <w:sz w:val="24"/>
          <w:szCs w:val="24"/>
        </w:rPr>
        <w:t xml:space="preserve">ETRS </w:t>
      </w:r>
      <w:r w:rsidR="0085179B">
        <w:rPr>
          <w:rFonts w:ascii="Times New Roman" w:hAnsi="Times New Roman" w:cs="Times New Roman"/>
          <w:bCs/>
          <w:sz w:val="24"/>
          <w:szCs w:val="24"/>
        </w:rPr>
        <w:t>results show</w:t>
      </w:r>
      <w:r w:rsidR="000366A1">
        <w:rPr>
          <w:rFonts w:ascii="Times New Roman" w:hAnsi="Times New Roman" w:cs="Times New Roman"/>
          <w:bCs/>
          <w:sz w:val="24"/>
          <w:szCs w:val="24"/>
        </w:rPr>
        <w:t>s</w:t>
      </w:r>
      <w:r w:rsidR="0085179B">
        <w:rPr>
          <w:rFonts w:ascii="Times New Roman" w:hAnsi="Times New Roman" w:cs="Times New Roman"/>
          <w:bCs/>
          <w:sz w:val="24"/>
          <w:szCs w:val="24"/>
        </w:rPr>
        <w:t xml:space="preserve"> improvements in most areas.  For example, results indicate more than 95 percent of participants received the test alerts, and nearly 92 percent successful</w:t>
      </w:r>
      <w:r w:rsidR="000366A1">
        <w:rPr>
          <w:rFonts w:ascii="Times New Roman" w:hAnsi="Times New Roman" w:cs="Times New Roman"/>
          <w:bCs/>
          <w:sz w:val="24"/>
          <w:szCs w:val="24"/>
        </w:rPr>
        <w:t>ly</w:t>
      </w:r>
      <w:r w:rsidR="0085179B">
        <w:rPr>
          <w:rFonts w:ascii="Times New Roman" w:hAnsi="Times New Roman" w:cs="Times New Roman"/>
          <w:bCs/>
          <w:sz w:val="24"/>
          <w:szCs w:val="24"/>
        </w:rPr>
        <w:t xml:space="preserve"> retransmitted the alert</w:t>
      </w:r>
      <w:r w:rsidR="00806502">
        <w:rPr>
          <w:rFonts w:ascii="Times New Roman" w:hAnsi="Times New Roman" w:cs="Times New Roman"/>
          <w:bCs/>
          <w:sz w:val="24"/>
          <w:szCs w:val="24"/>
        </w:rPr>
        <w:t>—</w:t>
      </w:r>
      <w:r w:rsidR="00552FD8">
        <w:rPr>
          <w:rFonts w:ascii="Times New Roman" w:hAnsi="Times New Roman" w:cs="Times New Roman"/>
          <w:bCs/>
          <w:sz w:val="24"/>
          <w:szCs w:val="24"/>
        </w:rPr>
        <w:t>both up from the previous year</w:t>
      </w:r>
      <w:r w:rsidR="0085179B">
        <w:rPr>
          <w:rFonts w:ascii="Times New Roman" w:hAnsi="Times New Roman" w:cs="Times New Roman"/>
          <w:bCs/>
          <w:sz w:val="24"/>
          <w:szCs w:val="24"/>
        </w:rPr>
        <w:t xml:space="preserve">.  </w:t>
      </w:r>
      <w:r w:rsidR="00A042DE">
        <w:rPr>
          <w:rFonts w:ascii="Times New Roman" w:hAnsi="Times New Roman" w:cs="Times New Roman"/>
          <w:bCs/>
          <w:sz w:val="24"/>
          <w:szCs w:val="24"/>
        </w:rPr>
        <w:t xml:space="preserve">Further, more than twice as many EAS </w:t>
      </w:r>
      <w:r w:rsidR="000366A1">
        <w:rPr>
          <w:rFonts w:ascii="Times New Roman" w:hAnsi="Times New Roman" w:cs="Times New Roman"/>
          <w:bCs/>
          <w:sz w:val="24"/>
          <w:szCs w:val="24"/>
        </w:rPr>
        <w:t>P</w:t>
      </w:r>
      <w:r w:rsidR="00A042DE">
        <w:rPr>
          <w:rFonts w:ascii="Times New Roman" w:hAnsi="Times New Roman" w:cs="Times New Roman"/>
          <w:bCs/>
          <w:sz w:val="24"/>
          <w:szCs w:val="24"/>
        </w:rPr>
        <w:t xml:space="preserve">articipants </w:t>
      </w:r>
      <w:r w:rsidR="00552FD8">
        <w:rPr>
          <w:rFonts w:ascii="Times New Roman" w:hAnsi="Times New Roman" w:cs="Times New Roman"/>
          <w:bCs/>
          <w:sz w:val="24"/>
          <w:szCs w:val="24"/>
        </w:rPr>
        <w:t>retransmitted the Spanish language version of the alert</w:t>
      </w:r>
      <w:r w:rsidR="00A042DE">
        <w:rPr>
          <w:rFonts w:ascii="Times New Roman" w:hAnsi="Times New Roman" w:cs="Times New Roman"/>
          <w:bCs/>
          <w:sz w:val="24"/>
          <w:szCs w:val="24"/>
        </w:rPr>
        <w:t xml:space="preserve"> than </w:t>
      </w:r>
      <w:r w:rsidR="002502AA">
        <w:rPr>
          <w:rFonts w:ascii="Times New Roman" w:hAnsi="Times New Roman" w:cs="Times New Roman"/>
          <w:bCs/>
          <w:sz w:val="24"/>
          <w:szCs w:val="24"/>
        </w:rPr>
        <w:t xml:space="preserve">was the case </w:t>
      </w:r>
      <w:r w:rsidR="00A042DE">
        <w:rPr>
          <w:rFonts w:ascii="Times New Roman" w:hAnsi="Times New Roman" w:cs="Times New Roman"/>
          <w:bCs/>
          <w:sz w:val="24"/>
          <w:szCs w:val="24"/>
        </w:rPr>
        <w:t xml:space="preserve">in 2016.  </w:t>
      </w:r>
      <w:r w:rsidR="00552FD8">
        <w:rPr>
          <w:rFonts w:ascii="Times New Roman" w:hAnsi="Times New Roman" w:cs="Times New Roman"/>
          <w:bCs/>
          <w:sz w:val="24"/>
          <w:szCs w:val="24"/>
        </w:rPr>
        <w:t xml:space="preserve">In all, we are encouraged by the results and will continue to strive to find ways to enhance the EAS as well.  </w:t>
      </w:r>
      <w:r>
        <w:rPr>
          <w:rFonts w:ascii="Times New Roman" w:hAnsi="Times New Roman" w:cs="Times New Roman"/>
          <w:bCs/>
          <w:sz w:val="24"/>
          <w:szCs w:val="24"/>
        </w:rPr>
        <w:t xml:space="preserve"> </w:t>
      </w:r>
    </w:p>
    <w:p w:rsidR="0053752C" w:rsidRPr="006E6F28" w:rsidP="00806502" w14:paraId="5D0CE603" w14:textId="3B3185EE">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In closing, w</w:t>
      </w:r>
      <w:r w:rsidRPr="006E6F28">
        <w:rPr>
          <w:rFonts w:ascii="Times New Roman" w:hAnsi="Times New Roman" w:cs="Times New Roman"/>
          <w:sz w:val="24"/>
          <w:szCs w:val="24"/>
        </w:rPr>
        <w:t xml:space="preserve">e look forward to partnering with emergency management professionals from your jurisdictions on the alerting capabilities that they need to use </w:t>
      </w:r>
      <w:r>
        <w:rPr>
          <w:rFonts w:ascii="Times New Roman" w:hAnsi="Times New Roman" w:cs="Times New Roman"/>
          <w:sz w:val="24"/>
          <w:szCs w:val="24"/>
        </w:rPr>
        <w:t xml:space="preserve">EAS and </w:t>
      </w:r>
      <w:r w:rsidRPr="006E6F28">
        <w:rPr>
          <w:rFonts w:ascii="Times New Roman" w:hAnsi="Times New Roman" w:cs="Times New Roman"/>
          <w:sz w:val="24"/>
          <w:szCs w:val="24"/>
        </w:rPr>
        <w:t xml:space="preserve">WEA with confidence during crises when every second counts. </w:t>
      </w:r>
      <w:r w:rsidRPr="006E6F28" w:rsidR="00CA416A">
        <w:rPr>
          <w:rFonts w:ascii="Times New Roman" w:hAnsi="Times New Roman" w:cs="Times New Roman"/>
          <w:sz w:val="24"/>
          <w:szCs w:val="24"/>
        </w:rPr>
        <w:t xml:space="preserve"> </w:t>
      </w:r>
    </w:p>
    <w:p w:rsidR="00CA416A" w:rsidRPr="006E6F28" w:rsidP="00806502" w14:paraId="52E0F1DB" w14:textId="77777777">
      <w:pPr>
        <w:widowControl w:val="0"/>
        <w:overflowPunct w:val="0"/>
        <w:autoSpaceDE w:val="0"/>
        <w:autoSpaceDN w:val="0"/>
        <w:adjustRightInd w:val="0"/>
        <w:spacing w:after="120" w:line="240" w:lineRule="auto"/>
        <w:ind w:firstLine="720"/>
        <w:rPr>
          <w:rFonts w:ascii="Times New Roman" w:eastAsia="Times New Roman" w:hAnsi="Times New Roman" w:cs="Times New Roman"/>
          <w:sz w:val="24"/>
          <w:szCs w:val="24"/>
        </w:rPr>
      </w:pPr>
      <w:r w:rsidRPr="006E6F28">
        <w:rPr>
          <w:rFonts w:ascii="Times New Roman" w:eastAsia="Times New Roman" w:hAnsi="Times New Roman" w:cs="Times New Roman"/>
          <w:sz w:val="24"/>
          <w:szCs w:val="24"/>
        </w:rPr>
        <w:t xml:space="preserve">Thank you for your consideration, and I look forward to any questions you may have. </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976" w14:paraId="3A29BA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976" w14:paraId="487BD09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976" w14:paraId="132B05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5DB0" w:rsidP="0053752C" w14:paraId="6ECC58FA" w14:textId="77777777">
      <w:pPr>
        <w:spacing w:after="0" w:line="240" w:lineRule="auto"/>
      </w:pPr>
      <w:r>
        <w:separator/>
      </w:r>
    </w:p>
  </w:footnote>
  <w:footnote w:type="continuationSeparator" w:id="1">
    <w:p w:rsidR="00DC5DB0" w:rsidP="0053752C" w14:paraId="797F58A6" w14:textId="77777777">
      <w:pPr>
        <w:spacing w:after="0" w:line="240" w:lineRule="auto"/>
      </w:pPr>
      <w:r>
        <w:continuationSeparator/>
      </w:r>
    </w:p>
  </w:footnote>
  <w:footnote w:id="2">
    <w:p w:rsidR="00605373" w:rsidRPr="0017395F" w14:paraId="45269832" w14:textId="383CAC2C">
      <w:pPr>
        <w:pStyle w:val="FootnoteText"/>
        <w:rPr>
          <w:rFonts w:ascii="Times New Roman" w:hAnsi="Times New Roman" w:cs="Times New Roman"/>
        </w:rPr>
      </w:pPr>
      <w:r w:rsidRPr="0017395F">
        <w:rPr>
          <w:rStyle w:val="FootnoteReference"/>
          <w:rFonts w:ascii="Times New Roman" w:hAnsi="Times New Roman" w:cs="Times New Roman"/>
        </w:rPr>
        <w:footnoteRef/>
      </w:r>
      <w:r w:rsidRPr="0017395F">
        <w:rPr>
          <w:rFonts w:ascii="Times New Roman" w:hAnsi="Times New Roman" w:cs="Times New Roman"/>
        </w:rPr>
        <w:t xml:space="preserve"> FCC Approves Life-Saving Enhancements to Wireless Emergency Alerts, Public Safety Officials Applaud Step Forward, Press Release (Jan. 30, 2018), at </w:t>
      </w:r>
      <w:r>
        <w:fldChar w:fldCharType="begin"/>
      </w:r>
      <w:r>
        <w:instrText xml:space="preserve"> HYPERLINK "http://www.readyharris.org/News-Information/Ready-Harris-News/Post/30743?platform=hootsuite" </w:instrText>
      </w:r>
      <w:r>
        <w:fldChar w:fldCharType="separate"/>
      </w:r>
      <w:r w:rsidRPr="0017395F">
        <w:rPr>
          <w:rStyle w:val="Hyperlink"/>
          <w:rFonts w:ascii="Times New Roman" w:hAnsi="Times New Roman" w:cs="Times New Roman"/>
        </w:rPr>
        <w:t>http://www.readyharris.org/News-Information/Ready-Harris-News/Post/30743?platform=hootsuite</w:t>
      </w:r>
      <w:r>
        <w:fldChar w:fldCharType="end"/>
      </w:r>
      <w:r w:rsidRPr="0017395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976" w14:paraId="486B59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976" w14:paraId="145D52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2976" w14:paraId="162A5E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96E7C"/>
    <w:multiLevelType w:val="hybridMultilevel"/>
    <w:tmpl w:val="A9605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247742"/>
    <w:multiLevelType w:val="hybridMultilevel"/>
    <w:tmpl w:val="D9A2B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9A3B42"/>
    <w:multiLevelType w:val="hybridMultilevel"/>
    <w:tmpl w:val="09208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5B70A5"/>
    <w:multiLevelType w:val="hybridMultilevel"/>
    <w:tmpl w:val="F1B8BC3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10A0C44"/>
    <w:multiLevelType w:val="hybridMultilevel"/>
    <w:tmpl w:val="9A287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7BB2D8E"/>
    <w:multiLevelType w:val="hybridMultilevel"/>
    <w:tmpl w:val="2040B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C9C7ED6"/>
    <w:multiLevelType w:val="hybridMultilevel"/>
    <w:tmpl w:val="DB1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AC5EAA"/>
    <w:multiLevelType w:val="hybridMultilevel"/>
    <w:tmpl w:val="C78CD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7F358CD"/>
    <w:multiLevelType w:val="hybridMultilevel"/>
    <w:tmpl w:val="11EAA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CD8073C"/>
    <w:multiLevelType w:val="hybridMultilevel"/>
    <w:tmpl w:val="BA5E36F2"/>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0">
    <w:nsid w:val="6D7C7502"/>
    <w:multiLevelType w:val="hybridMultilevel"/>
    <w:tmpl w:val="5C84A9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7670757D"/>
    <w:multiLevelType w:val="hybridMultilevel"/>
    <w:tmpl w:val="18F244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BB52767"/>
    <w:multiLevelType w:val="hybridMultilevel"/>
    <w:tmpl w:val="85D49B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F44179E"/>
    <w:multiLevelType w:val="hybridMultilevel"/>
    <w:tmpl w:val="D00021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9"/>
  </w:num>
  <w:num w:numId="6">
    <w:abstractNumId w:val="7"/>
  </w:num>
  <w:num w:numId="7">
    <w:abstractNumId w:val="2"/>
  </w:num>
  <w:num w:numId="8">
    <w:abstractNumId w:val="3"/>
  </w:num>
  <w:num w:numId="9">
    <w:abstractNumId w:val="13"/>
  </w:num>
  <w:num w:numId="10">
    <w:abstractNumId w:val="11"/>
  </w:num>
  <w:num w:numId="11">
    <w:abstractNumId w:val="1"/>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04"/>
    <w:rsid w:val="0003088F"/>
    <w:rsid w:val="000348A9"/>
    <w:rsid w:val="000366A1"/>
    <w:rsid w:val="000419BD"/>
    <w:rsid w:val="00044F59"/>
    <w:rsid w:val="000656DB"/>
    <w:rsid w:val="000A40FD"/>
    <w:rsid w:val="000A6036"/>
    <w:rsid w:val="000D0E3D"/>
    <w:rsid w:val="000D414E"/>
    <w:rsid w:val="000D6407"/>
    <w:rsid w:val="00113C0A"/>
    <w:rsid w:val="00134BB9"/>
    <w:rsid w:val="00154E50"/>
    <w:rsid w:val="0017395F"/>
    <w:rsid w:val="00180FD7"/>
    <w:rsid w:val="0019565F"/>
    <w:rsid w:val="001A5585"/>
    <w:rsid w:val="001C0E82"/>
    <w:rsid w:val="001C6B30"/>
    <w:rsid w:val="001D402B"/>
    <w:rsid w:val="001E534A"/>
    <w:rsid w:val="001F16F9"/>
    <w:rsid w:val="002070F9"/>
    <w:rsid w:val="002502AA"/>
    <w:rsid w:val="00264D6F"/>
    <w:rsid w:val="002A3966"/>
    <w:rsid w:val="002A4449"/>
    <w:rsid w:val="002A492D"/>
    <w:rsid w:val="002E6379"/>
    <w:rsid w:val="0031249A"/>
    <w:rsid w:val="0031369B"/>
    <w:rsid w:val="00316421"/>
    <w:rsid w:val="0036683C"/>
    <w:rsid w:val="00367DE6"/>
    <w:rsid w:val="003B6991"/>
    <w:rsid w:val="003E7006"/>
    <w:rsid w:val="00415D45"/>
    <w:rsid w:val="0042108F"/>
    <w:rsid w:val="00421611"/>
    <w:rsid w:val="00447F4A"/>
    <w:rsid w:val="00451D25"/>
    <w:rsid w:val="00452679"/>
    <w:rsid w:val="004641BB"/>
    <w:rsid w:val="00464840"/>
    <w:rsid w:val="004C4B29"/>
    <w:rsid w:val="004C7C5B"/>
    <w:rsid w:val="004F070D"/>
    <w:rsid w:val="004F1ED3"/>
    <w:rsid w:val="00510003"/>
    <w:rsid w:val="00510353"/>
    <w:rsid w:val="005179ED"/>
    <w:rsid w:val="0053752C"/>
    <w:rsid w:val="00552FD8"/>
    <w:rsid w:val="005E7EA4"/>
    <w:rsid w:val="005F6D20"/>
    <w:rsid w:val="00605373"/>
    <w:rsid w:val="006713B8"/>
    <w:rsid w:val="00692D0D"/>
    <w:rsid w:val="00696970"/>
    <w:rsid w:val="006A7ECC"/>
    <w:rsid w:val="006D073D"/>
    <w:rsid w:val="006E4213"/>
    <w:rsid w:val="006E6F28"/>
    <w:rsid w:val="006F21FD"/>
    <w:rsid w:val="00702548"/>
    <w:rsid w:val="00705F77"/>
    <w:rsid w:val="007148F9"/>
    <w:rsid w:val="007316D5"/>
    <w:rsid w:val="00731A57"/>
    <w:rsid w:val="00735E4E"/>
    <w:rsid w:val="00771E16"/>
    <w:rsid w:val="0077534B"/>
    <w:rsid w:val="00777C7E"/>
    <w:rsid w:val="00791AAA"/>
    <w:rsid w:val="0079283B"/>
    <w:rsid w:val="007B6535"/>
    <w:rsid w:val="007B6885"/>
    <w:rsid w:val="007C2D41"/>
    <w:rsid w:val="007C7A32"/>
    <w:rsid w:val="007F14B9"/>
    <w:rsid w:val="00806502"/>
    <w:rsid w:val="00810FF4"/>
    <w:rsid w:val="008137B7"/>
    <w:rsid w:val="00827628"/>
    <w:rsid w:val="00833572"/>
    <w:rsid w:val="00842FC1"/>
    <w:rsid w:val="00844C6E"/>
    <w:rsid w:val="0085179B"/>
    <w:rsid w:val="00864C10"/>
    <w:rsid w:val="00873E98"/>
    <w:rsid w:val="00887B43"/>
    <w:rsid w:val="00891B2B"/>
    <w:rsid w:val="00891CEB"/>
    <w:rsid w:val="00893C4C"/>
    <w:rsid w:val="00894BB6"/>
    <w:rsid w:val="008C1C6C"/>
    <w:rsid w:val="008E2620"/>
    <w:rsid w:val="008E6CA1"/>
    <w:rsid w:val="008F7355"/>
    <w:rsid w:val="00917F95"/>
    <w:rsid w:val="009254F7"/>
    <w:rsid w:val="00936DA5"/>
    <w:rsid w:val="009526CA"/>
    <w:rsid w:val="00961278"/>
    <w:rsid w:val="009839A8"/>
    <w:rsid w:val="009923A0"/>
    <w:rsid w:val="009D3356"/>
    <w:rsid w:val="009D62DB"/>
    <w:rsid w:val="009D6DE2"/>
    <w:rsid w:val="009E6DFB"/>
    <w:rsid w:val="00A042DE"/>
    <w:rsid w:val="00A114B8"/>
    <w:rsid w:val="00A306F5"/>
    <w:rsid w:val="00A37E1B"/>
    <w:rsid w:val="00A733BD"/>
    <w:rsid w:val="00A90176"/>
    <w:rsid w:val="00AB39E6"/>
    <w:rsid w:val="00B103E5"/>
    <w:rsid w:val="00B34A89"/>
    <w:rsid w:val="00B364BA"/>
    <w:rsid w:val="00B36865"/>
    <w:rsid w:val="00B72BD2"/>
    <w:rsid w:val="00B77D0E"/>
    <w:rsid w:val="00B8298D"/>
    <w:rsid w:val="00B92976"/>
    <w:rsid w:val="00BC2BE5"/>
    <w:rsid w:val="00BF3C1E"/>
    <w:rsid w:val="00C067E8"/>
    <w:rsid w:val="00C16ACC"/>
    <w:rsid w:val="00C16C15"/>
    <w:rsid w:val="00C57BBA"/>
    <w:rsid w:val="00C73BC4"/>
    <w:rsid w:val="00C7756D"/>
    <w:rsid w:val="00C827F3"/>
    <w:rsid w:val="00C875A2"/>
    <w:rsid w:val="00CA416A"/>
    <w:rsid w:val="00CB0A5C"/>
    <w:rsid w:val="00CB7806"/>
    <w:rsid w:val="00D02332"/>
    <w:rsid w:val="00D369C3"/>
    <w:rsid w:val="00D4704E"/>
    <w:rsid w:val="00D5439C"/>
    <w:rsid w:val="00D60F0B"/>
    <w:rsid w:val="00D63F0C"/>
    <w:rsid w:val="00D649E1"/>
    <w:rsid w:val="00D90881"/>
    <w:rsid w:val="00DC5DB0"/>
    <w:rsid w:val="00DD26E7"/>
    <w:rsid w:val="00DD71A5"/>
    <w:rsid w:val="00DE0609"/>
    <w:rsid w:val="00E01AEA"/>
    <w:rsid w:val="00E23BD3"/>
    <w:rsid w:val="00E27B6F"/>
    <w:rsid w:val="00E46701"/>
    <w:rsid w:val="00E81ABB"/>
    <w:rsid w:val="00E9337E"/>
    <w:rsid w:val="00EA6FEC"/>
    <w:rsid w:val="00ED01DB"/>
    <w:rsid w:val="00ED18D4"/>
    <w:rsid w:val="00ED3F11"/>
    <w:rsid w:val="00EF07DD"/>
    <w:rsid w:val="00F32B3D"/>
    <w:rsid w:val="00F7500B"/>
    <w:rsid w:val="00F93A74"/>
    <w:rsid w:val="00FA0704"/>
    <w:rsid w:val="00FD4FAD"/>
    <w:rsid w:val="00FD66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752C"/>
    <w:pPr>
      <w:ind w:left="720"/>
      <w:contextualSpacing/>
    </w:pPr>
  </w:style>
  <w:style w:type="paragraph" w:styleId="FootnoteText">
    <w:name w:val="footnote text"/>
    <w:basedOn w:val="Normal"/>
    <w:link w:val="FootnoteTextChar"/>
    <w:uiPriority w:val="99"/>
    <w:semiHidden/>
    <w:unhideWhenUsed/>
    <w:rsid w:val="00537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52C"/>
    <w:rPr>
      <w:sz w:val="20"/>
      <w:szCs w:val="20"/>
    </w:rPr>
  </w:style>
  <w:style w:type="character" w:styleId="FootnoteReference">
    <w:name w:val="footnote reference"/>
    <w:basedOn w:val="DefaultParagraphFont"/>
    <w:uiPriority w:val="99"/>
    <w:semiHidden/>
    <w:unhideWhenUsed/>
    <w:rsid w:val="0053752C"/>
    <w:rPr>
      <w:vertAlign w:val="superscript"/>
    </w:rPr>
  </w:style>
  <w:style w:type="character" w:customStyle="1" w:styleId="ListParagraphChar">
    <w:name w:val="List Paragraph Char"/>
    <w:basedOn w:val="DefaultParagraphFont"/>
    <w:link w:val="ListParagraph"/>
    <w:uiPriority w:val="34"/>
    <w:locked/>
    <w:rsid w:val="00367DE6"/>
  </w:style>
  <w:style w:type="paragraph" w:styleId="Header">
    <w:name w:val="header"/>
    <w:basedOn w:val="Normal"/>
    <w:link w:val="HeaderChar"/>
    <w:uiPriority w:val="99"/>
    <w:unhideWhenUsed/>
    <w:rsid w:val="005F6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20"/>
  </w:style>
  <w:style w:type="paragraph" w:styleId="Footer">
    <w:name w:val="footer"/>
    <w:basedOn w:val="Normal"/>
    <w:link w:val="FooterChar"/>
    <w:uiPriority w:val="99"/>
    <w:unhideWhenUsed/>
    <w:rsid w:val="005F6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20"/>
  </w:style>
  <w:style w:type="character" w:styleId="CommentReference">
    <w:name w:val="annotation reference"/>
    <w:basedOn w:val="DefaultParagraphFont"/>
    <w:uiPriority w:val="99"/>
    <w:semiHidden/>
    <w:unhideWhenUsed/>
    <w:rsid w:val="000656DB"/>
    <w:rPr>
      <w:sz w:val="16"/>
      <w:szCs w:val="16"/>
    </w:rPr>
  </w:style>
  <w:style w:type="paragraph" w:styleId="CommentText">
    <w:name w:val="annotation text"/>
    <w:basedOn w:val="Normal"/>
    <w:link w:val="CommentTextChar"/>
    <w:uiPriority w:val="99"/>
    <w:semiHidden/>
    <w:unhideWhenUsed/>
    <w:rsid w:val="000656DB"/>
    <w:pPr>
      <w:spacing w:line="240" w:lineRule="auto"/>
    </w:pPr>
    <w:rPr>
      <w:sz w:val="20"/>
      <w:szCs w:val="20"/>
    </w:rPr>
  </w:style>
  <w:style w:type="character" w:customStyle="1" w:styleId="CommentTextChar">
    <w:name w:val="Comment Text Char"/>
    <w:basedOn w:val="DefaultParagraphFont"/>
    <w:link w:val="CommentText"/>
    <w:uiPriority w:val="99"/>
    <w:semiHidden/>
    <w:rsid w:val="000656DB"/>
    <w:rPr>
      <w:sz w:val="20"/>
      <w:szCs w:val="20"/>
    </w:rPr>
  </w:style>
  <w:style w:type="paragraph" w:styleId="CommentSubject">
    <w:name w:val="annotation subject"/>
    <w:basedOn w:val="CommentText"/>
    <w:next w:val="CommentText"/>
    <w:link w:val="CommentSubjectChar"/>
    <w:uiPriority w:val="99"/>
    <w:semiHidden/>
    <w:unhideWhenUsed/>
    <w:rsid w:val="000656DB"/>
    <w:rPr>
      <w:b/>
      <w:bCs/>
    </w:rPr>
  </w:style>
  <w:style w:type="character" w:customStyle="1" w:styleId="CommentSubjectChar">
    <w:name w:val="Comment Subject Char"/>
    <w:basedOn w:val="CommentTextChar"/>
    <w:link w:val="CommentSubject"/>
    <w:uiPriority w:val="99"/>
    <w:semiHidden/>
    <w:rsid w:val="000656DB"/>
    <w:rPr>
      <w:b/>
      <w:bCs/>
      <w:sz w:val="20"/>
      <w:szCs w:val="20"/>
    </w:rPr>
  </w:style>
  <w:style w:type="paragraph" w:styleId="BalloonText">
    <w:name w:val="Balloon Text"/>
    <w:basedOn w:val="Normal"/>
    <w:link w:val="BalloonTextChar"/>
    <w:uiPriority w:val="99"/>
    <w:semiHidden/>
    <w:unhideWhenUsed/>
    <w:rsid w:val="00065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DB"/>
    <w:rPr>
      <w:rFonts w:ascii="Segoe UI" w:hAnsi="Segoe UI" w:cs="Segoe UI"/>
      <w:sz w:val="18"/>
      <w:szCs w:val="18"/>
    </w:rPr>
  </w:style>
  <w:style w:type="character" w:styleId="Hyperlink">
    <w:name w:val="Hyperlink"/>
    <w:basedOn w:val="DefaultParagraphFont"/>
    <w:uiPriority w:val="99"/>
    <w:unhideWhenUsed/>
    <w:rsid w:val="00605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EBCA-79E5-4541-A5B3-9DD84830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2018-02-06T18:11:50Z</dcterms:created>
  <dcterms:modified xsi:type="dcterms:W3CDTF">2018-02-06T18:11:50Z</dcterms:modified>
</cp:coreProperties>
</file>