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tbl>
      <w:tblPr>
        <w:tblW w:w="0" w:type="auto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640"/>
      </w:tblGrid>
      <w:tr w14:paraId="08F3320D" w14:textId="77777777" w:rsidTr="006D5D22">
        <w:tblPrEx>
          <w:tblW w:w="0" w:type="auto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2181"/>
        </w:trPr>
        <w:tc>
          <w:tcPr>
            <w:tcW w:w="8856" w:type="dxa"/>
          </w:tcPr>
          <w:p w:rsidR="00FF232D" w:rsidP="006A7D75" w14:paraId="79AC718F" w14:textId="77777777">
            <w:pPr>
              <w:jc w:val="center"/>
              <w:rPr>
                <w:rStyle w:val="DefaultParagraphFont"/>
                <w:b/>
                <w:sz w:val="24"/>
                <w:szCs w:val="24"/>
                <w:lang w:val="en-US" w:eastAsia="en-US" w:bidi="ar-SA"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35524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6518" w:rsidRPr="004A729A" w:rsidP="00B57131" w14:paraId="678D6293" w14:textId="77777777">
            <w:pPr>
              <w:rPr>
                <w:rStyle w:val="DefaultParagraphFont"/>
                <w:b/>
                <w:bCs/>
                <w:sz w:val="12"/>
                <w:szCs w:val="12"/>
                <w:lang w:val="en-US" w:eastAsia="en-US" w:bidi="ar-SA"/>
              </w:rPr>
            </w:pPr>
          </w:p>
          <w:p w:rsidR="007A44F8" w:rsidRPr="008A3940" w:rsidP="00BB4E29" w14:paraId="360B8356" w14:textId="77777777">
            <w:pPr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bCs/>
                <w:sz w:val="22"/>
                <w:szCs w:val="22"/>
                <w:lang w:val="en-US" w:eastAsia="en-US" w:bidi="ar-SA"/>
              </w:rPr>
              <w:t xml:space="preserve">Media Contact: </w:t>
            </w:r>
          </w:p>
          <w:p w:rsidR="007A44F8" w:rsidRPr="008A3940" w:rsidP="00BB4E29" w14:paraId="72BA3D3A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Cs/>
                <w:sz w:val="22"/>
                <w:szCs w:val="22"/>
                <w:lang w:val="en-US" w:eastAsia="en-US" w:bidi="ar-SA"/>
              </w:rPr>
              <w:t xml:space="preserve">Will Wiquist, 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>(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202</w:t>
            </w:r>
            <w:r w:rsidR="00AC0A38">
              <w:rPr>
                <w:bCs/>
                <w:sz w:val="22"/>
                <w:szCs w:val="22"/>
                <w:lang w:val="en-US" w:eastAsia="en-US" w:bidi="ar-SA"/>
              </w:rPr>
              <w:t xml:space="preserve">) </w:t>
            </w:r>
            <w:r w:rsidRPr="008A3940">
              <w:rPr>
                <w:bCs/>
                <w:sz w:val="22"/>
                <w:szCs w:val="22"/>
                <w:lang w:val="en-US" w:eastAsia="en-US" w:bidi="ar-SA"/>
              </w:rPr>
              <w:t>418-0509</w:t>
            </w:r>
          </w:p>
          <w:p w:rsidR="00FF232D" w:rsidRPr="008A3940" w:rsidP="00BB4E29" w14:paraId="6DCBC2BE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  <w:r w:rsidRPr="008A3940">
              <w:rPr>
                <w:bCs/>
                <w:sz w:val="22"/>
                <w:szCs w:val="22"/>
                <w:lang w:val="en-US" w:eastAsia="en-US" w:bidi="ar-SA"/>
              </w:rPr>
              <w:t>will.wiquist@fcc.gov</w:t>
            </w:r>
          </w:p>
          <w:p w:rsidR="007A44F8" w:rsidRPr="008A3940" w:rsidP="00BB4E29" w14:paraId="3CFAE9C9" w14:textId="77777777">
            <w:pPr>
              <w:rPr>
                <w:rStyle w:val="DefaultParagraphFont"/>
                <w:bCs/>
                <w:sz w:val="22"/>
                <w:szCs w:val="22"/>
                <w:lang w:val="en-US" w:eastAsia="en-US" w:bidi="ar-SA"/>
              </w:rPr>
            </w:pPr>
          </w:p>
          <w:p w:rsidR="007A44F8" w:rsidRPr="008A3940" w:rsidP="00BB4E29" w14:paraId="00E79A1E" w14:textId="77777777">
            <w:pPr>
              <w:rPr>
                <w:rStyle w:val="DefaultParagraphFont"/>
                <w:b/>
                <w:sz w:val="22"/>
                <w:szCs w:val="22"/>
                <w:lang w:val="en-US" w:eastAsia="en-US" w:bidi="ar-SA"/>
              </w:rPr>
            </w:pPr>
            <w:r w:rsidRPr="008A3940">
              <w:rPr>
                <w:b/>
                <w:sz w:val="22"/>
                <w:szCs w:val="22"/>
                <w:lang w:val="en-US" w:eastAsia="en-US" w:bidi="ar-SA"/>
              </w:rPr>
              <w:t>For Immediate Release</w:t>
            </w:r>
          </w:p>
          <w:p w:rsidR="007A44F8" w:rsidRPr="004A729A" w:rsidP="00BB4E29" w14:paraId="5010190F" w14:textId="77777777">
            <w:pPr>
              <w:jc w:val="center"/>
              <w:rPr>
                <w:rStyle w:val="DefaultParagraphFont"/>
                <w:b/>
                <w:bCs/>
                <w:sz w:val="22"/>
                <w:szCs w:val="22"/>
                <w:lang w:val="en-US" w:eastAsia="en-US" w:bidi="ar-SA"/>
              </w:rPr>
            </w:pPr>
          </w:p>
          <w:p w:rsidR="000E049E" w:rsidP="00D861EE" w14:paraId="149E3C14" w14:textId="77777777">
            <w:pPr>
              <w:tabs>
                <w:tab w:val="left" w:pos="8625"/>
              </w:tabs>
              <w:spacing w:after="120"/>
              <w:jc w:val="center"/>
              <w:rPr>
                <w:rStyle w:val="DefaultParagraphFont"/>
                <w:b/>
                <w:bCs/>
                <w:sz w:val="26"/>
                <w:szCs w:val="26"/>
                <w:lang w:val="en-US" w:eastAsia="en-US" w:bidi="ar-SA"/>
              </w:rPr>
            </w:pPr>
            <w:r w:rsidRPr="000E049E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FCC </w:t>
            </w:r>
            <w:r w:rsidR="004D3593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REJECTS PETITION TO RECONSIDER </w:t>
            </w:r>
            <w:r w:rsidR="00260663">
              <w:rPr>
                <w:b/>
                <w:bCs/>
                <w:sz w:val="26"/>
                <w:szCs w:val="26"/>
                <w:lang w:val="en-US" w:eastAsia="en-US" w:bidi="ar-SA"/>
              </w:rPr>
              <w:t>$1.84 MILLION</w:t>
            </w:r>
            <w:r w:rsidR="004D3593">
              <w:rPr>
                <w:b/>
                <w:bCs/>
                <w:sz w:val="26"/>
                <w:szCs w:val="26"/>
                <w:lang w:val="en-US" w:eastAsia="en-US" w:bidi="ar-SA"/>
              </w:rPr>
              <w:t xml:space="preserve"> FINE</w:t>
            </w:r>
          </w:p>
          <w:p w:rsidR="00CC5E08" w:rsidRPr="008A3940" w:rsidP="00AB4DAC" w14:paraId="1573923A" w14:textId="77777777">
            <w:pPr>
              <w:tabs>
                <w:tab w:val="left" w:pos="8625"/>
              </w:tabs>
              <w:jc w:val="center"/>
              <w:rPr>
                <w:rStyle w:val="DefaultParagraphFont"/>
                <w:i/>
                <w:sz w:val="24"/>
                <w:szCs w:val="24"/>
                <w:lang w:val="en-US" w:eastAsia="en-US" w:bidi="ar-SA"/>
              </w:rPr>
            </w:pPr>
            <w:r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 xml:space="preserve">Parties </w:t>
            </w:r>
            <w:r w:rsidR="00AB4DAC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Ignored Warnings, Bombarded Health Ca</w:t>
            </w:r>
            <w:r w:rsidR="00260663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re Offices with Unsolicited Fax Advertisements</w:t>
            </w:r>
            <w:r w:rsidR="00AB4DAC">
              <w:rPr>
                <w:b/>
                <w:bCs/>
                <w:i/>
                <w:sz w:val="24"/>
                <w:szCs w:val="24"/>
                <w:lang w:val="en-US" w:eastAsia="en-US" w:bidi="ar-SA"/>
              </w:rPr>
              <w:t>, Ignored Complaints, &amp; Responded Months After Deadline</w:t>
            </w:r>
          </w:p>
          <w:p w:rsidR="00F61155" w:rsidRPr="006B0A70" w:rsidP="00BB4E29" w14:paraId="0DBD6F13" w14:textId="77777777">
            <w:pPr>
              <w:tabs>
                <w:tab w:val="left" w:pos="8625"/>
              </w:tabs>
              <w:jc w:val="center"/>
              <w:rPr>
                <w:rStyle w:val="DefaultParagraphFont"/>
                <w:i/>
                <w:color w:val="F2F2F2" w:themeColor="background1" w:themeShade="F2"/>
                <w:sz w:val="28"/>
                <w:szCs w:val="24"/>
                <w:lang w:val="en-US" w:eastAsia="en-US" w:bidi="ar-SA"/>
              </w:rPr>
            </w:pPr>
            <w:r w:rsidRPr="006B0A70">
              <w:rPr>
                <w:b/>
                <w:bCs/>
                <w:i/>
                <w:sz w:val="28"/>
                <w:szCs w:val="32"/>
                <w:lang w:val="en-US" w:eastAsia="en-US" w:bidi="ar-SA"/>
              </w:rPr>
              <w:t xml:space="preserve">  </w:t>
            </w:r>
            <w:r w:rsidRPr="006B0A70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>--</w:t>
            </w:r>
            <w:r w:rsidRPr="006B0A70" w:rsidR="00347716">
              <w:rPr>
                <w:b/>
                <w:bCs/>
                <w:i/>
                <w:color w:val="F2F2F2" w:themeColor="background1" w:themeShade="F2"/>
                <w:sz w:val="28"/>
                <w:szCs w:val="32"/>
                <w:lang w:val="en-US" w:eastAsia="en-US" w:bidi="ar-SA"/>
              </w:rPr>
              <w:t xml:space="preserve"> </w:t>
            </w:r>
          </w:p>
          <w:p w:rsidR="00AB4DAC" w:rsidP="00040127" w14:paraId="375AE1A0" w14:textId="4D9556CD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8A3940">
              <w:rPr>
                <w:sz w:val="22"/>
                <w:szCs w:val="22"/>
                <w:lang w:val="en-US" w:eastAsia="en-US" w:bidi="ar-SA"/>
              </w:rPr>
              <w:t xml:space="preserve">WASHINGTON, </w:t>
            </w:r>
            <w:r w:rsidR="0092148A">
              <w:rPr>
                <w:sz w:val="22"/>
                <w:szCs w:val="22"/>
                <w:lang w:val="en-US" w:eastAsia="en-US" w:bidi="ar-SA"/>
              </w:rPr>
              <w:t>February 15</w:t>
            </w:r>
            <w:r w:rsidR="00065E2D">
              <w:rPr>
                <w:sz w:val="22"/>
                <w:szCs w:val="22"/>
                <w:lang w:val="en-US" w:eastAsia="en-US" w:bidi="ar-SA"/>
              </w:rPr>
              <w:t>, 2018</w:t>
            </w:r>
            <w:r w:rsidR="00D861EE">
              <w:rPr>
                <w:sz w:val="22"/>
                <w:szCs w:val="22"/>
                <w:lang w:val="en-US" w:eastAsia="en-US" w:bidi="ar-SA"/>
              </w:rPr>
              <w:t>—</w:t>
            </w:r>
            <w:r w:rsidRPr="000E049E" w:rsidR="000E049E">
              <w:rPr>
                <w:sz w:val="22"/>
                <w:szCs w:val="22"/>
                <w:lang w:val="en-US" w:eastAsia="en-US" w:bidi="ar-SA"/>
              </w:rPr>
              <w:t>The Federal Communications Commission today</w:t>
            </w:r>
            <w:r w:rsidR="00040127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160FD7">
              <w:rPr>
                <w:sz w:val="22"/>
                <w:szCs w:val="22"/>
                <w:lang w:val="en-US" w:eastAsia="en-US" w:bidi="ar-SA"/>
              </w:rPr>
              <w:t xml:space="preserve">rejected a petition to reconsider a $1.84 million fine for violations of FCC junk fax rules.  Scott Malcolm and his companies </w:t>
            </w:r>
            <w:r w:rsidRPr="00160FD7" w:rsidR="00160FD7">
              <w:rPr>
                <w:sz w:val="22"/>
                <w:szCs w:val="22"/>
                <w:lang w:val="en-US" w:eastAsia="en-US" w:bidi="ar-SA"/>
              </w:rPr>
              <w:t>DSM Supply</w:t>
            </w:r>
            <w:r w:rsidR="00160FD7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Pr="00160FD7" w:rsidR="00160FD7">
              <w:rPr>
                <w:sz w:val="22"/>
                <w:szCs w:val="22"/>
                <w:lang w:val="en-US" w:eastAsia="en-US" w:bidi="ar-SA"/>
              </w:rPr>
              <w:t>and Somaticare</w:t>
            </w:r>
            <w:r w:rsidR="00160FD7">
              <w:rPr>
                <w:sz w:val="22"/>
                <w:szCs w:val="22"/>
                <w:lang w:val="en-US" w:eastAsia="en-US" w:bidi="ar-SA"/>
              </w:rPr>
              <w:t xml:space="preserve"> were found to have sent unsolicited fax </w:t>
            </w:r>
            <w:r w:rsidR="00F962E0">
              <w:rPr>
                <w:sz w:val="22"/>
                <w:szCs w:val="22"/>
                <w:lang w:val="en-US" w:eastAsia="en-US" w:bidi="ar-SA"/>
              </w:rPr>
              <w:t>advertisements</w:t>
            </w:r>
            <w:r w:rsidR="00160FD7">
              <w:rPr>
                <w:sz w:val="22"/>
                <w:szCs w:val="22"/>
                <w:lang w:val="en-US" w:eastAsia="en-US" w:bidi="ar-SA"/>
              </w:rPr>
              <w:t xml:space="preserve"> about which the Commission received hundreds of consumer complaints.</w:t>
            </w:r>
            <w:r w:rsidR="00F86320">
              <w:rPr>
                <w:sz w:val="22"/>
                <w:szCs w:val="22"/>
                <w:lang w:val="en-US" w:eastAsia="en-US" w:bidi="ar-SA"/>
              </w:rPr>
              <w:t xml:space="preserve">  Mr. Malcolm</w:t>
            </w:r>
            <w:r w:rsidR="00EB3233">
              <w:rPr>
                <w:sz w:val="22"/>
                <w:szCs w:val="22"/>
                <w:lang w:val="en-US" w:eastAsia="en-US" w:bidi="ar-SA"/>
              </w:rPr>
              <w:t>’s</w:t>
            </w:r>
            <w:r w:rsidRPr="00AB4DAC">
              <w:rPr>
                <w:sz w:val="22"/>
                <w:szCs w:val="22"/>
                <w:lang w:val="en-US" w:eastAsia="en-US" w:bidi="ar-SA"/>
              </w:rPr>
              <w:t xml:space="preserve"> violations </w:t>
            </w:r>
            <w:r w:rsidR="00F86320">
              <w:rPr>
                <w:sz w:val="22"/>
                <w:szCs w:val="22"/>
                <w:lang w:val="en-US" w:eastAsia="en-US" w:bidi="ar-SA"/>
              </w:rPr>
              <w:t xml:space="preserve">of the Telephone Consumer Protection Act </w:t>
            </w:r>
            <w:r w:rsidRPr="00AB4DAC">
              <w:rPr>
                <w:sz w:val="22"/>
                <w:szCs w:val="22"/>
                <w:lang w:val="en-US" w:eastAsia="en-US" w:bidi="ar-SA"/>
              </w:rPr>
              <w:t xml:space="preserve">were numerous, egregious, and occurred after </w:t>
            </w:r>
            <w:r w:rsidR="00EB3233">
              <w:rPr>
                <w:sz w:val="22"/>
                <w:szCs w:val="22"/>
                <w:lang w:val="en-US" w:eastAsia="en-US" w:bidi="ar-SA"/>
              </w:rPr>
              <w:t xml:space="preserve">being warned that </w:t>
            </w:r>
            <w:r w:rsidRPr="00AB4DAC">
              <w:rPr>
                <w:sz w:val="22"/>
                <w:szCs w:val="22"/>
                <w:lang w:val="en-US" w:eastAsia="en-US" w:bidi="ar-SA"/>
              </w:rPr>
              <w:t>he was violating the law</w:t>
            </w:r>
            <w:r w:rsidR="00F86320">
              <w:rPr>
                <w:sz w:val="22"/>
                <w:szCs w:val="22"/>
                <w:lang w:val="en-US" w:eastAsia="en-US" w:bidi="ar-SA"/>
              </w:rPr>
              <w:t>.</w:t>
            </w:r>
          </w:p>
          <w:p w:rsidR="00AB4DAC" w:rsidP="00040127" w14:paraId="348E9A08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DD1F86" w:rsidP="00040127" w14:paraId="5DB7F5C1" w14:textId="7A00B115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 xml:space="preserve">In response to the FCC’s 2016 fine, Mr. Malcolm petitioned the agency for reconsideration </w:t>
            </w:r>
            <w:r w:rsidR="00F86320">
              <w:rPr>
                <w:sz w:val="22"/>
                <w:szCs w:val="22"/>
                <w:lang w:val="en-US" w:eastAsia="en-US" w:bidi="ar-SA"/>
              </w:rPr>
              <w:t>of the fine, claiming</w:t>
            </w:r>
            <w:r w:rsidR="00A27E8D">
              <w:rPr>
                <w:sz w:val="22"/>
                <w:szCs w:val="22"/>
                <w:lang w:val="en-US" w:eastAsia="en-US" w:bidi="ar-SA"/>
              </w:rPr>
              <w:t xml:space="preserve"> that</w:t>
            </w:r>
            <w:r w:rsidR="00F86320">
              <w:rPr>
                <w:sz w:val="22"/>
                <w:szCs w:val="22"/>
                <w:lang w:val="en-US" w:eastAsia="en-US" w:bidi="ar-SA"/>
              </w:rPr>
              <w:t xml:space="preserve"> it was </w:t>
            </w:r>
            <w:r w:rsidR="005B3E7D">
              <w:rPr>
                <w:sz w:val="22"/>
                <w:szCs w:val="22"/>
                <w:lang w:val="en-US" w:eastAsia="en-US" w:bidi="ar-SA"/>
              </w:rPr>
              <w:t>excessive</w:t>
            </w:r>
            <w:r w:rsidR="00A27E8D">
              <w:rPr>
                <w:sz w:val="22"/>
                <w:szCs w:val="22"/>
                <w:lang w:val="en-US" w:eastAsia="en-US" w:bidi="ar-SA"/>
              </w:rPr>
              <w:t>.</w:t>
            </w:r>
            <w:r>
              <w:rPr>
                <w:sz w:val="22"/>
                <w:szCs w:val="22"/>
                <w:lang w:val="en-US" w:eastAsia="en-US" w:bidi="ar-SA"/>
              </w:rPr>
              <w:t xml:space="preserve">  The Commission </w:t>
            </w:r>
            <w:r w:rsidR="00A27E8D">
              <w:rPr>
                <w:sz w:val="22"/>
                <w:szCs w:val="22"/>
                <w:lang w:val="en-US" w:eastAsia="en-US" w:bidi="ar-SA"/>
              </w:rPr>
              <w:t>rejected the petition on procedural grounds, because Mr. Malcolm could have made that argument in earlier responses to Commission warnings</w:t>
            </w:r>
            <w:r w:rsidR="00DF65AA">
              <w:rPr>
                <w:sz w:val="22"/>
                <w:szCs w:val="22"/>
                <w:lang w:val="en-US" w:eastAsia="en-US" w:bidi="ar-SA"/>
              </w:rPr>
              <w:t xml:space="preserve"> but failed to do so</w:t>
            </w:r>
            <w:r w:rsidR="00A27E8D">
              <w:rPr>
                <w:sz w:val="22"/>
                <w:szCs w:val="22"/>
                <w:lang w:val="en-US" w:eastAsia="en-US" w:bidi="ar-SA"/>
              </w:rPr>
              <w:t xml:space="preserve">.  Commission rules generally provide for </w:t>
            </w:r>
            <w:r>
              <w:rPr>
                <w:sz w:val="22"/>
                <w:szCs w:val="22"/>
                <w:lang w:val="en-US" w:eastAsia="en-US" w:bidi="ar-SA"/>
              </w:rPr>
              <w:t>reconsider</w:t>
            </w:r>
            <w:r w:rsidR="00A27E8D">
              <w:rPr>
                <w:sz w:val="22"/>
                <w:szCs w:val="22"/>
                <w:lang w:val="en-US" w:eastAsia="en-US" w:bidi="ar-SA"/>
              </w:rPr>
              <w:t>ation</w:t>
            </w:r>
            <w:r>
              <w:rPr>
                <w:sz w:val="22"/>
                <w:szCs w:val="22"/>
                <w:lang w:val="en-US" w:eastAsia="en-US" w:bidi="ar-SA"/>
              </w:rPr>
              <w:t xml:space="preserve"> only</w:t>
            </w:r>
            <w:r>
              <w:rPr>
                <w:sz w:val="22"/>
                <w:szCs w:val="22"/>
                <w:lang w:val="en-US" w:eastAsia="en-US" w:bidi="ar-SA"/>
              </w:rPr>
              <w:t xml:space="preserve"> when </w:t>
            </w:r>
            <w:r w:rsidR="00DF65AA">
              <w:rPr>
                <w:sz w:val="22"/>
                <w:szCs w:val="22"/>
                <w:lang w:val="en-US" w:eastAsia="en-US" w:bidi="ar-SA"/>
              </w:rPr>
              <w:t xml:space="preserve">the petitioner </w:t>
            </w:r>
            <w:r>
              <w:rPr>
                <w:sz w:val="22"/>
                <w:szCs w:val="22"/>
                <w:lang w:val="en-US" w:eastAsia="en-US" w:bidi="ar-SA"/>
              </w:rPr>
              <w:t>pr</w:t>
            </w:r>
            <w:r w:rsidR="00A27E8D">
              <w:rPr>
                <w:sz w:val="22"/>
                <w:szCs w:val="22"/>
                <w:lang w:val="en-US" w:eastAsia="en-US" w:bidi="ar-SA"/>
              </w:rPr>
              <w:t>esent</w:t>
            </w:r>
            <w:r w:rsidR="00DF65AA">
              <w:rPr>
                <w:sz w:val="22"/>
                <w:szCs w:val="22"/>
                <w:lang w:val="en-US" w:eastAsia="en-US" w:bidi="ar-SA"/>
              </w:rPr>
              <w:t>s</w:t>
            </w:r>
            <w:r>
              <w:rPr>
                <w:sz w:val="22"/>
                <w:szCs w:val="22"/>
                <w:lang w:val="en-US" w:eastAsia="en-US" w:bidi="ar-SA"/>
              </w:rPr>
              <w:t xml:space="preserve"> new facts that </w:t>
            </w:r>
            <w:r>
              <w:rPr>
                <w:sz w:val="22"/>
                <w:szCs w:val="22"/>
                <w:lang w:val="en-US" w:eastAsia="en-US" w:bidi="ar-SA"/>
              </w:rPr>
              <w:t xml:space="preserve">were not available prior to the issuance of the fine.  </w:t>
            </w:r>
            <w:r w:rsidR="00DF65AA">
              <w:rPr>
                <w:sz w:val="22"/>
                <w:szCs w:val="22"/>
                <w:lang w:val="en-US" w:eastAsia="en-US" w:bidi="ar-SA"/>
              </w:rPr>
              <w:t xml:space="preserve">The Commission also found that Mr. Malcolm had not presented evidence sufficient to demonstrate that the forfeiture was excessive in violation of the </w:t>
            </w:r>
            <w:r w:rsidR="00541F70">
              <w:rPr>
                <w:sz w:val="22"/>
                <w:szCs w:val="22"/>
                <w:lang w:val="en-US" w:eastAsia="en-US" w:bidi="ar-SA"/>
              </w:rPr>
              <w:t>Eighth</w:t>
            </w:r>
            <w:r w:rsidR="00DF65AA">
              <w:rPr>
                <w:sz w:val="22"/>
                <w:szCs w:val="22"/>
                <w:lang w:val="en-US" w:eastAsia="en-US" w:bidi="ar-SA"/>
              </w:rPr>
              <w:t xml:space="preserve"> Amendment.</w:t>
            </w:r>
          </w:p>
          <w:p w:rsidR="00EB3233" w:rsidRPr="005B3E7D" w:rsidP="00EB3233" w14:paraId="755BC693" w14:textId="77777777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</w:p>
          <w:p w:rsidR="00850E26" w:rsidRPr="005B3E7D" w:rsidP="00040127" w14:paraId="2F080D39" w14:textId="1A8A7C1D">
            <w:pPr>
              <w:tabs>
                <w:tab w:val="left" w:pos="8640"/>
              </w:tabs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>
              <w:rPr>
                <w:sz w:val="22"/>
                <w:szCs w:val="22"/>
                <w:lang w:val="en-US" w:eastAsia="en-US" w:bidi="ar-SA"/>
              </w:rPr>
              <w:t>Following numerous consumer complaints, t</w:t>
            </w:r>
            <w:r w:rsidR="00DD1F86">
              <w:rPr>
                <w:sz w:val="22"/>
                <w:szCs w:val="22"/>
                <w:lang w:val="en-US" w:eastAsia="en-US" w:bidi="ar-SA"/>
              </w:rPr>
              <w:t xml:space="preserve">he Commission cited Mr. Malcolm for violations </w:t>
            </w:r>
            <w:r>
              <w:rPr>
                <w:sz w:val="22"/>
                <w:szCs w:val="22"/>
                <w:lang w:val="en-US" w:eastAsia="en-US" w:bidi="ar-SA"/>
              </w:rPr>
              <w:t>of the law</w:t>
            </w:r>
            <w:r w:rsidR="00DD1F86">
              <w:rPr>
                <w:sz w:val="22"/>
                <w:szCs w:val="22"/>
                <w:lang w:val="en-US" w:eastAsia="en-US" w:bidi="ar-SA"/>
              </w:rPr>
              <w:t xml:space="preserve">.  </w:t>
            </w:r>
            <w:r>
              <w:rPr>
                <w:sz w:val="22"/>
                <w:szCs w:val="22"/>
                <w:lang w:val="en-US" w:eastAsia="en-US" w:bidi="ar-SA"/>
              </w:rPr>
              <w:t>V</w:t>
            </w:r>
            <w:r w:rsidR="00DD1F86">
              <w:rPr>
                <w:sz w:val="22"/>
                <w:szCs w:val="22"/>
                <w:lang w:val="en-US" w:eastAsia="en-US" w:bidi="ar-SA"/>
              </w:rPr>
              <w:t>iolatio</w:t>
            </w:r>
            <w:r>
              <w:rPr>
                <w:sz w:val="22"/>
                <w:szCs w:val="22"/>
                <w:lang w:val="en-US" w:eastAsia="en-US" w:bidi="ar-SA"/>
              </w:rPr>
              <w:t xml:space="preserve">ns continued after this </w:t>
            </w:r>
            <w:r w:rsidR="00303D8B">
              <w:rPr>
                <w:sz w:val="22"/>
                <w:szCs w:val="22"/>
                <w:lang w:val="en-US" w:eastAsia="en-US" w:bidi="ar-SA"/>
              </w:rPr>
              <w:t xml:space="preserve">notice </w:t>
            </w:r>
            <w:r>
              <w:rPr>
                <w:sz w:val="22"/>
                <w:szCs w:val="22"/>
                <w:lang w:val="en-US" w:eastAsia="en-US" w:bidi="ar-SA"/>
              </w:rPr>
              <w:t xml:space="preserve">and </w:t>
            </w:r>
            <w:r w:rsidR="00303D8B">
              <w:rPr>
                <w:sz w:val="22"/>
                <w:szCs w:val="22"/>
                <w:lang w:val="en-US" w:eastAsia="en-US" w:bidi="ar-SA"/>
              </w:rPr>
              <w:t>formed</w:t>
            </w:r>
            <w:r>
              <w:rPr>
                <w:sz w:val="22"/>
                <w:szCs w:val="22"/>
                <w:lang w:val="en-US" w:eastAsia="en-US" w:bidi="ar-SA"/>
              </w:rPr>
              <w:t xml:space="preserve"> the basis for the </w:t>
            </w:r>
            <w:r w:rsidR="00DD1F86">
              <w:rPr>
                <w:sz w:val="22"/>
                <w:szCs w:val="22"/>
                <w:lang w:val="en-US" w:eastAsia="en-US" w:bidi="ar-SA"/>
              </w:rPr>
              <w:t>Commission</w:t>
            </w:r>
            <w:r w:rsidR="00303D8B">
              <w:rPr>
                <w:sz w:val="22"/>
                <w:szCs w:val="22"/>
                <w:lang w:val="en-US" w:eastAsia="en-US" w:bidi="ar-SA"/>
              </w:rPr>
              <w:t>’s</w:t>
            </w:r>
            <w:r w:rsidR="00DD1F86">
              <w:rPr>
                <w:sz w:val="22"/>
                <w:szCs w:val="22"/>
                <w:lang w:val="en-US" w:eastAsia="en-US" w:bidi="ar-SA"/>
              </w:rPr>
              <w:t xml:space="preserve"> fine.  </w:t>
            </w:r>
            <w:r w:rsidR="00F86320">
              <w:rPr>
                <w:sz w:val="22"/>
                <w:szCs w:val="22"/>
                <w:lang w:val="en-US" w:eastAsia="en-US" w:bidi="ar-SA"/>
              </w:rPr>
              <w:t>Mr. Malcolm was</w:t>
            </w:r>
            <w:r w:rsidR="00DD1F86">
              <w:rPr>
                <w:sz w:val="22"/>
                <w:szCs w:val="22"/>
                <w:lang w:val="en-US" w:eastAsia="en-US" w:bidi="ar-SA"/>
              </w:rPr>
              <w:t xml:space="preserve"> </w:t>
            </w:r>
            <w:r w:rsidR="00F86320">
              <w:rPr>
                <w:sz w:val="22"/>
                <w:szCs w:val="22"/>
                <w:lang w:val="en-US" w:eastAsia="en-US" w:bidi="ar-SA"/>
              </w:rPr>
              <w:t>asked</w:t>
            </w:r>
            <w:r w:rsidR="00DD1F86">
              <w:rPr>
                <w:sz w:val="22"/>
                <w:szCs w:val="22"/>
                <w:lang w:val="en-US" w:eastAsia="en-US" w:bidi="ar-SA"/>
              </w:rPr>
              <w:t xml:space="preserve"> to provide any evidence related to and arguments against </w:t>
            </w:r>
            <w:r w:rsidR="00F86320">
              <w:rPr>
                <w:sz w:val="22"/>
                <w:szCs w:val="22"/>
                <w:lang w:val="en-US" w:eastAsia="en-US" w:bidi="ar-SA"/>
              </w:rPr>
              <w:t>the proposed</w:t>
            </w:r>
            <w:r w:rsidR="00DD1F86">
              <w:rPr>
                <w:sz w:val="22"/>
                <w:szCs w:val="22"/>
                <w:lang w:val="en-US" w:eastAsia="en-US" w:bidi="ar-SA"/>
              </w:rPr>
              <w:t xml:space="preserve"> fine</w:t>
            </w:r>
            <w:r w:rsidR="00776A18">
              <w:rPr>
                <w:sz w:val="22"/>
                <w:szCs w:val="22"/>
                <w:lang w:val="en-US" w:eastAsia="en-US" w:bidi="ar-SA"/>
              </w:rPr>
              <w:t>.</w:t>
            </w:r>
            <w:r w:rsidR="004D3593">
              <w:rPr>
                <w:sz w:val="22"/>
                <w:szCs w:val="22"/>
                <w:lang w:val="en-US" w:eastAsia="en-US" w:bidi="ar-SA"/>
              </w:rPr>
              <w:t xml:space="preserve">  </w:t>
            </w:r>
            <w:r w:rsidR="002D67B3">
              <w:rPr>
                <w:sz w:val="22"/>
                <w:szCs w:val="22"/>
                <w:lang w:val="en-US" w:eastAsia="en-US" w:bidi="ar-SA"/>
              </w:rPr>
              <w:t>H</w:t>
            </w:r>
            <w:r w:rsidR="00F86320">
              <w:rPr>
                <w:sz w:val="22"/>
                <w:szCs w:val="22"/>
                <w:lang w:val="en-US" w:eastAsia="en-US" w:bidi="ar-SA"/>
              </w:rPr>
              <w:t>is</w:t>
            </w:r>
            <w:r w:rsidRPr="004D3593" w:rsidR="004D3593">
              <w:rPr>
                <w:sz w:val="22"/>
                <w:szCs w:val="22"/>
                <w:lang w:val="en-US" w:eastAsia="en-US" w:bidi="ar-SA"/>
              </w:rPr>
              <w:t xml:space="preserve"> response </w:t>
            </w:r>
            <w:r w:rsidR="004D3593">
              <w:rPr>
                <w:sz w:val="22"/>
                <w:szCs w:val="22"/>
                <w:lang w:val="en-US" w:eastAsia="en-US" w:bidi="ar-SA"/>
              </w:rPr>
              <w:t xml:space="preserve">arrived </w:t>
            </w:r>
            <w:r w:rsidRPr="004D3593" w:rsidR="004D3593">
              <w:rPr>
                <w:sz w:val="22"/>
                <w:szCs w:val="22"/>
                <w:lang w:val="en-US" w:eastAsia="en-US" w:bidi="ar-SA"/>
              </w:rPr>
              <w:t>nearly seven m</w:t>
            </w:r>
            <w:r w:rsidR="004D3593">
              <w:rPr>
                <w:sz w:val="22"/>
                <w:szCs w:val="22"/>
                <w:lang w:val="en-US" w:eastAsia="en-US" w:bidi="ar-SA"/>
              </w:rPr>
              <w:t>onths after the deadline.</w:t>
            </w:r>
            <w:r w:rsidR="00DD1F86">
              <w:rPr>
                <w:sz w:val="22"/>
                <w:szCs w:val="22"/>
                <w:lang w:val="en-US" w:eastAsia="en-US" w:bidi="ar-SA"/>
              </w:rPr>
              <w:t xml:space="preserve">  Following review of </w:t>
            </w:r>
            <w:r w:rsidR="00F86320">
              <w:rPr>
                <w:sz w:val="22"/>
                <w:szCs w:val="22"/>
                <w:lang w:val="en-US" w:eastAsia="en-US" w:bidi="ar-SA"/>
              </w:rPr>
              <w:t>this</w:t>
            </w:r>
            <w:r w:rsidR="00DD1F86">
              <w:rPr>
                <w:sz w:val="22"/>
                <w:szCs w:val="22"/>
                <w:lang w:val="en-US" w:eastAsia="en-US" w:bidi="ar-SA"/>
              </w:rPr>
              <w:t xml:space="preserve"> response, the agency issued </w:t>
            </w:r>
            <w:r>
              <w:rPr>
                <w:sz w:val="22"/>
                <w:szCs w:val="22"/>
                <w:lang w:val="en-US" w:eastAsia="en-US" w:bidi="ar-SA"/>
              </w:rPr>
              <w:t>its forfeiture order</w:t>
            </w:r>
            <w:r w:rsidR="00DD1F86">
              <w:rPr>
                <w:sz w:val="22"/>
                <w:szCs w:val="22"/>
                <w:lang w:val="en-US" w:eastAsia="en-US" w:bidi="ar-SA"/>
              </w:rPr>
              <w:t xml:space="preserve">.  </w:t>
            </w:r>
            <w:r w:rsidR="00F86320">
              <w:rPr>
                <w:sz w:val="22"/>
                <w:szCs w:val="22"/>
                <w:lang w:val="en-US" w:eastAsia="en-US" w:bidi="ar-SA"/>
              </w:rPr>
              <w:t>Mr. Malcolm</w:t>
            </w:r>
            <w:r w:rsidR="00DD1F86">
              <w:rPr>
                <w:sz w:val="22"/>
                <w:szCs w:val="22"/>
                <w:lang w:val="en-US" w:eastAsia="en-US" w:bidi="ar-SA"/>
              </w:rPr>
              <w:t xml:space="preserve"> then petition</w:t>
            </w:r>
            <w:r>
              <w:rPr>
                <w:sz w:val="22"/>
                <w:szCs w:val="22"/>
                <w:lang w:val="en-US" w:eastAsia="en-US" w:bidi="ar-SA"/>
              </w:rPr>
              <w:t>ed</w:t>
            </w:r>
            <w:r w:rsidR="00DD1F86">
              <w:rPr>
                <w:sz w:val="22"/>
                <w:szCs w:val="22"/>
                <w:lang w:val="en-US" w:eastAsia="en-US" w:bidi="ar-SA"/>
              </w:rPr>
              <w:t xml:space="preserve"> for reconsideration</w:t>
            </w:r>
            <w:r w:rsidR="002D67B3">
              <w:rPr>
                <w:sz w:val="22"/>
                <w:szCs w:val="22"/>
                <w:lang w:val="en-US" w:eastAsia="en-US" w:bidi="ar-SA"/>
              </w:rPr>
              <w:t>, which is denied</w:t>
            </w:r>
            <w:r w:rsidR="00DD1F86">
              <w:rPr>
                <w:sz w:val="22"/>
                <w:szCs w:val="22"/>
                <w:lang w:val="en-US" w:eastAsia="en-US" w:bidi="ar-SA"/>
              </w:rPr>
              <w:t xml:space="preserve">.  </w:t>
            </w:r>
          </w:p>
          <w:p w:rsidR="00DD1F86" w:rsidP="00040127" w14:paraId="62F01CF2" w14:textId="7777777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F962E0" w:rsidP="00040127" w14:paraId="30935691" w14:textId="171BCE52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E</w:t>
            </w:r>
            <w:r w:rsidRPr="00F962E0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nforcement of </w:t>
            </w:r>
            <w: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FCC</w:t>
            </w:r>
            <w:r w:rsidRPr="00F962E0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 rules promotes orderliness and finality in the administrative process and the</w:t>
            </w:r>
            <w:r w:rsidR="00F86320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reby serves the public interest and </w:t>
            </w:r>
            <w:r w:rsidRPr="00F962E0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promotes the efficient use of Commission resources.  </w:t>
            </w:r>
            <w:r w:rsidR="00F86320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The law does not</w:t>
            </w:r>
            <w:r w:rsidRPr="00F962E0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 require the Commission to be administratively burdened by petitions for reconsideration that reargue iss</w:t>
            </w:r>
            <w:r w:rsidR="00EB3233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ues that were already addressed</w:t>
            </w:r>
            <w:r w:rsidRPr="00F962E0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 or that rely on facts or arguments</w:t>
            </w:r>
            <w:r w:rsidR="00EB3233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 t</w:t>
            </w:r>
            <w:r w:rsidR="00FD0EA2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hat the petitioner could have—but did not—pr</w:t>
            </w:r>
            <w:r w:rsidRPr="00F962E0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>esent to the Commission at an earlier stage.</w:t>
            </w:r>
            <w:r w:rsidR="00F86320"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  </w:t>
            </w:r>
          </w:p>
          <w:p w:rsidR="007B06A5" w:rsidP="00040127" w14:paraId="20C6D271" w14:textId="06840ACD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7B06A5" w:rsidRPr="005B3E7D" w:rsidP="00040127" w14:paraId="129F1478" w14:textId="17014017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The Order on Reconsideration is available at:  </w:t>
            </w:r>
            <w:r>
              <w:fldChar w:fldCharType="begin"/>
            </w:r>
            <w:r>
              <w:rPr>
                <w:sz w:val="24"/>
                <w:szCs w:val="24"/>
                <w:lang w:val="en-US" w:eastAsia="en-US" w:bidi="ar-SA"/>
              </w:rPr>
              <w:instrText xml:space="preserve"> HYPERLINK "https://apps.fcc.gov/edocs_public/attachmatch/FCC-18-14A1.pdf%20" </w:instrText>
            </w:r>
            <w:r>
              <w:fldChar w:fldCharType="separate"/>
            </w:r>
            <w:r w:rsidRPr="007B06A5">
              <w:rPr>
                <w:rStyle w:val="Hyperlink"/>
                <w:color w:val="0000FF"/>
                <w:sz w:val="22"/>
                <w:szCs w:val="22"/>
                <w:u w:val="single"/>
                <w:lang w:val="en-US" w:eastAsia="en-US" w:bidi="ar-SA"/>
              </w:rPr>
              <w:t>https://apps.fcc.gov/edocs_public/attachmatch/FCC-18-14A1.pdf</w:t>
            </w:r>
            <w:r>
              <w:fldChar w:fldCharType="end"/>
            </w:r>
            <w: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  <w:t xml:space="preserve"> </w:t>
            </w:r>
          </w:p>
          <w:p w:rsidR="00BD19E8" w:rsidRPr="005B3E7D" w:rsidP="00DA7B44" w14:paraId="1F6CCCAC" w14:textId="77777777">
            <w:pPr>
              <w:rPr>
                <w:rStyle w:val="Hyperlink"/>
                <w:color w:val="auto"/>
                <w:sz w:val="22"/>
                <w:szCs w:val="22"/>
                <w:u w:val="none"/>
                <w:lang w:val="en-US" w:eastAsia="en-US" w:bidi="ar-SA"/>
              </w:rPr>
            </w:pPr>
          </w:p>
          <w:p w:rsidR="004F0F1F" w:rsidRPr="004A729A" w:rsidP="00850E26" w14:paraId="2BF4ADB7" w14:textId="77777777">
            <w:pPr>
              <w:ind w:right="72"/>
              <w:jc w:val="center"/>
              <w:rPr>
                <w:rStyle w:val="DefaultParagraphFont"/>
                <w:sz w:val="22"/>
                <w:szCs w:val="22"/>
                <w:lang w:val="en-US" w:eastAsia="en-US" w:bidi="ar-SA"/>
              </w:rPr>
            </w:pPr>
            <w:r w:rsidRPr="00A225A9">
              <w:rPr>
                <w:sz w:val="22"/>
                <w:szCs w:val="22"/>
                <w:lang w:val="en-US" w:eastAsia="en-US" w:bidi="ar-SA"/>
              </w:rPr>
              <w:t>###</w:t>
            </w:r>
          </w:p>
          <w:p w:rsidR="00E644FE" w:rsidP="00850E26" w14:paraId="64B9070A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4A729A">
              <w:rPr>
                <w:b/>
                <w:bCs/>
                <w:sz w:val="22"/>
                <w:szCs w:val="22"/>
                <w:lang w:val="en-US" w:eastAsia="en-US" w:bidi="ar-SA"/>
              </w:rPr>
              <w:br/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Off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  <w:lang w:val="en-US" w:eastAsia="en-US" w:bidi="ar-SA"/>
              </w:rPr>
              <w:t>418-</w:t>
            </w: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>0500</w:t>
            </w:r>
          </w:p>
          <w:p w:rsidR="00850E26" w:rsidRPr="006B0A70" w:rsidP="00850E26" w14:paraId="2950085D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ASL </w:t>
            </w:r>
            <w:r w:rsidR="00A8170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Videophone: (844) </w:t>
            </w: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432-2275</w:t>
            </w:r>
          </w:p>
          <w:p w:rsidR="00E644FE" w:rsidRPr="006B0A70" w:rsidP="00850E26" w14:paraId="7E5DA9AE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 w:rsidRPr="006B0A70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  <w:lang w:val="en-US" w:eastAsia="en-US" w:bidi="ar-SA"/>
              </w:rPr>
              <w:t xml:space="preserve">(888) </w:t>
            </w:r>
            <w:r w:rsidRPr="006E4A76" w:rsidR="006E4A76">
              <w:rPr>
                <w:b/>
                <w:bCs/>
                <w:sz w:val="18"/>
                <w:szCs w:val="18"/>
                <w:lang w:val="en-US" w:eastAsia="en-US" w:bidi="ar-SA"/>
              </w:rPr>
              <w:t>835-5322</w:t>
            </w:r>
          </w:p>
          <w:p w:rsidR="00CC5E08" w:rsidRPr="006B0A70" w:rsidP="00850E26" w14:paraId="6A436681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  <w:r>
              <w:rPr>
                <w:b/>
                <w:bCs/>
                <w:sz w:val="18"/>
                <w:szCs w:val="18"/>
                <w:lang w:val="en-US" w:eastAsia="en-US" w:bidi="ar-SA"/>
              </w:rPr>
              <w:t>Twitter: @FCC</w:t>
            </w:r>
          </w:p>
          <w:p w:rsidR="00CC5E08" w:rsidP="00850E26" w14:paraId="36C04B17" w14:textId="77777777">
            <w:pPr>
              <w:ind w:right="72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  <w:u w:val="single"/>
                <w:lang w:val="en-US" w:eastAsia="en-US" w:bidi="ar-SA"/>
              </w:rPr>
            </w:pPr>
            <w:r w:rsidRPr="00850E26">
              <w:rPr>
                <w:b/>
                <w:bCs/>
                <w:sz w:val="18"/>
                <w:szCs w:val="18"/>
                <w:lang w:val="en-US" w:eastAsia="en-US" w:bidi="ar-SA"/>
              </w:rPr>
              <w:t>www.fcc.gov/office-media-relations</w:t>
            </w:r>
          </w:p>
          <w:p w:rsidR="0069420F" w:rsidRPr="00EE0E90" w:rsidP="00850E26" w14:paraId="0A0D7E3C" w14:textId="77777777">
            <w:pPr>
              <w:ind w:right="72"/>
              <w:jc w:val="center"/>
              <w:rPr>
                <w:rStyle w:val="DefaultParagraphFont"/>
                <w:b/>
                <w:bCs/>
                <w:sz w:val="18"/>
                <w:szCs w:val="18"/>
                <w:lang w:val="en-US" w:eastAsia="en-US" w:bidi="ar-SA"/>
              </w:rPr>
            </w:pPr>
          </w:p>
          <w:p w:rsidR="00EE0E90" w:rsidRPr="0069420F" w:rsidP="00850E26" w14:paraId="42B08536" w14:textId="77777777">
            <w:pPr>
              <w:ind w:right="72"/>
              <w:jc w:val="center"/>
              <w:rPr>
                <w:rStyle w:val="DefaultParagraphFont"/>
                <w:bCs/>
                <w:i/>
                <w:sz w:val="18"/>
                <w:szCs w:val="18"/>
                <w:lang w:val="en-US" w:eastAsia="en-US" w:bidi="ar-SA"/>
              </w:rPr>
            </w:pP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, 515 F.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>2d 385 (D.C. Cir</w:t>
            </w:r>
            <w:r>
              <w:rPr>
                <w:bCs/>
                <w:i/>
                <w:sz w:val="18"/>
                <w:szCs w:val="18"/>
                <w:lang w:val="en-US" w:eastAsia="en-US" w:bidi="ar-SA"/>
              </w:rPr>
              <w:t>.</w:t>
            </w:r>
            <w:r w:rsidRPr="00986C92">
              <w:rPr>
                <w:bCs/>
                <w:i/>
                <w:sz w:val="18"/>
                <w:szCs w:val="18"/>
                <w:lang w:val="en-US" w:eastAsia="en-US" w:bidi="ar-SA"/>
              </w:rPr>
              <w:t xml:space="preserve"> 1974).</w:t>
            </w:r>
          </w:p>
        </w:tc>
      </w:tr>
    </w:tbl>
    <w:p w:rsidR="00D24C3D" w:rsidRPr="007528A5" w14:paraId="74D3D07F" w14:textId="77777777">
      <w:pPr>
        <w:rPr>
          <w:b/>
          <w:bCs/>
          <w:sz w:val="2"/>
          <w:szCs w:val="2"/>
        </w:rPr>
      </w:pPr>
    </w:p>
    <w:sectPr w:rsidSect="004A729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3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6DA4" w14:paraId="66508C65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6DA4" w14:paraId="5C7BA902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6DA4" w14:paraId="622A796A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6DA4" w14:paraId="665A4BE6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6DA4" w14:paraId="7F9E6171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66DA4" w14:paraId="63F6B98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6CA2525"/>
    <w:multiLevelType w:val="hybridMultilevel"/>
    <w:tmpl w:val="09569F20"/>
    <w:lvl w:ilvl="0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E2D"/>
    <w:rsid w:val="0002500C"/>
    <w:rsid w:val="000311FC"/>
    <w:rsid w:val="00040127"/>
    <w:rsid w:val="00065E2D"/>
    <w:rsid w:val="00081232"/>
    <w:rsid w:val="00091E65"/>
    <w:rsid w:val="00096D4A"/>
    <w:rsid w:val="000A38EA"/>
    <w:rsid w:val="000C1E47"/>
    <w:rsid w:val="000C26F3"/>
    <w:rsid w:val="000E049E"/>
    <w:rsid w:val="0010799B"/>
    <w:rsid w:val="00117DB2"/>
    <w:rsid w:val="00122FC4"/>
    <w:rsid w:val="00123ED2"/>
    <w:rsid w:val="00125BE0"/>
    <w:rsid w:val="00142C13"/>
    <w:rsid w:val="00152776"/>
    <w:rsid w:val="00153222"/>
    <w:rsid w:val="001577D3"/>
    <w:rsid w:val="00160FD7"/>
    <w:rsid w:val="001733A6"/>
    <w:rsid w:val="001865A9"/>
    <w:rsid w:val="00187DB2"/>
    <w:rsid w:val="001974EF"/>
    <w:rsid w:val="001B20BB"/>
    <w:rsid w:val="001C4370"/>
    <w:rsid w:val="001D3779"/>
    <w:rsid w:val="001F0469"/>
    <w:rsid w:val="00203A98"/>
    <w:rsid w:val="00206EDD"/>
    <w:rsid w:val="0021247E"/>
    <w:rsid w:val="002146F6"/>
    <w:rsid w:val="00225810"/>
    <w:rsid w:val="00231C32"/>
    <w:rsid w:val="00240345"/>
    <w:rsid w:val="002421F0"/>
    <w:rsid w:val="00247274"/>
    <w:rsid w:val="00260663"/>
    <w:rsid w:val="00266966"/>
    <w:rsid w:val="00294C0C"/>
    <w:rsid w:val="002A0934"/>
    <w:rsid w:val="002B1013"/>
    <w:rsid w:val="002D03E5"/>
    <w:rsid w:val="002D67B3"/>
    <w:rsid w:val="002E3F1D"/>
    <w:rsid w:val="002F31D0"/>
    <w:rsid w:val="00300359"/>
    <w:rsid w:val="00303D8B"/>
    <w:rsid w:val="0031773E"/>
    <w:rsid w:val="00333871"/>
    <w:rsid w:val="00345D8A"/>
    <w:rsid w:val="00347716"/>
    <w:rsid w:val="003506E1"/>
    <w:rsid w:val="003727E3"/>
    <w:rsid w:val="00385A93"/>
    <w:rsid w:val="003910F1"/>
    <w:rsid w:val="003C76F5"/>
    <w:rsid w:val="003E42FC"/>
    <w:rsid w:val="003E5991"/>
    <w:rsid w:val="003F0676"/>
    <w:rsid w:val="003F344A"/>
    <w:rsid w:val="004013C7"/>
    <w:rsid w:val="00403FF0"/>
    <w:rsid w:val="0042046D"/>
    <w:rsid w:val="0042116E"/>
    <w:rsid w:val="00425AEF"/>
    <w:rsid w:val="00426518"/>
    <w:rsid w:val="00427B06"/>
    <w:rsid w:val="00441F59"/>
    <w:rsid w:val="00444E07"/>
    <w:rsid w:val="00444FA9"/>
    <w:rsid w:val="00473E9C"/>
    <w:rsid w:val="00476231"/>
    <w:rsid w:val="00476859"/>
    <w:rsid w:val="00480099"/>
    <w:rsid w:val="00497858"/>
    <w:rsid w:val="004A729A"/>
    <w:rsid w:val="004B4FEA"/>
    <w:rsid w:val="004C0ADA"/>
    <w:rsid w:val="004C433E"/>
    <w:rsid w:val="004C4512"/>
    <w:rsid w:val="004C4F36"/>
    <w:rsid w:val="004D3593"/>
    <w:rsid w:val="004D3D85"/>
    <w:rsid w:val="004E2BD8"/>
    <w:rsid w:val="004F0F1F"/>
    <w:rsid w:val="00500B57"/>
    <w:rsid w:val="005022AA"/>
    <w:rsid w:val="00504845"/>
    <w:rsid w:val="0050757F"/>
    <w:rsid w:val="00516AD2"/>
    <w:rsid w:val="00535040"/>
    <w:rsid w:val="00541F70"/>
    <w:rsid w:val="00545DAE"/>
    <w:rsid w:val="00571B83"/>
    <w:rsid w:val="00575A00"/>
    <w:rsid w:val="0058673C"/>
    <w:rsid w:val="005A7972"/>
    <w:rsid w:val="005B17E7"/>
    <w:rsid w:val="005B2643"/>
    <w:rsid w:val="005B3E7D"/>
    <w:rsid w:val="005D17FD"/>
    <w:rsid w:val="005D4511"/>
    <w:rsid w:val="005E1DD8"/>
    <w:rsid w:val="005F0D55"/>
    <w:rsid w:val="005F183E"/>
    <w:rsid w:val="00600DDA"/>
    <w:rsid w:val="00604211"/>
    <w:rsid w:val="00613498"/>
    <w:rsid w:val="006168FA"/>
    <w:rsid w:val="00617B94"/>
    <w:rsid w:val="00620BED"/>
    <w:rsid w:val="006415B4"/>
    <w:rsid w:val="00644E3D"/>
    <w:rsid w:val="00651B9E"/>
    <w:rsid w:val="00652019"/>
    <w:rsid w:val="00657EC9"/>
    <w:rsid w:val="00665633"/>
    <w:rsid w:val="00666DA4"/>
    <w:rsid w:val="00674C86"/>
    <w:rsid w:val="0068015E"/>
    <w:rsid w:val="006861AB"/>
    <w:rsid w:val="00686B89"/>
    <w:rsid w:val="0069420F"/>
    <w:rsid w:val="006A0AC3"/>
    <w:rsid w:val="006A2FC5"/>
    <w:rsid w:val="006A7D75"/>
    <w:rsid w:val="006B0A70"/>
    <w:rsid w:val="006B606A"/>
    <w:rsid w:val="006C33AF"/>
    <w:rsid w:val="006D1419"/>
    <w:rsid w:val="006D5D22"/>
    <w:rsid w:val="006E0324"/>
    <w:rsid w:val="006E4A76"/>
    <w:rsid w:val="006F1DBD"/>
    <w:rsid w:val="00700556"/>
    <w:rsid w:val="00702ADC"/>
    <w:rsid w:val="0070589A"/>
    <w:rsid w:val="007167DD"/>
    <w:rsid w:val="0072478B"/>
    <w:rsid w:val="0073414D"/>
    <w:rsid w:val="0075235E"/>
    <w:rsid w:val="007528A5"/>
    <w:rsid w:val="007732CC"/>
    <w:rsid w:val="00774079"/>
    <w:rsid w:val="00776A18"/>
    <w:rsid w:val="0077752B"/>
    <w:rsid w:val="00793D6F"/>
    <w:rsid w:val="00794090"/>
    <w:rsid w:val="007A44F8"/>
    <w:rsid w:val="007B06A5"/>
    <w:rsid w:val="007D21BF"/>
    <w:rsid w:val="007F3C12"/>
    <w:rsid w:val="007F5205"/>
    <w:rsid w:val="008215E7"/>
    <w:rsid w:val="00830FC6"/>
    <w:rsid w:val="00850E26"/>
    <w:rsid w:val="00865EAA"/>
    <w:rsid w:val="00866F06"/>
    <w:rsid w:val="008728F5"/>
    <w:rsid w:val="008824C2"/>
    <w:rsid w:val="008960E4"/>
    <w:rsid w:val="008A3940"/>
    <w:rsid w:val="008B13C9"/>
    <w:rsid w:val="008C248C"/>
    <w:rsid w:val="008C5432"/>
    <w:rsid w:val="008C7BF1"/>
    <w:rsid w:val="008D00D6"/>
    <w:rsid w:val="008D4D00"/>
    <w:rsid w:val="008D4E5E"/>
    <w:rsid w:val="008D7ABD"/>
    <w:rsid w:val="008E55A2"/>
    <w:rsid w:val="008F1609"/>
    <w:rsid w:val="008F78D8"/>
    <w:rsid w:val="0092148A"/>
    <w:rsid w:val="00930F9B"/>
    <w:rsid w:val="00933580"/>
    <w:rsid w:val="0093373C"/>
    <w:rsid w:val="00961620"/>
    <w:rsid w:val="009734B6"/>
    <w:rsid w:val="0098096F"/>
    <w:rsid w:val="0098437A"/>
    <w:rsid w:val="00986C92"/>
    <w:rsid w:val="00993C47"/>
    <w:rsid w:val="009972BC"/>
    <w:rsid w:val="009B4B16"/>
    <w:rsid w:val="009E54A1"/>
    <w:rsid w:val="009F4E25"/>
    <w:rsid w:val="009F5B1F"/>
    <w:rsid w:val="009F6D07"/>
    <w:rsid w:val="00A225A9"/>
    <w:rsid w:val="00A27E8D"/>
    <w:rsid w:val="00A35DFD"/>
    <w:rsid w:val="00A702DF"/>
    <w:rsid w:val="00A73B01"/>
    <w:rsid w:val="00A775A3"/>
    <w:rsid w:val="00A81700"/>
    <w:rsid w:val="00A81B5B"/>
    <w:rsid w:val="00A82FAD"/>
    <w:rsid w:val="00A9673A"/>
    <w:rsid w:val="00A96EF2"/>
    <w:rsid w:val="00AA5C35"/>
    <w:rsid w:val="00AA5ED9"/>
    <w:rsid w:val="00AA6624"/>
    <w:rsid w:val="00AB4DAC"/>
    <w:rsid w:val="00AC0A38"/>
    <w:rsid w:val="00AC4E0E"/>
    <w:rsid w:val="00AC517B"/>
    <w:rsid w:val="00AD0D19"/>
    <w:rsid w:val="00AF051B"/>
    <w:rsid w:val="00B037A2"/>
    <w:rsid w:val="00B31870"/>
    <w:rsid w:val="00B320B8"/>
    <w:rsid w:val="00B35EE2"/>
    <w:rsid w:val="00B36DEF"/>
    <w:rsid w:val="00B53E43"/>
    <w:rsid w:val="00B57131"/>
    <w:rsid w:val="00B62F2C"/>
    <w:rsid w:val="00B727C9"/>
    <w:rsid w:val="00B735C8"/>
    <w:rsid w:val="00B76A63"/>
    <w:rsid w:val="00B9267A"/>
    <w:rsid w:val="00BA6350"/>
    <w:rsid w:val="00BB4E29"/>
    <w:rsid w:val="00BB74C9"/>
    <w:rsid w:val="00BC3AB6"/>
    <w:rsid w:val="00BC5593"/>
    <w:rsid w:val="00BD19E8"/>
    <w:rsid w:val="00BD4273"/>
    <w:rsid w:val="00C432E4"/>
    <w:rsid w:val="00C70C26"/>
    <w:rsid w:val="00C72001"/>
    <w:rsid w:val="00C772B7"/>
    <w:rsid w:val="00C80347"/>
    <w:rsid w:val="00CB7C1A"/>
    <w:rsid w:val="00CC5E08"/>
    <w:rsid w:val="00CE14FD"/>
    <w:rsid w:val="00CF6860"/>
    <w:rsid w:val="00D017F5"/>
    <w:rsid w:val="00D02AC6"/>
    <w:rsid w:val="00D03F0C"/>
    <w:rsid w:val="00D04312"/>
    <w:rsid w:val="00D16A7F"/>
    <w:rsid w:val="00D16AD2"/>
    <w:rsid w:val="00D22596"/>
    <w:rsid w:val="00D22691"/>
    <w:rsid w:val="00D24C3D"/>
    <w:rsid w:val="00D46CB1"/>
    <w:rsid w:val="00D723F0"/>
    <w:rsid w:val="00D8133F"/>
    <w:rsid w:val="00D861EE"/>
    <w:rsid w:val="00D95B05"/>
    <w:rsid w:val="00D97E2D"/>
    <w:rsid w:val="00DA103D"/>
    <w:rsid w:val="00DA45D3"/>
    <w:rsid w:val="00DA4772"/>
    <w:rsid w:val="00DA7B44"/>
    <w:rsid w:val="00DB03B7"/>
    <w:rsid w:val="00DB2667"/>
    <w:rsid w:val="00DB67B7"/>
    <w:rsid w:val="00DC15A9"/>
    <w:rsid w:val="00DC40AA"/>
    <w:rsid w:val="00DD1750"/>
    <w:rsid w:val="00DD1F86"/>
    <w:rsid w:val="00DF65AA"/>
    <w:rsid w:val="00E349AA"/>
    <w:rsid w:val="00E41390"/>
    <w:rsid w:val="00E41CA0"/>
    <w:rsid w:val="00E4366B"/>
    <w:rsid w:val="00E50A4A"/>
    <w:rsid w:val="00E606DE"/>
    <w:rsid w:val="00E644FE"/>
    <w:rsid w:val="00E72733"/>
    <w:rsid w:val="00E742FA"/>
    <w:rsid w:val="00E76816"/>
    <w:rsid w:val="00E83DBF"/>
    <w:rsid w:val="00E87C13"/>
    <w:rsid w:val="00E94CD9"/>
    <w:rsid w:val="00EA1A76"/>
    <w:rsid w:val="00EA290B"/>
    <w:rsid w:val="00EB3233"/>
    <w:rsid w:val="00EE0E90"/>
    <w:rsid w:val="00EF3BCA"/>
    <w:rsid w:val="00F01B0D"/>
    <w:rsid w:val="00F1238F"/>
    <w:rsid w:val="00F16485"/>
    <w:rsid w:val="00F228ED"/>
    <w:rsid w:val="00F26E31"/>
    <w:rsid w:val="00F27C6C"/>
    <w:rsid w:val="00F34A8D"/>
    <w:rsid w:val="00F50D25"/>
    <w:rsid w:val="00F535D8"/>
    <w:rsid w:val="00F61155"/>
    <w:rsid w:val="00F708E3"/>
    <w:rsid w:val="00F76561"/>
    <w:rsid w:val="00F84736"/>
    <w:rsid w:val="00F86320"/>
    <w:rsid w:val="00F962E0"/>
    <w:rsid w:val="00FC459E"/>
    <w:rsid w:val="00FC6C29"/>
    <w:rsid w:val="00FD0EA2"/>
    <w:rsid w:val="00FD58E0"/>
    <w:rsid w:val="00FD71AE"/>
    <w:rsid w:val="00FE0198"/>
    <w:rsid w:val="00FE3A7C"/>
    <w:rsid w:val="00FF1C0B"/>
    <w:rsid w:val="00FF232D"/>
    <w:rsid w:val="00FF7F9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B926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9267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4013C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013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013C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01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013C7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06A5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666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6DA4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666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6D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jpeg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FF439-ECD3-4A0B-B0E3-768CDAE4E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2018-02-15T19:39:01Z</dcterms:created>
  <dcterms:modified xsi:type="dcterms:W3CDTF">2018-02-15T19:39:01Z</dcterms:modified>
</cp:coreProperties>
</file>