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95949" w:rsidRPr="006719A3" w:rsidP="007A30F1" w14:paraId="29D82DE3" w14:textId="77325566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 w:rsidRPr="006719A3">
        <w:rPr>
          <w:rFonts w:cs="Times New Roman"/>
          <w:b/>
        </w:rPr>
        <w:t>REMARKS OF JAY SCHWARZ,</w:t>
      </w:r>
      <w:r w:rsidRPr="006719A3">
        <w:rPr>
          <w:rFonts w:cs="Times New Roman"/>
          <w:b/>
        </w:rPr>
        <w:br/>
        <w:t>WIRELINE ADVISOR TO FCC CHAIRMAN AJIT PAI,</w:t>
      </w:r>
      <w:r w:rsidRPr="006719A3">
        <w:rPr>
          <w:rFonts w:cs="Times New Roman"/>
          <w:b/>
        </w:rPr>
        <w:br/>
        <w:t>AT THE 20</w:t>
      </w:r>
      <w:r w:rsidR="006C5F23">
        <w:rPr>
          <w:rFonts w:cs="Times New Roman"/>
          <w:b/>
        </w:rPr>
        <w:t>18 UTILITIES BROADBAND WORKSHOP</w:t>
      </w:r>
      <w:r w:rsidRPr="006719A3">
        <w:rPr>
          <w:rFonts w:cs="Times New Roman"/>
          <w:b/>
        </w:rPr>
        <w:br/>
        <w:t>OF THE UTILITIES TECHNOLOGY COUNCIL</w:t>
      </w:r>
    </w:p>
    <w:p w:rsidR="00AB1317" w:rsidRPr="006719A3" w:rsidP="00AB1317" w14:paraId="656524B8" w14:textId="4830DA17">
      <w:pPr>
        <w:spacing w:after="240"/>
        <w:jc w:val="center"/>
        <w:rPr>
          <w:rFonts w:cs="Times New Roman"/>
          <w:b/>
        </w:rPr>
      </w:pPr>
      <w:r w:rsidRPr="006719A3">
        <w:rPr>
          <w:rFonts w:cs="Times New Roman"/>
          <w:b/>
        </w:rPr>
        <w:t>NEW ORLEANS</w:t>
      </w:r>
      <w:r w:rsidR="00147532">
        <w:rPr>
          <w:rFonts w:cs="Times New Roman"/>
          <w:b/>
        </w:rPr>
        <w:t>, LA</w:t>
      </w:r>
    </w:p>
    <w:p w:rsidR="002C207C" w:rsidRPr="006719A3" w:rsidP="00C95949" w14:paraId="743E9D14" w14:textId="24AC85FC">
      <w:pPr>
        <w:spacing w:after="240"/>
        <w:jc w:val="center"/>
        <w:rPr>
          <w:rFonts w:cs="Times New Roman"/>
          <w:b/>
        </w:rPr>
      </w:pPr>
      <w:r w:rsidRPr="006719A3">
        <w:rPr>
          <w:rFonts w:cs="Times New Roman"/>
          <w:b/>
        </w:rPr>
        <w:t>FEBRUARY 20</w:t>
      </w:r>
      <w:r w:rsidRPr="006719A3" w:rsidR="00A2016E">
        <w:rPr>
          <w:rFonts w:cs="Times New Roman"/>
          <w:b/>
        </w:rPr>
        <w:t>, 2018</w:t>
      </w:r>
    </w:p>
    <w:p w:rsidR="00127A83" w:rsidRPr="006719A3" w:rsidP="00981D23" w14:paraId="211CFA3C" w14:textId="493F16FF">
      <w:pPr>
        <w:ind w:firstLine="720"/>
        <w:rPr>
          <w:rFonts w:cs="Times New Roman"/>
        </w:rPr>
      </w:pPr>
      <w:r>
        <w:rPr>
          <w:rFonts w:cs="Times New Roman"/>
        </w:rPr>
        <w:t xml:space="preserve">Good morning.  </w:t>
      </w:r>
      <w:r w:rsidR="002E375E">
        <w:rPr>
          <w:rFonts w:cs="Times New Roman"/>
        </w:rPr>
        <w:t>It’s great to be here with UTC</w:t>
      </w:r>
      <w:r>
        <w:rPr>
          <w:rFonts w:cs="Times New Roman"/>
        </w:rPr>
        <w:t xml:space="preserve">.  </w:t>
      </w:r>
    </w:p>
    <w:p w:rsidR="008A6962" w:rsidRPr="006719A3" w:rsidP="00981D23" w14:paraId="6FB88DE9" w14:textId="5F8D9328">
      <w:pPr>
        <w:ind w:firstLine="720"/>
        <w:rPr>
          <w:rFonts w:cs="Times New Roman"/>
        </w:rPr>
      </w:pPr>
      <w:r w:rsidRPr="006719A3">
        <w:rPr>
          <w:rFonts w:cs="Times New Roman"/>
        </w:rPr>
        <w:t xml:space="preserve">This is actually my second time speaking at a meeting of </w:t>
      </w:r>
      <w:r w:rsidR="00981D23">
        <w:rPr>
          <w:rFonts w:cs="Times New Roman"/>
        </w:rPr>
        <w:t xml:space="preserve">electric </w:t>
      </w:r>
      <w:r w:rsidRPr="006719A3">
        <w:rPr>
          <w:rFonts w:cs="Times New Roman"/>
        </w:rPr>
        <w:t xml:space="preserve">utilities in as many months.  In January, I was with some of you in Palm Desert, California, for </w:t>
      </w:r>
      <w:r w:rsidR="006079F5">
        <w:rPr>
          <w:rFonts w:cs="Times New Roman"/>
        </w:rPr>
        <w:t>NRECA</w:t>
      </w:r>
      <w:r w:rsidRPr="006719A3">
        <w:rPr>
          <w:rFonts w:cs="Times New Roman"/>
        </w:rPr>
        <w:t xml:space="preserve">’s CEO </w:t>
      </w:r>
      <w:r w:rsidR="006079F5">
        <w:rPr>
          <w:rFonts w:cs="Times New Roman"/>
        </w:rPr>
        <w:t>event</w:t>
      </w:r>
      <w:r w:rsidRPr="006719A3">
        <w:rPr>
          <w:rFonts w:cs="Times New Roman"/>
        </w:rPr>
        <w:t xml:space="preserve">.  </w:t>
      </w:r>
      <w:r w:rsidR="006079F5">
        <w:rPr>
          <w:rFonts w:cs="Times New Roman"/>
        </w:rPr>
        <w:t>T</w:t>
      </w:r>
      <w:r w:rsidRPr="006719A3">
        <w:rPr>
          <w:rFonts w:cs="Times New Roman"/>
        </w:rPr>
        <w:t xml:space="preserve">he fact I’ve traveled great distances to be with utilities </w:t>
      </w:r>
      <w:r w:rsidR="006079F5">
        <w:rPr>
          <w:rFonts w:cs="Times New Roman"/>
        </w:rPr>
        <w:t>lately isn’t</w:t>
      </w:r>
      <w:r w:rsidRPr="006719A3">
        <w:rPr>
          <w:rFonts w:cs="Times New Roman"/>
        </w:rPr>
        <w:t xml:space="preserve"> a scheduling quirk.  </w:t>
      </w:r>
      <w:r w:rsidR="006079F5">
        <w:rPr>
          <w:rFonts w:cs="Times New Roman"/>
        </w:rPr>
        <w:t>It’s</w:t>
      </w:r>
      <w:r w:rsidRPr="006719A3">
        <w:rPr>
          <w:rFonts w:cs="Times New Roman"/>
        </w:rPr>
        <w:t xml:space="preserve"> a reflection </w:t>
      </w:r>
      <w:r w:rsidR="006079F5">
        <w:rPr>
          <w:rFonts w:cs="Times New Roman"/>
        </w:rPr>
        <w:t>that</w:t>
      </w:r>
      <w:r w:rsidRPr="006719A3">
        <w:rPr>
          <w:rFonts w:cs="Times New Roman"/>
        </w:rPr>
        <w:t xml:space="preserve"> the FCC has entered </w:t>
      </w:r>
      <w:r w:rsidR="006079F5">
        <w:rPr>
          <w:rFonts w:cs="Times New Roman"/>
        </w:rPr>
        <w:t>an era of</w:t>
      </w:r>
      <w:r w:rsidRPr="006719A3">
        <w:rPr>
          <w:rFonts w:cs="Times New Roman"/>
        </w:rPr>
        <w:t xml:space="preserve"> greater engagement with</w:t>
      </w:r>
      <w:r w:rsidR="00A950E7">
        <w:rPr>
          <w:rFonts w:cs="Times New Roman"/>
        </w:rPr>
        <w:t xml:space="preserve"> electric</w:t>
      </w:r>
      <w:r w:rsidRPr="006719A3" w:rsidR="005D70F1">
        <w:rPr>
          <w:rFonts w:cs="Times New Roman"/>
        </w:rPr>
        <w:t xml:space="preserve"> utilities</w:t>
      </w:r>
      <w:r w:rsidRPr="006719A3">
        <w:rPr>
          <w:rFonts w:cs="Times New Roman"/>
        </w:rPr>
        <w:t>.</w:t>
      </w:r>
    </w:p>
    <w:p w:rsidR="005F68F6" w:rsidP="00981D23" w14:paraId="162913BD" w14:textId="6A3AD736">
      <w:pPr>
        <w:ind w:firstLine="720"/>
        <w:rPr>
          <w:rFonts w:cs="Times New Roman"/>
        </w:rPr>
      </w:pPr>
      <w:r w:rsidRPr="006719A3">
        <w:rPr>
          <w:rFonts w:cs="Times New Roman"/>
        </w:rPr>
        <w:t>T</w:t>
      </w:r>
      <w:r w:rsidR="00C8779D">
        <w:rPr>
          <w:rFonts w:cs="Times New Roman"/>
        </w:rPr>
        <w:t xml:space="preserve">he Communications Act of 1934 </w:t>
      </w:r>
      <w:r w:rsidR="00147532">
        <w:rPr>
          <w:rFonts w:cs="Times New Roman"/>
        </w:rPr>
        <w:t xml:space="preserve">tells </w:t>
      </w:r>
      <w:r w:rsidRPr="006719A3" w:rsidR="004E5475">
        <w:rPr>
          <w:rFonts w:cs="Times New Roman"/>
        </w:rPr>
        <w:t xml:space="preserve">the FCC </w:t>
      </w:r>
      <w:r w:rsidR="00A9031F">
        <w:rPr>
          <w:rFonts w:cs="Times New Roman"/>
        </w:rPr>
        <w:t xml:space="preserve">to </w:t>
      </w:r>
      <w:r w:rsidR="00147532">
        <w:rPr>
          <w:rFonts w:cs="Times New Roman"/>
        </w:rPr>
        <w:t xml:space="preserve">aim for </w:t>
      </w:r>
      <w:r w:rsidR="00A9031F">
        <w:rPr>
          <w:rFonts w:cs="Times New Roman"/>
        </w:rPr>
        <w:t>mak</w:t>
      </w:r>
      <w:r w:rsidR="00147532">
        <w:rPr>
          <w:rFonts w:cs="Times New Roman"/>
        </w:rPr>
        <w:t>ing</w:t>
      </w:r>
      <w:r w:rsidRPr="006719A3">
        <w:rPr>
          <w:rFonts w:cs="Times New Roman"/>
        </w:rPr>
        <w:t xml:space="preserve"> </w:t>
      </w:r>
      <w:r w:rsidR="00C8779D">
        <w:rPr>
          <w:rFonts w:cs="Times New Roman"/>
        </w:rPr>
        <w:t>communications</w:t>
      </w:r>
      <w:r w:rsidRPr="006719A3" w:rsidR="008A6962">
        <w:rPr>
          <w:rFonts w:cs="Times New Roman"/>
        </w:rPr>
        <w:t xml:space="preserve"> </w:t>
      </w:r>
      <w:r w:rsidRPr="006719A3">
        <w:rPr>
          <w:rFonts w:cs="Times New Roman"/>
        </w:rPr>
        <w:t>“</w:t>
      </w:r>
      <w:r w:rsidR="00A9031F">
        <w:rPr>
          <w:rFonts w:cs="Times New Roman"/>
        </w:rPr>
        <w:t>avai</w:t>
      </w:r>
      <w:r w:rsidRPr="006719A3" w:rsidR="00A9031F">
        <w:rPr>
          <w:rFonts w:cs="Times New Roman"/>
        </w:rPr>
        <w:t>l</w:t>
      </w:r>
      <w:r w:rsidR="00A9031F">
        <w:rPr>
          <w:rFonts w:cs="Times New Roman"/>
        </w:rPr>
        <w:t>ab</w:t>
      </w:r>
      <w:r w:rsidRPr="006719A3" w:rsidR="00A9031F">
        <w:rPr>
          <w:rFonts w:cs="Times New Roman"/>
        </w:rPr>
        <w:t>le</w:t>
      </w:r>
      <w:r w:rsidR="00981D23">
        <w:rPr>
          <w:rFonts w:cs="Times New Roman"/>
        </w:rPr>
        <w:t>...</w:t>
      </w:r>
      <w:r w:rsidRPr="006719A3" w:rsidR="008A6962">
        <w:rPr>
          <w:rFonts w:cs="Times New Roman"/>
        </w:rPr>
        <w:t>to all the people of the United States.”</w:t>
      </w:r>
      <w:r w:rsidRPr="006719A3">
        <w:rPr>
          <w:rFonts w:cs="Times New Roman"/>
        </w:rPr>
        <w:t xml:space="preserve">  </w:t>
      </w:r>
      <w:r w:rsidRPr="006719A3" w:rsidR="004E24E7">
        <w:rPr>
          <w:rFonts w:cs="Times New Roman"/>
        </w:rPr>
        <w:t xml:space="preserve">In that spirit, </w:t>
      </w:r>
      <w:r w:rsidRPr="006719A3" w:rsidR="005D70F1">
        <w:rPr>
          <w:rFonts w:cs="Times New Roman"/>
        </w:rPr>
        <w:t xml:space="preserve">Chairman Pai assembled the Commission’s staff </w:t>
      </w:r>
      <w:r w:rsidRPr="006719A3" w:rsidR="004E24E7">
        <w:rPr>
          <w:rFonts w:cs="Times New Roman"/>
        </w:rPr>
        <w:t>on his first</w:t>
      </w:r>
      <w:r w:rsidR="00A9031F">
        <w:rPr>
          <w:rFonts w:cs="Times New Roman"/>
        </w:rPr>
        <w:t xml:space="preserve"> full</w:t>
      </w:r>
      <w:r w:rsidRPr="006719A3" w:rsidR="004E24E7">
        <w:rPr>
          <w:rFonts w:cs="Times New Roman"/>
        </w:rPr>
        <w:t xml:space="preserve"> day on the job </w:t>
      </w:r>
      <w:r w:rsidRPr="006719A3" w:rsidR="005D70F1">
        <w:rPr>
          <w:rFonts w:cs="Times New Roman"/>
        </w:rPr>
        <w:t>and declared that, a</w:t>
      </w:r>
      <w:r w:rsidRPr="006719A3" w:rsidR="004E24E7">
        <w:rPr>
          <w:rFonts w:cs="Times New Roman"/>
        </w:rPr>
        <w:t xml:space="preserve">s long as he was in charge, the </w:t>
      </w:r>
      <w:r w:rsidR="00A950E7">
        <w:rPr>
          <w:rFonts w:cs="Times New Roman"/>
        </w:rPr>
        <w:t xml:space="preserve">Commission’s </w:t>
      </w:r>
      <w:r w:rsidRPr="006719A3" w:rsidR="005D70F1">
        <w:rPr>
          <w:rFonts w:cs="Times New Roman"/>
        </w:rPr>
        <w:t xml:space="preserve">number one </w:t>
      </w:r>
      <w:r w:rsidRPr="006719A3" w:rsidR="004E24E7">
        <w:rPr>
          <w:rFonts w:cs="Times New Roman"/>
        </w:rPr>
        <w:t xml:space="preserve">priority </w:t>
      </w:r>
      <w:r w:rsidR="00A950E7">
        <w:rPr>
          <w:rFonts w:cs="Times New Roman"/>
        </w:rPr>
        <w:t>would</w:t>
      </w:r>
      <w:r w:rsidRPr="006719A3" w:rsidR="005D70F1">
        <w:rPr>
          <w:rFonts w:cs="Times New Roman"/>
        </w:rPr>
        <w:t xml:space="preserve"> be </w:t>
      </w:r>
      <w:r w:rsidRPr="006719A3" w:rsidR="004E24E7">
        <w:rPr>
          <w:rFonts w:cs="Times New Roman"/>
        </w:rPr>
        <w:t xml:space="preserve">closing the digital divide so </w:t>
      </w:r>
      <w:r w:rsidRPr="006719A3" w:rsidR="005D70F1">
        <w:rPr>
          <w:rFonts w:cs="Times New Roman"/>
        </w:rPr>
        <w:t xml:space="preserve">that </w:t>
      </w:r>
      <w:r w:rsidRPr="006719A3" w:rsidR="004E24E7">
        <w:rPr>
          <w:rFonts w:cs="Times New Roman"/>
        </w:rPr>
        <w:t>every American can access the benefits of our digital economy</w:t>
      </w:r>
      <w:r w:rsidRPr="006719A3">
        <w:rPr>
          <w:rFonts w:cs="Times New Roman"/>
        </w:rPr>
        <w:t>.</w:t>
      </w:r>
    </w:p>
    <w:p w:rsidR="00BA2700" w:rsidRPr="006137CD" w:rsidP="00BA2700" w14:paraId="40E7094F" w14:textId="77777777">
      <w:pPr>
        <w:ind w:firstLine="720"/>
        <w:rPr>
          <w:rFonts w:cs="Times New Roman"/>
        </w:rPr>
      </w:pPr>
      <w:r w:rsidRPr="006137CD">
        <w:rPr>
          <w:rFonts w:cs="Times New Roman"/>
        </w:rPr>
        <w:t>Chairman Pai understands that b</w:t>
      </w:r>
      <w:r w:rsidRPr="006137CD">
        <w:rPr>
          <w:rFonts w:cs="Times New Roman"/>
        </w:rPr>
        <w:t>roadband is essential for economic development.  With high-speed Internet, businesses can boost product</w:t>
      </w:r>
      <w:r w:rsidRPr="006137CD">
        <w:rPr>
          <w:rFonts w:cs="Times New Roman"/>
        </w:rPr>
        <w:t>ivity and reach new customers no matter where they are located.  And</w:t>
      </w:r>
      <w:r w:rsidR="006F10E6">
        <w:rPr>
          <w:rFonts w:cs="Times New Roman"/>
        </w:rPr>
        <w:t xml:space="preserve"> </w:t>
      </w:r>
      <w:r w:rsidRPr="006137CD">
        <w:rPr>
          <w:rFonts w:cs="Times New Roman"/>
        </w:rPr>
        <w:t>bro</w:t>
      </w:r>
      <w:r w:rsidR="006F10E6">
        <w:rPr>
          <w:rFonts w:cs="Times New Roman"/>
        </w:rPr>
        <w:t xml:space="preserve">adband opens up new educational, civic, and </w:t>
      </w:r>
      <w:r w:rsidRPr="006137CD">
        <w:rPr>
          <w:rFonts w:cs="Times New Roman"/>
        </w:rPr>
        <w:t>health care opportunities.</w:t>
      </w:r>
      <w:r w:rsidR="00D85134">
        <w:rPr>
          <w:rFonts w:cs="Times New Roman"/>
        </w:rPr>
        <w:t xml:space="preserve">  We’ve got to make sure everyone can get access.</w:t>
      </w:r>
    </w:p>
    <w:p w:rsidR="006F3D54" w:rsidRPr="006137CD" w:rsidP="00981D23" w14:paraId="7A5CF8C2" w14:textId="34E700B1">
      <w:pPr>
        <w:ind w:firstLine="720"/>
        <w:rPr>
          <w:rFonts w:cs="Times New Roman"/>
        </w:rPr>
      </w:pPr>
      <w:r>
        <w:rPr>
          <w:rFonts w:cs="Times New Roman"/>
        </w:rPr>
        <w:t>U</w:t>
      </w:r>
      <w:r w:rsidRPr="006137CD" w:rsidR="00BA2700">
        <w:rPr>
          <w:rFonts w:cs="Times New Roman"/>
        </w:rPr>
        <w:t>biquitous high-speed connectivity</w:t>
      </w:r>
      <w:r w:rsidRPr="006137CD">
        <w:rPr>
          <w:rFonts w:cs="Times New Roman"/>
        </w:rPr>
        <w:t xml:space="preserve"> also means realizing the promises of 5G wireless technologies.  Increasingly our connected future won’t just be about visiting websites </w:t>
      </w:r>
      <w:r w:rsidR="00981D23">
        <w:rPr>
          <w:rFonts w:cs="Times New Roman"/>
        </w:rPr>
        <w:t xml:space="preserve">or </w:t>
      </w:r>
      <w:r w:rsidR="00DD53F0">
        <w:rPr>
          <w:rFonts w:cs="Times New Roman"/>
        </w:rPr>
        <w:t>using apps</w:t>
      </w:r>
      <w:r w:rsidRPr="006137CD">
        <w:rPr>
          <w:rFonts w:cs="Times New Roman"/>
        </w:rPr>
        <w:t>.  It will be about the Internet of Things, autonomous vehicles,</w:t>
      </w:r>
      <w:r w:rsidR="00DD53F0">
        <w:rPr>
          <w:rFonts w:cs="Times New Roman"/>
        </w:rPr>
        <w:t xml:space="preserve"> </w:t>
      </w:r>
      <w:r w:rsidR="00981D23">
        <w:rPr>
          <w:rFonts w:cs="Times New Roman"/>
        </w:rPr>
        <w:t>blockchain</w:t>
      </w:r>
      <w:r w:rsidR="00147532">
        <w:rPr>
          <w:rFonts w:cs="Times New Roman"/>
        </w:rPr>
        <w:t xml:space="preserve"> technologie</w:t>
      </w:r>
      <w:r w:rsidR="00981D23">
        <w:rPr>
          <w:rFonts w:cs="Times New Roman"/>
        </w:rPr>
        <w:t xml:space="preserve">s, </w:t>
      </w:r>
      <w:r w:rsidRPr="006137CD">
        <w:rPr>
          <w:rFonts w:cs="Times New Roman"/>
        </w:rPr>
        <w:t>virtual and augmented reality</w:t>
      </w:r>
      <w:r w:rsidR="00147532">
        <w:rPr>
          <w:rFonts w:cs="Times New Roman"/>
        </w:rPr>
        <w:t xml:space="preserve">, and other </w:t>
      </w:r>
      <w:r w:rsidRPr="006137CD">
        <w:rPr>
          <w:rFonts w:cs="Times New Roman"/>
        </w:rPr>
        <w:t>things none of us can imagine today.</w:t>
      </w:r>
    </w:p>
    <w:p w:rsidR="006F3D54" w:rsidRPr="006137CD" w:rsidP="00981D23" w14:paraId="5BC01B3E" w14:textId="34F58852">
      <w:pPr>
        <w:ind w:firstLine="720"/>
        <w:rPr>
          <w:rFonts w:cs="Times New Roman"/>
        </w:rPr>
      </w:pPr>
      <w:r>
        <w:rPr>
          <w:rFonts w:cs="Times New Roman"/>
        </w:rPr>
        <w:t>So</w:t>
      </w:r>
      <w:r w:rsidRPr="006137CD">
        <w:rPr>
          <w:rFonts w:cs="Times New Roman"/>
        </w:rPr>
        <w:t xml:space="preserve"> closing the digital divide is about giving all Americans a chance to be connected. </w:t>
      </w:r>
      <w:r w:rsidR="00981D23">
        <w:rPr>
          <w:rFonts w:cs="Times New Roman"/>
        </w:rPr>
        <w:t xml:space="preserve"> </w:t>
      </w:r>
      <w:r w:rsidRPr="006137CD">
        <w:rPr>
          <w:rFonts w:cs="Times New Roman"/>
        </w:rPr>
        <w:t>But it’s also about making sure the United States leads on the frontiers of connectivity as well.</w:t>
      </w:r>
      <w:r>
        <w:rPr>
          <w:rFonts w:cs="Times New Roman"/>
        </w:rPr>
        <w:t xml:space="preserve">  It’s about getting connectivity deep and wide in America.</w:t>
      </w:r>
      <w:r w:rsidRPr="006137CD">
        <w:rPr>
          <w:rFonts w:cs="Times New Roman"/>
        </w:rPr>
        <w:t xml:space="preserve">  </w:t>
      </w:r>
      <w:r w:rsidRPr="006137CD" w:rsidR="009F6DDB">
        <w:rPr>
          <w:rFonts w:cs="Times New Roman"/>
        </w:rPr>
        <w:t xml:space="preserve">Such </w:t>
      </w:r>
      <w:r w:rsidR="00981D23">
        <w:rPr>
          <w:rFonts w:cs="Times New Roman"/>
        </w:rPr>
        <w:t xml:space="preserve">ubiquitous connectivity </w:t>
      </w:r>
      <w:r w:rsidRPr="006137CD" w:rsidR="009F6DDB">
        <w:rPr>
          <w:rFonts w:cs="Times New Roman"/>
        </w:rPr>
        <w:t>will</w:t>
      </w:r>
      <w:r w:rsidRPr="006137CD" w:rsidR="003F2962">
        <w:rPr>
          <w:rFonts w:cs="Times New Roman"/>
        </w:rPr>
        <w:t xml:space="preserve"> </w:t>
      </w:r>
      <w:r w:rsidRPr="006137CD" w:rsidR="009F6DDB">
        <w:rPr>
          <w:rFonts w:cs="Times New Roman"/>
        </w:rPr>
        <w:t>lay the foundation for</w:t>
      </w:r>
      <w:r w:rsidRPr="006137CD" w:rsidR="003F2962">
        <w:rPr>
          <w:rFonts w:cs="Times New Roman"/>
        </w:rPr>
        <w:t xml:space="preserve"> productivity gains and improvements in</w:t>
      </w:r>
      <w:r w:rsidRPr="006137CD" w:rsidR="009F6DDB">
        <w:rPr>
          <w:rFonts w:cs="Times New Roman"/>
        </w:rPr>
        <w:t xml:space="preserve"> </w:t>
      </w:r>
      <w:r>
        <w:rPr>
          <w:rFonts w:cs="Times New Roman"/>
        </w:rPr>
        <w:t>safety and quality of life</w:t>
      </w:r>
      <w:r w:rsidRPr="006137CD" w:rsidR="009F6DDB">
        <w:rPr>
          <w:rFonts w:cs="Times New Roman"/>
        </w:rPr>
        <w:t>.</w:t>
      </w:r>
    </w:p>
    <w:p w:rsidR="004D7234" w:rsidP="00981D23" w14:paraId="73E20199" w14:textId="77777777">
      <w:pPr>
        <w:ind w:firstLine="720"/>
        <w:rPr>
          <w:rFonts w:cs="Times New Roman"/>
        </w:rPr>
      </w:pPr>
      <w:r w:rsidRPr="006137CD">
        <w:rPr>
          <w:rFonts w:cs="Times New Roman"/>
        </w:rPr>
        <w:t>And so utilities</w:t>
      </w:r>
      <w:r w:rsidR="00981D23">
        <w:rPr>
          <w:rFonts w:cs="Times New Roman"/>
        </w:rPr>
        <w:t>—</w:t>
      </w:r>
      <w:r w:rsidRPr="006137CD" w:rsidR="009F6DDB">
        <w:rPr>
          <w:rFonts w:cs="Times New Roman"/>
        </w:rPr>
        <w:t>who are already everywhere; who have already connected this</w:t>
      </w:r>
      <w:r w:rsidR="00981D23">
        <w:rPr>
          <w:rFonts w:cs="Times New Roman"/>
        </w:rPr>
        <w:t xml:space="preserve"> nation once with electricity—</w:t>
      </w:r>
      <w:r w:rsidRPr="006137CD" w:rsidR="009F6DDB">
        <w:rPr>
          <w:rFonts w:cs="Times New Roman"/>
        </w:rPr>
        <w:t>have an important role to play in the coming connected future.</w:t>
      </w:r>
    </w:p>
    <w:p w:rsidR="006F3D54" w:rsidP="004D7234" w14:paraId="40642FE3" w14:textId="20CEC816">
      <w:pPr>
        <w:ind w:firstLine="720"/>
        <w:rPr>
          <w:rFonts w:cs="Times New Roman"/>
          <w:highlight w:val="cyan"/>
        </w:rPr>
      </w:pPr>
      <w:r w:rsidRPr="006137CD">
        <w:rPr>
          <w:rFonts w:cs="Times New Roman"/>
        </w:rPr>
        <w:t xml:space="preserve">The Utilities </w:t>
      </w:r>
      <w:r w:rsidR="007A30F1">
        <w:rPr>
          <w:rFonts w:cs="Times New Roman"/>
        </w:rPr>
        <w:t>Technology</w:t>
      </w:r>
      <w:r w:rsidRPr="006137CD">
        <w:rPr>
          <w:rFonts w:cs="Times New Roman"/>
        </w:rPr>
        <w:t xml:space="preserve"> Council</w:t>
      </w:r>
      <w:r w:rsidR="004D7234">
        <w:rPr>
          <w:rFonts w:cs="Times New Roman"/>
        </w:rPr>
        <w:t>’s membership</w:t>
      </w:r>
      <w:r w:rsidRPr="006137CD">
        <w:rPr>
          <w:rFonts w:cs="Times New Roman"/>
        </w:rPr>
        <w:t xml:space="preserve"> is thinking </w:t>
      </w:r>
      <w:r w:rsidR="004D7234">
        <w:rPr>
          <w:rFonts w:cs="Times New Roman"/>
        </w:rPr>
        <w:t>about how it</w:t>
      </w:r>
      <w:r w:rsidRPr="006137CD">
        <w:rPr>
          <w:rFonts w:cs="Times New Roman"/>
        </w:rPr>
        <w:t xml:space="preserve"> will be part of the broadband future.  You’re thinking about providing retail services to rural and urban communities.  But you</w:t>
      </w:r>
      <w:r w:rsidR="00147532">
        <w:rPr>
          <w:rFonts w:cs="Times New Roman"/>
        </w:rPr>
        <w:t>’</w:t>
      </w:r>
      <w:r w:rsidRPr="006137CD">
        <w:rPr>
          <w:rFonts w:cs="Times New Roman"/>
        </w:rPr>
        <w:t>r</w:t>
      </w:r>
      <w:r w:rsidR="00147532">
        <w:rPr>
          <w:rFonts w:cs="Times New Roman"/>
        </w:rPr>
        <w:t>e</w:t>
      </w:r>
      <w:r w:rsidRPr="006137CD">
        <w:rPr>
          <w:rFonts w:cs="Times New Roman"/>
        </w:rPr>
        <w:t xml:space="preserve"> also looking at providing things like wholesale backhaul services.  </w:t>
      </w:r>
      <w:r w:rsidR="004D7234">
        <w:rPr>
          <w:rFonts w:cs="Times New Roman"/>
        </w:rPr>
        <w:t>This commitment to helping connect your communities is</w:t>
      </w:r>
      <w:r w:rsidRPr="006137CD" w:rsidR="009F6DDB">
        <w:rPr>
          <w:rFonts w:cs="Times New Roman"/>
        </w:rPr>
        <w:t xml:space="preserve"> why Chairman Pai</w:t>
      </w:r>
      <w:r w:rsidR="00981D23">
        <w:rPr>
          <w:rFonts w:cs="Times New Roman"/>
        </w:rPr>
        <w:t xml:space="preserve"> wanted me </w:t>
      </w:r>
      <w:r w:rsidR="003924D1">
        <w:rPr>
          <w:rFonts w:cs="Times New Roman"/>
        </w:rPr>
        <w:t xml:space="preserve">to be </w:t>
      </w:r>
      <w:r w:rsidR="00981D23">
        <w:rPr>
          <w:rFonts w:cs="Times New Roman"/>
        </w:rPr>
        <w:t>here with you today.</w:t>
      </w:r>
    </w:p>
    <w:p w:rsidR="00A60233" w:rsidRPr="006719A3" w:rsidP="006137CD" w14:paraId="5E8DE11E" w14:textId="77777777">
      <w:pPr>
        <w:jc w:val="center"/>
        <w:rPr>
          <w:rFonts w:cs="Times New Roman"/>
        </w:rPr>
      </w:pPr>
      <w:r>
        <w:rPr>
          <w:rFonts w:cs="Times New Roman"/>
        </w:rPr>
        <w:t>*</w:t>
      </w:r>
      <w:r w:rsidR="00981D23">
        <w:rPr>
          <w:rFonts w:cs="Times New Roman"/>
        </w:rPr>
        <w:t xml:space="preserve"> </w:t>
      </w:r>
      <w:r>
        <w:rPr>
          <w:rFonts w:cs="Times New Roman"/>
        </w:rPr>
        <w:t>*</w:t>
      </w:r>
      <w:r w:rsidR="00981D23">
        <w:rPr>
          <w:rFonts w:cs="Times New Roman"/>
        </w:rPr>
        <w:t xml:space="preserve"> </w:t>
      </w:r>
      <w:r>
        <w:rPr>
          <w:rFonts w:cs="Times New Roman"/>
        </w:rPr>
        <w:t>*</w:t>
      </w:r>
    </w:p>
    <w:p w:rsidR="00BA2700" w:rsidP="00BA2700" w14:paraId="04022AF2" w14:textId="5A85182A">
      <w:pPr>
        <w:ind w:firstLine="720"/>
        <w:rPr>
          <w:rFonts w:cs="Times New Roman"/>
        </w:rPr>
      </w:pPr>
      <w:r w:rsidRPr="006719A3">
        <w:rPr>
          <w:rFonts w:cs="Times New Roman"/>
        </w:rPr>
        <w:t xml:space="preserve">Just last week, </w:t>
      </w:r>
      <w:r w:rsidR="004A0F03">
        <w:rPr>
          <w:rFonts w:cs="Times New Roman"/>
        </w:rPr>
        <w:t>Chairman Pai proposed approving</w:t>
      </w:r>
      <w:r w:rsidRPr="006719A3" w:rsidR="00A60233">
        <w:rPr>
          <w:rFonts w:cs="Times New Roman"/>
        </w:rPr>
        <w:t xml:space="preserve"> a petition from </w:t>
      </w:r>
      <w:r w:rsidRPr="006719A3">
        <w:rPr>
          <w:rFonts w:cs="Times New Roman"/>
        </w:rPr>
        <w:t xml:space="preserve">SpaceX </w:t>
      </w:r>
      <w:r w:rsidR="002C7F11">
        <w:rPr>
          <w:rFonts w:cs="Times New Roman"/>
        </w:rPr>
        <w:t>to</w:t>
      </w:r>
      <w:r w:rsidRPr="006719A3">
        <w:rPr>
          <w:rFonts w:cs="Times New Roman"/>
        </w:rPr>
        <w:t xml:space="preserve"> provide broadband service using new low-Earth-orbit satellite technologies.  </w:t>
      </w:r>
      <w:r w:rsidR="002C7F11">
        <w:rPr>
          <w:rFonts w:cs="Times New Roman"/>
        </w:rPr>
        <w:t>Now</w:t>
      </w:r>
      <w:r w:rsidR="00147532">
        <w:rPr>
          <w:rFonts w:cs="Times New Roman"/>
        </w:rPr>
        <w:t>,</w:t>
      </w:r>
      <w:r w:rsidR="00124E94">
        <w:rPr>
          <w:rFonts w:cs="Times New Roman"/>
        </w:rPr>
        <w:t xml:space="preserve"> to me</w:t>
      </w:r>
      <w:r w:rsidR="00147532">
        <w:rPr>
          <w:rFonts w:cs="Times New Roman"/>
        </w:rPr>
        <w:t>,</w:t>
      </w:r>
      <w:r w:rsidR="002C7F11">
        <w:rPr>
          <w:rFonts w:cs="Times New Roman"/>
        </w:rPr>
        <w:t xml:space="preserve"> t</w:t>
      </w:r>
      <w:r w:rsidRPr="006719A3">
        <w:rPr>
          <w:rFonts w:cs="Times New Roman"/>
        </w:rPr>
        <w:t>ha</w:t>
      </w:r>
      <w:r w:rsidRPr="006719A3" w:rsidR="00591DC8">
        <w:rPr>
          <w:rFonts w:cs="Times New Roman"/>
        </w:rPr>
        <w:t>t seems a lot more exciting than</w:t>
      </w:r>
      <w:r w:rsidRPr="006719A3">
        <w:rPr>
          <w:rFonts w:cs="Times New Roman"/>
        </w:rPr>
        <w:t xml:space="preserve"> launching a Tesla into space</w:t>
      </w:r>
      <w:r w:rsidRPr="006719A3" w:rsidR="008B4897">
        <w:rPr>
          <w:rFonts w:cs="Times New Roman"/>
        </w:rPr>
        <w:t xml:space="preserve">.  </w:t>
      </w:r>
      <w:r w:rsidR="002C7F11">
        <w:rPr>
          <w:rFonts w:cs="Times New Roman"/>
        </w:rPr>
        <w:t>And w</w:t>
      </w:r>
      <w:r w:rsidRPr="006719A3" w:rsidR="008B4897">
        <w:rPr>
          <w:rFonts w:cs="Times New Roman"/>
        </w:rPr>
        <w:t xml:space="preserve">e would love to see this SpaceX </w:t>
      </w:r>
      <w:r w:rsidR="00124E94">
        <w:rPr>
          <w:rFonts w:cs="Times New Roman"/>
        </w:rPr>
        <w:t xml:space="preserve">broadband </w:t>
      </w:r>
      <w:r w:rsidR="002C7F11">
        <w:rPr>
          <w:rFonts w:cs="Times New Roman"/>
        </w:rPr>
        <w:t>venture</w:t>
      </w:r>
      <w:r w:rsidRPr="006719A3" w:rsidR="008B4897">
        <w:rPr>
          <w:rFonts w:cs="Times New Roman"/>
        </w:rPr>
        <w:t xml:space="preserve"> succeed. </w:t>
      </w:r>
      <w:r w:rsidRPr="006719A3" w:rsidR="00591DC8">
        <w:rPr>
          <w:rFonts w:cs="Times New Roman"/>
        </w:rPr>
        <w:t xml:space="preserve"> </w:t>
      </w:r>
    </w:p>
    <w:p w:rsidR="00043910" w:rsidRPr="006719A3" w:rsidP="00637E51" w14:paraId="623640BB" w14:textId="3C88070D">
      <w:pPr>
        <w:ind w:firstLine="720"/>
        <w:rPr>
          <w:rFonts w:cs="Times New Roman"/>
        </w:rPr>
      </w:pPr>
      <w:r>
        <w:rPr>
          <w:rFonts w:cs="Times New Roman"/>
        </w:rPr>
        <w:t xml:space="preserve">But </w:t>
      </w:r>
      <w:r w:rsidRPr="006719A3" w:rsidR="008B4897">
        <w:rPr>
          <w:rFonts w:cs="Times New Roman"/>
        </w:rPr>
        <w:t xml:space="preserve">I’m here today because we are every bit as excited about the prospect of utilities </w:t>
      </w:r>
      <w:r w:rsidR="00981D23">
        <w:rPr>
          <w:rFonts w:cs="Times New Roman"/>
        </w:rPr>
        <w:t>building out</w:t>
      </w:r>
      <w:r w:rsidRPr="006719A3" w:rsidR="00981D23">
        <w:rPr>
          <w:rFonts w:cs="Times New Roman"/>
        </w:rPr>
        <w:t xml:space="preserve"> </w:t>
      </w:r>
      <w:r w:rsidRPr="006719A3" w:rsidR="008B4897">
        <w:rPr>
          <w:rFonts w:cs="Times New Roman"/>
        </w:rPr>
        <w:t xml:space="preserve">broadband </w:t>
      </w:r>
      <w:r w:rsidR="00981D23">
        <w:rPr>
          <w:rFonts w:cs="Times New Roman"/>
        </w:rPr>
        <w:t>networks</w:t>
      </w:r>
      <w:r w:rsidRPr="006719A3" w:rsidR="008B4897">
        <w:rPr>
          <w:rFonts w:cs="Times New Roman"/>
        </w:rPr>
        <w:t xml:space="preserve">. </w:t>
      </w:r>
      <w:r w:rsidRPr="006719A3" w:rsidR="00591DC8">
        <w:rPr>
          <w:rFonts w:cs="Times New Roman"/>
        </w:rPr>
        <w:t xml:space="preserve"> </w:t>
      </w:r>
      <w:r w:rsidR="00DF7D97">
        <w:rPr>
          <w:rFonts w:cs="Times New Roman"/>
        </w:rPr>
        <w:t>Utilities</w:t>
      </w:r>
      <w:r w:rsidRPr="006719A3" w:rsidR="00591DC8">
        <w:rPr>
          <w:rFonts w:cs="Times New Roman"/>
        </w:rPr>
        <w:t xml:space="preserve"> are ideally positioned to get more involved in the broadband game.  </w:t>
      </w:r>
      <w:r w:rsidRPr="006719A3" w:rsidR="00413FB4">
        <w:rPr>
          <w:rFonts w:cs="Times New Roman"/>
        </w:rPr>
        <w:t xml:space="preserve">For starters, </w:t>
      </w:r>
      <w:r w:rsidR="00DF7D97">
        <w:rPr>
          <w:rFonts w:cs="Times New Roman"/>
        </w:rPr>
        <w:t>utilities</w:t>
      </w:r>
      <w:r w:rsidRPr="006719A3" w:rsidR="00591DC8">
        <w:rPr>
          <w:rFonts w:cs="Times New Roman"/>
        </w:rPr>
        <w:t xml:space="preserve"> have something much more powerful than SpaceX’s 23-story-tall jumbo rockets.  </w:t>
      </w:r>
      <w:r w:rsidR="00DF7D97">
        <w:rPr>
          <w:rFonts w:cs="Times New Roman"/>
        </w:rPr>
        <w:t>Utilities</w:t>
      </w:r>
      <w:r w:rsidRPr="006719A3" w:rsidR="00591DC8">
        <w:rPr>
          <w:rFonts w:cs="Times New Roman"/>
        </w:rPr>
        <w:t xml:space="preserve"> have poles. </w:t>
      </w:r>
      <w:r w:rsidRPr="006719A3">
        <w:rPr>
          <w:rFonts w:cs="Times New Roman"/>
        </w:rPr>
        <w:t xml:space="preserve"> I know that’s one of the </w:t>
      </w:r>
      <w:r>
        <w:rPr>
          <w:rFonts w:cs="Times New Roman"/>
        </w:rPr>
        <w:t>nerdiest jokes you’ll ever hear.</w:t>
      </w:r>
      <w:r w:rsidRPr="006719A3">
        <w:rPr>
          <w:rFonts w:cs="Times New Roman"/>
        </w:rPr>
        <w:t xml:space="preserve"> </w:t>
      </w:r>
      <w:r w:rsidR="00981D23">
        <w:rPr>
          <w:rFonts w:cs="Times New Roman"/>
        </w:rPr>
        <w:t xml:space="preserve"> </w:t>
      </w:r>
      <w:r>
        <w:rPr>
          <w:rFonts w:cs="Times New Roman"/>
        </w:rPr>
        <w:t>But</w:t>
      </w:r>
      <w:r w:rsidRPr="006719A3">
        <w:rPr>
          <w:rFonts w:cs="Times New Roman"/>
        </w:rPr>
        <w:t xml:space="preserve"> the point is dead serious.  </w:t>
      </w:r>
      <w:r w:rsidR="00DF7D97">
        <w:rPr>
          <w:rFonts w:cs="Times New Roman"/>
        </w:rPr>
        <w:t>Utilities</w:t>
      </w:r>
      <w:r w:rsidRPr="006719A3" w:rsidR="00413FB4">
        <w:rPr>
          <w:rFonts w:cs="Times New Roman"/>
        </w:rPr>
        <w:t xml:space="preserve"> already own much of the infrastructure. </w:t>
      </w:r>
      <w:r w:rsidR="00981D23">
        <w:rPr>
          <w:rFonts w:cs="Times New Roman"/>
        </w:rPr>
        <w:t xml:space="preserve"> </w:t>
      </w:r>
      <w:r w:rsidR="00DF7D97">
        <w:rPr>
          <w:rFonts w:cs="Times New Roman"/>
        </w:rPr>
        <w:t>And they</w:t>
      </w:r>
      <w:r w:rsidRPr="006719A3" w:rsidR="00413FB4">
        <w:rPr>
          <w:rFonts w:cs="Times New Roman"/>
        </w:rPr>
        <w:t xml:space="preserve"> already have access to the rights of </w:t>
      </w:r>
      <w:r w:rsidRPr="006719A3" w:rsidR="00413FB4">
        <w:rPr>
          <w:rFonts w:cs="Times New Roman"/>
        </w:rPr>
        <w:t xml:space="preserve">way.  In many instances, </w:t>
      </w:r>
      <w:r w:rsidR="00DF7D97">
        <w:rPr>
          <w:rFonts w:cs="Times New Roman"/>
        </w:rPr>
        <w:t>they</w:t>
      </w:r>
      <w:r w:rsidRPr="006719A3" w:rsidR="00413FB4">
        <w:rPr>
          <w:rFonts w:cs="Times New Roman"/>
        </w:rPr>
        <w:t xml:space="preserve"> already have a fiber plant to help manage </w:t>
      </w:r>
      <w:r w:rsidR="00DF7D97">
        <w:rPr>
          <w:rFonts w:cs="Times New Roman"/>
        </w:rPr>
        <w:t>their</w:t>
      </w:r>
      <w:r w:rsidRPr="006719A3" w:rsidR="00413FB4">
        <w:rPr>
          <w:rFonts w:cs="Times New Roman"/>
        </w:rPr>
        <w:t xml:space="preserve"> electric grid.  This dramatically lowers deployment costs.</w:t>
      </w:r>
    </w:p>
    <w:p w:rsidR="002A0B2A" w:rsidP="00637E51" w14:paraId="565E3653" w14:textId="5FF66C92">
      <w:pPr>
        <w:ind w:firstLine="720"/>
        <w:rPr>
          <w:rFonts w:cs="Times New Roman"/>
        </w:rPr>
      </w:pPr>
      <w:r>
        <w:rPr>
          <w:rFonts w:cs="Times New Roman"/>
        </w:rPr>
        <w:t>At the same time</w:t>
      </w:r>
      <w:r w:rsidR="009C395E">
        <w:rPr>
          <w:rFonts w:cs="Times New Roman"/>
        </w:rPr>
        <w:t>,</w:t>
      </w:r>
      <w:r w:rsidR="006347CF">
        <w:rPr>
          <w:rFonts w:cs="Times New Roman"/>
        </w:rPr>
        <w:t xml:space="preserve"> there’s</w:t>
      </w:r>
      <w:r w:rsidRPr="006719A3">
        <w:rPr>
          <w:rFonts w:cs="Times New Roman"/>
        </w:rPr>
        <w:t xml:space="preserve"> a proven track record of success.  We’ve seen dozens of util</w:t>
      </w:r>
      <w:r w:rsidRPr="006719A3" w:rsidR="00580BE9">
        <w:rPr>
          <w:rFonts w:cs="Times New Roman"/>
        </w:rPr>
        <w:t>it</w:t>
      </w:r>
      <w:r w:rsidR="00981D23">
        <w:rPr>
          <w:rFonts w:cs="Times New Roman"/>
        </w:rPr>
        <w:t>ies</w:t>
      </w:r>
      <w:r w:rsidRPr="006719A3" w:rsidR="00580BE9">
        <w:rPr>
          <w:rFonts w:cs="Times New Roman"/>
        </w:rPr>
        <w:t xml:space="preserve"> </w:t>
      </w:r>
      <w:r w:rsidR="00981D23">
        <w:rPr>
          <w:rFonts w:cs="Times New Roman"/>
        </w:rPr>
        <w:t xml:space="preserve">deploy high-speed </w:t>
      </w:r>
      <w:r w:rsidRPr="006719A3" w:rsidR="00580BE9">
        <w:rPr>
          <w:rFonts w:cs="Times New Roman"/>
        </w:rPr>
        <w:t>broadband</w:t>
      </w:r>
      <w:r w:rsidRPr="006719A3">
        <w:rPr>
          <w:rFonts w:cs="Times New Roman"/>
        </w:rPr>
        <w:t xml:space="preserve">.  </w:t>
      </w:r>
      <w:r w:rsidRPr="006719A3" w:rsidR="00580BE9">
        <w:rPr>
          <w:rFonts w:cs="Times New Roman"/>
        </w:rPr>
        <w:t>In difficult markets, utilities have</w:t>
      </w:r>
      <w:r w:rsidRPr="006719A3">
        <w:rPr>
          <w:rFonts w:cs="Times New Roman"/>
        </w:rPr>
        <w:t xml:space="preserve"> been able to offer </w:t>
      </w:r>
      <w:r w:rsidRPr="006719A3" w:rsidR="00580BE9">
        <w:rPr>
          <w:rFonts w:cs="Times New Roman"/>
        </w:rPr>
        <w:t>broadband to every customer in their service area without the aid of government subsidies.  They are offering hi</w:t>
      </w:r>
      <w:r w:rsidR="005F13CE">
        <w:rPr>
          <w:rFonts w:cs="Times New Roman"/>
        </w:rPr>
        <w:t>gh speeds at competitive prices.  A</w:t>
      </w:r>
      <w:r w:rsidRPr="006719A3" w:rsidR="00580BE9">
        <w:rPr>
          <w:rFonts w:cs="Times New Roman"/>
        </w:rPr>
        <w:t xml:space="preserve">nd, not surprisingly, their customers love it.  It’s not unusual to see take rates over 70 percent. </w:t>
      </w:r>
    </w:p>
    <w:p w:rsidR="004F5ABE" w:rsidRPr="007318E5" w:rsidP="007318E5" w14:paraId="7756F9AC" w14:textId="3DFDFC10">
      <w:pPr>
        <w:ind w:firstLine="720"/>
        <w:rPr>
          <w:rFonts w:cs="Times New Roman"/>
        </w:rPr>
      </w:pPr>
      <w:r>
        <w:rPr>
          <w:rFonts w:cs="Times New Roman"/>
        </w:rPr>
        <w:t>Of course</w:t>
      </w:r>
      <w:r w:rsidR="00147532">
        <w:rPr>
          <w:rFonts w:cs="Times New Roman"/>
        </w:rPr>
        <w:t>,</w:t>
      </w:r>
      <w:r>
        <w:rPr>
          <w:rFonts w:cs="Times New Roman"/>
        </w:rPr>
        <w:t xml:space="preserve"> utilities </w:t>
      </w:r>
      <w:r w:rsidR="007318E5">
        <w:rPr>
          <w:rFonts w:cs="Times New Roman"/>
        </w:rPr>
        <w:t>are critical</w:t>
      </w:r>
      <w:r>
        <w:rPr>
          <w:rFonts w:cs="Times New Roman"/>
        </w:rPr>
        <w:t xml:space="preserve"> to broadband</w:t>
      </w:r>
      <w:r w:rsidR="009707EA">
        <w:rPr>
          <w:rFonts w:cs="Times New Roman"/>
        </w:rPr>
        <w:t xml:space="preserve"> buildout</w:t>
      </w:r>
      <w:r>
        <w:rPr>
          <w:rFonts w:cs="Times New Roman"/>
        </w:rPr>
        <w:t xml:space="preserve"> even without </w:t>
      </w:r>
      <w:r w:rsidR="007318E5">
        <w:rPr>
          <w:rFonts w:cs="Times New Roman"/>
        </w:rPr>
        <w:t>providing it themselves</w:t>
      </w:r>
      <w:r>
        <w:rPr>
          <w:rFonts w:cs="Times New Roman"/>
        </w:rPr>
        <w:t xml:space="preserve">.  </w:t>
      </w:r>
      <w:r w:rsidR="009707EA">
        <w:rPr>
          <w:rFonts w:cs="Times New Roman"/>
        </w:rPr>
        <w:t xml:space="preserve">Because </w:t>
      </w:r>
      <w:r w:rsidR="00DF7D97">
        <w:rPr>
          <w:rFonts w:cs="Times New Roman"/>
        </w:rPr>
        <w:t>utilities</w:t>
      </w:r>
      <w:r w:rsidR="009707EA">
        <w:rPr>
          <w:rFonts w:cs="Times New Roman"/>
        </w:rPr>
        <w:t xml:space="preserve"> possess so much of the infrastructure needed to </w:t>
      </w:r>
      <w:r w:rsidR="00921637">
        <w:rPr>
          <w:rFonts w:cs="Times New Roman"/>
        </w:rPr>
        <w:t>establish</w:t>
      </w:r>
      <w:r w:rsidR="009707EA">
        <w:rPr>
          <w:rFonts w:cs="Times New Roman"/>
        </w:rPr>
        <w:t xml:space="preserve"> broadband connectivity, Chairman Pai hopes </w:t>
      </w:r>
      <w:r w:rsidR="00DF7D97">
        <w:rPr>
          <w:rFonts w:cs="Times New Roman"/>
        </w:rPr>
        <w:t>to work with utilities toward</w:t>
      </w:r>
      <w:r w:rsidR="009707EA">
        <w:rPr>
          <w:rFonts w:cs="Times New Roman"/>
        </w:rPr>
        <w:t xml:space="preserve"> that goal.  We know there are many challenging issues when it comes to figuring out how to safely and expeditiously</w:t>
      </w:r>
      <w:r w:rsidR="00921637">
        <w:rPr>
          <w:rFonts w:cs="Times New Roman"/>
        </w:rPr>
        <w:t xml:space="preserve"> do things like accommodate new attachments.  And</w:t>
      </w:r>
      <w:r w:rsidR="00A006AD">
        <w:rPr>
          <w:rFonts w:cs="Times New Roman"/>
        </w:rPr>
        <w:t xml:space="preserve"> so</w:t>
      </w:r>
      <w:r w:rsidR="00921637">
        <w:rPr>
          <w:rFonts w:cs="Times New Roman"/>
        </w:rPr>
        <w:t xml:space="preserve"> we look </w:t>
      </w:r>
      <w:r w:rsidRPr="007318E5" w:rsidR="00921637">
        <w:rPr>
          <w:rFonts w:cs="Times New Roman"/>
        </w:rPr>
        <w:t>forward to ongoing collaboration.</w:t>
      </w:r>
      <w:r w:rsidRPr="007318E5" w:rsidR="00B45FB9">
        <w:rPr>
          <w:rFonts w:cs="Times New Roman"/>
        </w:rPr>
        <w:t xml:space="preserve"> </w:t>
      </w:r>
    </w:p>
    <w:p w:rsidR="00176B97" w:rsidRPr="006719A3" w:rsidP="00176B97" w14:paraId="5EB52E6C" w14:textId="3C4F225F">
      <w:pPr>
        <w:ind w:firstLine="720"/>
        <w:rPr>
          <w:rFonts w:cs="Times New Roman"/>
        </w:rPr>
      </w:pPr>
      <w:r w:rsidRPr="007318E5">
        <w:rPr>
          <w:rFonts w:cs="Times New Roman"/>
        </w:rPr>
        <w:t xml:space="preserve">So </w:t>
      </w:r>
      <w:r w:rsidR="0039738E">
        <w:rPr>
          <w:rFonts w:cs="Times New Roman"/>
        </w:rPr>
        <w:t>how might</w:t>
      </w:r>
      <w:r w:rsidRPr="007318E5">
        <w:rPr>
          <w:rFonts w:cs="Times New Roman"/>
        </w:rPr>
        <w:t xml:space="preserve"> the FCC and </w:t>
      </w:r>
      <w:r w:rsidRPr="007318E5" w:rsidR="004F5ABE">
        <w:rPr>
          <w:rFonts w:cs="Times New Roman"/>
        </w:rPr>
        <w:t>utilities</w:t>
      </w:r>
      <w:r w:rsidRPr="007318E5">
        <w:rPr>
          <w:rFonts w:cs="Times New Roman"/>
        </w:rPr>
        <w:t xml:space="preserve"> </w:t>
      </w:r>
      <w:r w:rsidRPr="007318E5" w:rsidR="007318E5">
        <w:rPr>
          <w:rFonts w:cs="Times New Roman"/>
        </w:rPr>
        <w:t xml:space="preserve">partner </w:t>
      </w:r>
      <w:r w:rsidRPr="007318E5">
        <w:rPr>
          <w:rFonts w:cs="Times New Roman"/>
        </w:rPr>
        <w:t>together?</w:t>
      </w:r>
      <w:r w:rsidR="00165F70">
        <w:rPr>
          <w:rFonts w:cs="Times New Roman"/>
        </w:rPr>
        <w:t xml:space="preserve">  Let me highlight two</w:t>
      </w:r>
      <w:r w:rsidR="007A30F1">
        <w:rPr>
          <w:rFonts w:cs="Times New Roman"/>
        </w:rPr>
        <w:t xml:space="preserve"> ways</w:t>
      </w:r>
      <w:r w:rsidR="00165F70">
        <w:rPr>
          <w:rFonts w:cs="Times New Roman"/>
        </w:rPr>
        <w:t>.</w:t>
      </w:r>
    </w:p>
    <w:p w:rsidR="009A3460" w:rsidRPr="00E41966" w:rsidP="00176B97" w14:paraId="67C2D7A6" w14:textId="7F2F9BE6">
      <w:pPr>
        <w:ind w:firstLine="720"/>
        <w:rPr>
          <w:rFonts w:cs="Times New Roman"/>
        </w:rPr>
      </w:pPr>
      <w:r>
        <w:rPr>
          <w:rFonts w:cs="Times New Roman"/>
        </w:rPr>
        <w:t>First, we have</w:t>
      </w:r>
      <w:r w:rsidR="0039738E">
        <w:rPr>
          <w:rFonts w:cs="Times New Roman"/>
        </w:rPr>
        <w:t xml:space="preserve"> already</w:t>
      </w:r>
      <w:r>
        <w:rPr>
          <w:rFonts w:cs="Times New Roman"/>
        </w:rPr>
        <w:t xml:space="preserve"> been collaborating on </w:t>
      </w:r>
      <w:r w:rsidRPr="006719A3">
        <w:rPr>
          <w:rFonts w:cs="Times New Roman"/>
        </w:rPr>
        <w:t>removing regulatory barriers to network deployment.  The Commission formed what we call our Broadban</w:t>
      </w:r>
      <w:r w:rsidR="00EC6B0C">
        <w:rPr>
          <w:rFonts w:cs="Times New Roman"/>
        </w:rPr>
        <w:t>d Deployment Advisory Committee</w:t>
      </w:r>
      <w:r w:rsidRPr="00FD06D7" w:rsidR="00EC6B0C">
        <w:rPr>
          <w:rFonts w:cs="Times New Roman"/>
        </w:rPr>
        <w:t xml:space="preserve">.  </w:t>
      </w:r>
      <w:bookmarkStart w:id="1" w:name="_Hlk506748353"/>
      <w:r w:rsidRPr="00FD06D7" w:rsidR="00EC6B0C">
        <w:rPr>
          <w:rFonts w:cs="Times New Roman"/>
        </w:rPr>
        <w:t>A</w:t>
      </w:r>
      <w:r w:rsidRPr="00FD06D7">
        <w:rPr>
          <w:rFonts w:cs="Times New Roman"/>
        </w:rPr>
        <w:t xml:space="preserve">nd we were honored to have </w:t>
      </w:r>
      <w:r w:rsidRPr="00FD06D7" w:rsidR="00DF7D97">
        <w:rPr>
          <w:rFonts w:cs="Times New Roman"/>
        </w:rPr>
        <w:t>those representing the utility industry in</w:t>
      </w:r>
      <w:r w:rsidRPr="00FD06D7" w:rsidR="00D7791E">
        <w:rPr>
          <w:rFonts w:cs="Times New Roman"/>
        </w:rPr>
        <w:t xml:space="preserve"> Jim Matheson</w:t>
      </w:r>
      <w:r w:rsidRPr="00FD06D7" w:rsidR="00FD06D7">
        <w:rPr>
          <w:rFonts w:cs="Times New Roman"/>
        </w:rPr>
        <w:t xml:space="preserve"> of NRECA</w:t>
      </w:r>
      <w:r w:rsidRPr="00FD06D7" w:rsidR="00D7791E">
        <w:rPr>
          <w:rFonts w:cs="Times New Roman"/>
        </w:rPr>
        <w:t xml:space="preserve">, </w:t>
      </w:r>
      <w:r w:rsidRPr="00FD06D7" w:rsidR="00937AB2">
        <w:rPr>
          <w:rFonts w:cs="Times New Roman"/>
        </w:rPr>
        <w:t>Allen Bell of Georgia Power</w:t>
      </w:r>
      <w:r w:rsidRPr="00FD06D7" w:rsidR="00D7791E">
        <w:rPr>
          <w:rFonts w:cs="Times New Roman"/>
        </w:rPr>
        <w:t>, and Larry Thompson</w:t>
      </w:r>
      <w:bookmarkEnd w:id="1"/>
      <w:r w:rsidRPr="00FD06D7" w:rsidR="00FD06D7">
        <w:rPr>
          <w:rFonts w:cs="Times New Roman"/>
        </w:rPr>
        <w:t xml:space="preserve"> of Vantage Point</w:t>
      </w:r>
      <w:r w:rsidRPr="00FD06D7" w:rsidR="00937AB2">
        <w:rPr>
          <w:rFonts w:cs="Times New Roman"/>
        </w:rPr>
        <w:t>.  Their participation has made the Committee’s</w:t>
      </w:r>
      <w:r w:rsidRPr="006719A3" w:rsidR="00937AB2">
        <w:rPr>
          <w:rFonts w:cs="Times New Roman"/>
        </w:rPr>
        <w:t xml:space="preserve"> work smarter</w:t>
      </w:r>
      <w:r w:rsidR="00A26299">
        <w:rPr>
          <w:rFonts w:cs="Times New Roman"/>
        </w:rPr>
        <w:t>.  A</w:t>
      </w:r>
      <w:r w:rsidRPr="006719A3" w:rsidR="00937AB2">
        <w:rPr>
          <w:rFonts w:cs="Times New Roman"/>
        </w:rPr>
        <w:t xml:space="preserve">nd let me reiterate to you what we have said to them.  Our focus is on speeding up processes and cutting red tape that </w:t>
      </w:r>
      <w:r w:rsidR="00147532">
        <w:rPr>
          <w:rFonts w:cs="Times New Roman"/>
        </w:rPr>
        <w:t>holds back deployment</w:t>
      </w:r>
      <w:r w:rsidRPr="006719A3" w:rsidR="006346E1">
        <w:rPr>
          <w:rFonts w:cs="Times New Roman"/>
        </w:rPr>
        <w:t>.  You can be sure</w:t>
      </w:r>
      <w:r w:rsidRPr="006719A3" w:rsidR="00937AB2">
        <w:rPr>
          <w:rFonts w:cs="Times New Roman"/>
        </w:rPr>
        <w:t xml:space="preserve"> that we respect the property owned by utilities</w:t>
      </w:r>
      <w:r w:rsidR="0039738E">
        <w:rPr>
          <w:rFonts w:cs="Times New Roman"/>
        </w:rPr>
        <w:t>,</w:t>
      </w:r>
      <w:r w:rsidRPr="006719A3" w:rsidR="00937AB2">
        <w:rPr>
          <w:rFonts w:cs="Times New Roman"/>
        </w:rPr>
        <w:t xml:space="preserve"> and we will not forget the safety concerns</w:t>
      </w:r>
      <w:r w:rsidRPr="006719A3" w:rsidR="00891B83">
        <w:rPr>
          <w:rFonts w:cs="Times New Roman"/>
        </w:rPr>
        <w:t xml:space="preserve"> you have raised.  In the end, we expect that this working group will generate reforms that will make it easier for all broadband providers to expand their </w:t>
      </w:r>
      <w:r w:rsidRPr="00E41966" w:rsidR="00891B83">
        <w:rPr>
          <w:rFonts w:cs="Times New Roman"/>
        </w:rPr>
        <w:t xml:space="preserve">networks. </w:t>
      </w:r>
    </w:p>
    <w:p w:rsidR="00BA2700" w:rsidRPr="00E41966" w:rsidP="00BA2700" w14:paraId="38D7E328" w14:textId="40E93D42">
      <w:pPr>
        <w:ind w:firstLine="720"/>
        <w:rPr>
          <w:rFonts w:cs="Times New Roman"/>
        </w:rPr>
      </w:pPr>
      <w:r>
        <w:rPr>
          <w:rFonts w:cs="Times New Roman"/>
        </w:rPr>
        <w:t xml:space="preserve">Second, </w:t>
      </w:r>
      <w:r w:rsidRPr="00E41966" w:rsidR="00FF5900">
        <w:rPr>
          <w:rFonts w:cs="Times New Roman"/>
        </w:rPr>
        <w:t>the Commission’s upcoming Connect America Fund Phase II auction</w:t>
      </w:r>
      <w:r>
        <w:rPr>
          <w:rFonts w:cs="Times New Roman"/>
        </w:rPr>
        <w:t xml:space="preserve"> should be an excellent opportunity for rural utilities to help bring broadband to their areas</w:t>
      </w:r>
      <w:r w:rsidRPr="00E41966">
        <w:rPr>
          <w:rFonts w:cs="Times New Roman"/>
        </w:rPr>
        <w:t xml:space="preserve">.  Chairman Pai is a proud </w:t>
      </w:r>
      <w:r w:rsidRPr="00E41966" w:rsidR="00FF5900">
        <w:rPr>
          <w:rFonts w:cs="Times New Roman"/>
        </w:rPr>
        <w:t xml:space="preserve">son of the American heartland.  He’s from Parsons, Kansas, population 10,000 give or take.  </w:t>
      </w:r>
      <w:r w:rsidRPr="00E41966">
        <w:rPr>
          <w:rFonts w:cs="Times New Roman"/>
        </w:rPr>
        <w:t xml:space="preserve">He understands the fear of many Americans that the best days have passed for their beloved hometowns.  He also understands that digital connectivity </w:t>
      </w:r>
      <w:r w:rsidR="00981D23">
        <w:rPr>
          <w:rFonts w:cs="Times New Roman"/>
        </w:rPr>
        <w:t xml:space="preserve">can reverse this trend—it’s </w:t>
      </w:r>
      <w:r w:rsidRPr="00E41966">
        <w:rPr>
          <w:rFonts w:cs="Times New Roman"/>
        </w:rPr>
        <w:t>our best bet to restore opportunity to rural communities, so younger generations don’t see leaving home as their only option to live out their dreams.</w:t>
      </w:r>
    </w:p>
    <w:p w:rsidR="00BA2700" w:rsidRPr="00E41966" w:rsidP="00981D23" w14:paraId="4D3245EE" w14:textId="377C0E17">
      <w:pPr>
        <w:ind w:firstLine="720"/>
        <w:rPr>
          <w:rFonts w:cs="Times New Roman"/>
        </w:rPr>
      </w:pPr>
      <w:r w:rsidRPr="00E41966">
        <w:rPr>
          <w:rFonts w:cs="Times New Roman"/>
        </w:rPr>
        <w:t>Now</w:t>
      </w:r>
      <w:r w:rsidR="00D17380">
        <w:rPr>
          <w:rFonts w:cs="Times New Roman"/>
        </w:rPr>
        <w:t>,</w:t>
      </w:r>
      <w:r w:rsidRPr="00E41966">
        <w:rPr>
          <w:rFonts w:cs="Times New Roman"/>
        </w:rPr>
        <w:t xml:space="preserve"> the plain truth is we’re not </w:t>
      </w:r>
      <w:r w:rsidRPr="00E41966">
        <w:rPr>
          <w:rFonts w:cs="Times New Roman"/>
        </w:rPr>
        <w:t xml:space="preserve">yet </w:t>
      </w:r>
      <w:r w:rsidRPr="00E41966">
        <w:rPr>
          <w:rFonts w:cs="Times New Roman"/>
        </w:rPr>
        <w:t>where we need to be.  The Commission just issued a report that assesses the size of the</w:t>
      </w:r>
      <w:r w:rsidRPr="00E41966">
        <w:rPr>
          <w:rFonts w:cs="Times New Roman"/>
        </w:rPr>
        <w:t xml:space="preserve"> connectivity</w:t>
      </w:r>
      <w:r w:rsidRPr="00E41966">
        <w:rPr>
          <w:rFonts w:cs="Times New Roman"/>
        </w:rPr>
        <w:t xml:space="preserve"> challenge.  </w:t>
      </w:r>
      <w:r w:rsidRPr="00E41966">
        <w:rPr>
          <w:rFonts w:cs="Times New Roman"/>
        </w:rPr>
        <w:t>The Commission’s</w:t>
      </w:r>
      <w:r w:rsidRPr="00E41966">
        <w:rPr>
          <w:rFonts w:cs="Times New Roman"/>
        </w:rPr>
        <w:t xml:space="preserve"> Broadband Deployment Report found that, according to the latest available numbers, more than 24 million Americans still lack access to </w:t>
      </w:r>
      <w:r w:rsidR="00981D23">
        <w:rPr>
          <w:rFonts w:cs="Times New Roman"/>
        </w:rPr>
        <w:t xml:space="preserve">terrestrial </w:t>
      </w:r>
      <w:r w:rsidRPr="00E41966">
        <w:rPr>
          <w:rFonts w:cs="Times New Roman"/>
        </w:rPr>
        <w:t>fixed broadband at 25</w:t>
      </w:r>
      <w:r w:rsidRPr="00E41966">
        <w:rPr>
          <w:rFonts w:cs="Times New Roman"/>
        </w:rPr>
        <w:t>/3</w:t>
      </w:r>
      <w:r w:rsidRPr="00E41966">
        <w:rPr>
          <w:rFonts w:cs="Times New Roman"/>
        </w:rPr>
        <w:t xml:space="preserve"> Mbps.  That’s 8 percent of the U.S. population.  </w:t>
      </w:r>
      <w:r w:rsidRPr="00E41966">
        <w:rPr>
          <w:rFonts w:cs="Times New Roman"/>
        </w:rPr>
        <w:t xml:space="preserve">And the data show </w:t>
      </w:r>
      <w:r w:rsidRPr="00E41966">
        <w:rPr>
          <w:rFonts w:cs="Times New Roman"/>
        </w:rPr>
        <w:t xml:space="preserve">this is largely a rural problem.  Whereas 2 percent of urban households can’t get high-speed home broadband, it’s 30 percent for rural Americans.  </w:t>
      </w:r>
      <w:r w:rsidR="00CB0166">
        <w:rPr>
          <w:rFonts w:cs="Times New Roman"/>
        </w:rPr>
        <w:t>That’s a problem that needs fixing.</w:t>
      </w:r>
    </w:p>
    <w:p w:rsidR="00176B97" w:rsidRPr="00E41966" w:rsidP="00176B97" w14:paraId="1CB1917B" w14:textId="224276D9">
      <w:pPr>
        <w:ind w:firstLine="720"/>
        <w:rPr>
          <w:rFonts w:cs="Times New Roman"/>
        </w:rPr>
      </w:pPr>
      <w:r w:rsidRPr="00E41966">
        <w:rPr>
          <w:rFonts w:cs="Times New Roman"/>
        </w:rPr>
        <w:t xml:space="preserve">Our Connect America Fund auction </w:t>
      </w:r>
      <w:r w:rsidR="00CB0166">
        <w:rPr>
          <w:rFonts w:cs="Times New Roman"/>
        </w:rPr>
        <w:t xml:space="preserve">aims to </w:t>
      </w:r>
      <w:r w:rsidR="00100D46">
        <w:rPr>
          <w:rFonts w:cs="Times New Roman"/>
        </w:rPr>
        <w:t xml:space="preserve">help </w:t>
      </w:r>
      <w:r w:rsidR="00CB0166">
        <w:rPr>
          <w:rFonts w:cs="Times New Roman"/>
        </w:rPr>
        <w:t xml:space="preserve">do just that.  It </w:t>
      </w:r>
      <w:r w:rsidRPr="00E41966">
        <w:rPr>
          <w:rFonts w:cs="Times New Roman"/>
        </w:rPr>
        <w:t>will use competitive bidding to efficiently allocate up to $2 billion over the next ten years to support deployment of networks</w:t>
      </w:r>
      <w:r w:rsidRPr="00E41966" w:rsidR="006B02EF">
        <w:rPr>
          <w:rFonts w:cs="Times New Roman"/>
        </w:rPr>
        <w:t xml:space="preserve"> to areas currently unserved by broadband.</w:t>
      </w:r>
    </w:p>
    <w:p w:rsidR="00176B97" w:rsidRPr="00E41966" w:rsidP="00165F70" w14:paraId="6326E33D" w14:textId="77777777">
      <w:pPr>
        <w:ind w:firstLine="720"/>
        <w:rPr>
          <w:rFonts w:cs="Times New Roman"/>
        </w:rPr>
      </w:pPr>
      <w:r w:rsidRPr="00E41966">
        <w:rPr>
          <w:rFonts w:cs="Times New Roman"/>
        </w:rPr>
        <w:t xml:space="preserve">Just last month, the Commission </w:t>
      </w:r>
      <w:r w:rsidRPr="00E41966" w:rsidR="00891B83">
        <w:rPr>
          <w:rFonts w:cs="Times New Roman"/>
        </w:rPr>
        <w:t>approved</w:t>
      </w:r>
      <w:r w:rsidRPr="00E41966">
        <w:rPr>
          <w:rFonts w:cs="Times New Roman"/>
        </w:rPr>
        <w:t xml:space="preserve"> the </w:t>
      </w:r>
      <w:r w:rsidRPr="00E41966">
        <w:rPr>
          <w:rFonts w:cs="Times New Roman"/>
        </w:rPr>
        <w:t>bidding rules and procedures for this CAF 2 auction</w:t>
      </w:r>
      <w:r w:rsidRPr="00E41966" w:rsidR="00891B83">
        <w:rPr>
          <w:rFonts w:cs="Times New Roman"/>
        </w:rPr>
        <w:t>—the</w:t>
      </w:r>
      <w:r w:rsidRPr="00E41966">
        <w:rPr>
          <w:rFonts w:cs="Times New Roman"/>
        </w:rPr>
        <w:t xml:space="preserve"> last significant step before we can begin the application process and get this auction under</w:t>
      </w:r>
      <w:r w:rsidR="00165F70">
        <w:rPr>
          <w:rFonts w:cs="Times New Roman"/>
        </w:rPr>
        <w:t xml:space="preserve">way.  </w:t>
      </w:r>
      <w:r w:rsidRPr="00E41966">
        <w:rPr>
          <w:rFonts w:cs="Times New Roman"/>
        </w:rPr>
        <w:t>We are planning on beginning the CAF 2 auction this July</w:t>
      </w:r>
      <w:r w:rsidRPr="00E41966" w:rsidR="006346E1">
        <w:rPr>
          <w:rFonts w:cs="Times New Roman"/>
        </w:rPr>
        <w:t>, and</w:t>
      </w:r>
      <w:r w:rsidRPr="00E41966" w:rsidR="00D7791E">
        <w:rPr>
          <w:rFonts w:cs="Times New Roman"/>
        </w:rPr>
        <w:t xml:space="preserve"> applications </w:t>
      </w:r>
      <w:r w:rsidRPr="00E41966" w:rsidR="006346E1">
        <w:rPr>
          <w:rFonts w:cs="Times New Roman"/>
        </w:rPr>
        <w:t>are due on March 30</w:t>
      </w:r>
      <w:r w:rsidRPr="00E41966">
        <w:rPr>
          <w:rFonts w:cs="Times New Roman"/>
        </w:rPr>
        <w:t>.</w:t>
      </w:r>
    </w:p>
    <w:p w:rsidR="00D7791E" w:rsidRPr="00E41966" w:rsidP="00D7791E" w14:paraId="65E886E8" w14:textId="35B75B66">
      <w:pPr>
        <w:ind w:firstLine="720"/>
        <w:rPr>
          <w:rFonts w:cs="Times New Roman"/>
        </w:rPr>
      </w:pPr>
      <w:r w:rsidRPr="00E41966">
        <w:rPr>
          <w:rFonts w:cs="Times New Roman"/>
        </w:rPr>
        <w:t xml:space="preserve">Thanks in part to the advocacy of UTC, utilities will be able to participate in this auction.  </w:t>
      </w:r>
      <w:r w:rsidR="00CB0166">
        <w:rPr>
          <w:rFonts w:cs="Times New Roman"/>
        </w:rPr>
        <w:t>Last month</w:t>
      </w:r>
      <w:r w:rsidRPr="00E41966">
        <w:rPr>
          <w:rFonts w:cs="Times New Roman"/>
        </w:rPr>
        <w:t>, Chairman Pai hosted UTC’s leadership at the Commission to discuss the upcoming auction.  And I’m here today on the Chairman’s behalf to say that</w:t>
      </w:r>
      <w:r w:rsidRPr="00E41966" w:rsidR="00176B97">
        <w:rPr>
          <w:rFonts w:cs="Times New Roman"/>
        </w:rPr>
        <w:t xml:space="preserve"> we want you to </w:t>
      </w:r>
      <w:r w:rsidR="00CB0166">
        <w:rPr>
          <w:rFonts w:cs="Times New Roman"/>
        </w:rPr>
        <w:t>participate</w:t>
      </w:r>
      <w:r w:rsidRPr="00E41966" w:rsidR="00176B97">
        <w:rPr>
          <w:rFonts w:cs="Times New Roman"/>
        </w:rPr>
        <w:t>.</w:t>
      </w:r>
      <w:r w:rsidRPr="00E41966" w:rsidR="00DF01EE">
        <w:rPr>
          <w:rFonts w:cs="Times New Roman"/>
        </w:rPr>
        <w:t xml:space="preserve">  The Connect America Fund is </w:t>
      </w:r>
      <w:r w:rsidR="00D17380">
        <w:rPr>
          <w:rFonts w:cs="Times New Roman"/>
        </w:rPr>
        <w:t xml:space="preserve">designed </w:t>
      </w:r>
      <w:r w:rsidRPr="00E41966" w:rsidR="00DF01EE">
        <w:rPr>
          <w:rFonts w:cs="Times New Roman"/>
        </w:rPr>
        <w:t xml:space="preserve">to support any technology that can meet our requirements for Internet service, whether </w:t>
      </w:r>
      <w:r w:rsidRPr="00E41966" w:rsidR="00DF01EE">
        <w:rPr>
          <w:rFonts w:cs="Times New Roman"/>
        </w:rPr>
        <w:t xml:space="preserve">that’s fiber, a fixed wireless </w:t>
      </w:r>
      <w:r w:rsidR="006364C6">
        <w:rPr>
          <w:rFonts w:cs="Times New Roman"/>
        </w:rPr>
        <w:t>design</w:t>
      </w:r>
      <w:r w:rsidRPr="00E41966" w:rsidR="00DF01EE">
        <w:rPr>
          <w:rFonts w:cs="Times New Roman"/>
        </w:rPr>
        <w:t>, or something else.  We want to give Internet providers flexibility to offer solutions that work best for their communities.</w:t>
      </w:r>
      <w:r w:rsidRPr="00E41966" w:rsidR="00176B97">
        <w:rPr>
          <w:rFonts w:cs="Times New Roman"/>
        </w:rPr>
        <w:t xml:space="preserve">  </w:t>
      </w:r>
      <w:r w:rsidR="00E10668">
        <w:rPr>
          <w:rFonts w:cs="Times New Roman"/>
        </w:rPr>
        <w:t>So w</w:t>
      </w:r>
      <w:r w:rsidRPr="00E41966" w:rsidR="00176B97">
        <w:rPr>
          <w:rFonts w:cs="Times New Roman"/>
        </w:rPr>
        <w:t xml:space="preserve">e strongly encourage you to explore this opportunity and decide if it makes sense for the economic future of your </w:t>
      </w:r>
      <w:r w:rsidRPr="00E41966">
        <w:rPr>
          <w:rFonts w:cs="Times New Roman"/>
        </w:rPr>
        <w:t xml:space="preserve">utilities </w:t>
      </w:r>
      <w:r w:rsidRPr="00E41966" w:rsidR="00176B97">
        <w:rPr>
          <w:rFonts w:cs="Times New Roman"/>
        </w:rPr>
        <w:t xml:space="preserve">to put in a bid.  </w:t>
      </w:r>
    </w:p>
    <w:p w:rsidR="00406584" w:rsidRPr="00E41966" w:rsidP="00D7791E" w14:paraId="248C53C4" w14:textId="1F0F63AE">
      <w:pPr>
        <w:ind w:firstLine="720"/>
        <w:rPr>
          <w:rFonts w:cs="Times New Roman"/>
        </w:rPr>
      </w:pPr>
      <w:r>
        <w:rPr>
          <w:rFonts w:cs="Times New Roman"/>
        </w:rPr>
        <w:t>So g</w:t>
      </w:r>
      <w:r w:rsidRPr="00E41966" w:rsidR="00D7791E">
        <w:rPr>
          <w:rFonts w:cs="Times New Roman"/>
        </w:rPr>
        <w:t xml:space="preserve">et creative. </w:t>
      </w:r>
      <w:r w:rsidR="00CB0166">
        <w:rPr>
          <w:rFonts w:cs="Times New Roman"/>
        </w:rPr>
        <w:t xml:space="preserve"> T</w:t>
      </w:r>
      <w:r w:rsidRPr="00E41966" w:rsidR="00D7791E">
        <w:rPr>
          <w:rFonts w:cs="Times New Roman"/>
        </w:rPr>
        <w:t xml:space="preserve">alk to leaders in your state about how they can make your bids more competitive.  For example, </w:t>
      </w:r>
      <w:r w:rsidRPr="00E41966" w:rsidR="006B02EF">
        <w:rPr>
          <w:rFonts w:cs="Times New Roman"/>
        </w:rPr>
        <w:t>a</w:t>
      </w:r>
      <w:r w:rsidRPr="00E41966">
        <w:rPr>
          <w:rFonts w:cs="Times New Roman"/>
        </w:rPr>
        <w:t xml:space="preserve"> state could offer matching funds for the</w:t>
      </w:r>
      <w:r w:rsidRPr="00E41966" w:rsidR="006B02EF">
        <w:rPr>
          <w:rFonts w:cs="Times New Roman"/>
        </w:rPr>
        <w:t xml:space="preserve"> auction</w:t>
      </w:r>
      <w:r w:rsidR="00CB0166">
        <w:rPr>
          <w:rFonts w:cs="Times New Roman"/>
        </w:rPr>
        <w:t>, which</w:t>
      </w:r>
      <w:r w:rsidRPr="00E41966">
        <w:rPr>
          <w:rFonts w:cs="Times New Roman"/>
        </w:rPr>
        <w:t xml:space="preserve"> would enable </w:t>
      </w:r>
      <w:r w:rsidRPr="00E41966" w:rsidR="006B02EF">
        <w:rPr>
          <w:rFonts w:cs="Times New Roman"/>
        </w:rPr>
        <w:t>more competitive bids for</w:t>
      </w:r>
      <w:r w:rsidRPr="00E41966">
        <w:rPr>
          <w:rFonts w:cs="Times New Roman"/>
        </w:rPr>
        <w:t xml:space="preserve"> federal support.</w:t>
      </w:r>
      <w:r w:rsidRPr="00E41966" w:rsidR="006B02EF">
        <w:rPr>
          <w:rFonts w:cs="Times New Roman"/>
        </w:rPr>
        <w:t xml:space="preserve">  Or a state could offer “sweet</w:t>
      </w:r>
      <w:r w:rsidR="00D17380">
        <w:rPr>
          <w:rFonts w:cs="Times New Roman"/>
        </w:rPr>
        <w:t>e</w:t>
      </w:r>
      <w:r w:rsidRPr="00E41966" w:rsidR="006B02EF">
        <w:rPr>
          <w:rFonts w:cs="Times New Roman"/>
        </w:rPr>
        <w:t>ners” to auction winners for accelerated buildout schedules or faster than required bandwidth.</w:t>
      </w:r>
      <w:r w:rsidR="00D17380">
        <w:rPr>
          <w:rFonts w:cs="Times New Roman"/>
        </w:rPr>
        <w:t xml:space="preserve">  There is a lot your state can do to make your business case for buildout even stronger.</w:t>
      </w:r>
    </w:p>
    <w:p w:rsidR="00176B97" w:rsidRPr="00E41966" w:rsidP="00D7791E" w14:paraId="367645BE" w14:textId="0C3EA9E1">
      <w:pPr>
        <w:ind w:firstLine="720"/>
        <w:rPr>
          <w:rFonts w:cs="Times New Roman"/>
        </w:rPr>
      </w:pPr>
      <w:r>
        <w:rPr>
          <w:rFonts w:cs="Times New Roman"/>
        </w:rPr>
        <w:t>Or</w:t>
      </w:r>
      <w:r w:rsidRPr="00E41966">
        <w:rPr>
          <w:rFonts w:cs="Times New Roman"/>
        </w:rPr>
        <w:t xml:space="preserve"> consider collaborating with a local </w:t>
      </w:r>
      <w:r w:rsidRPr="00E41966">
        <w:rPr>
          <w:rFonts w:cs="Times New Roman"/>
        </w:rPr>
        <w:t>tele</w:t>
      </w:r>
      <w:r>
        <w:rPr>
          <w:rFonts w:cs="Times New Roman"/>
        </w:rPr>
        <w:t>phone</w:t>
      </w:r>
      <w:r w:rsidRPr="00E41966">
        <w:rPr>
          <w:rFonts w:cs="Times New Roman"/>
        </w:rPr>
        <w:t xml:space="preserve"> </w:t>
      </w:r>
      <w:r w:rsidRPr="00E41966">
        <w:rPr>
          <w:rFonts w:cs="Times New Roman"/>
        </w:rPr>
        <w:t>company in making a bid.  And</w:t>
      </w:r>
      <w:r w:rsidRPr="00E41966" w:rsidR="00DF01EE">
        <w:rPr>
          <w:rFonts w:cs="Times New Roman"/>
        </w:rPr>
        <w:t xml:space="preserve"> please</w:t>
      </w:r>
      <w:r w:rsidRPr="00E41966">
        <w:rPr>
          <w:rFonts w:cs="Times New Roman"/>
        </w:rPr>
        <w:t xml:space="preserve"> think about edging out—there may be areas near your current service area that need broadband.  Our hope is that some enterprising </w:t>
      </w:r>
      <w:r w:rsidRPr="00E41966" w:rsidR="00DF01EE">
        <w:rPr>
          <w:rFonts w:cs="Times New Roman"/>
        </w:rPr>
        <w:t>utilities</w:t>
      </w:r>
      <w:r w:rsidRPr="00E41966">
        <w:rPr>
          <w:rFonts w:cs="Times New Roman"/>
        </w:rPr>
        <w:t xml:space="preserve"> may be able to use CAF 2 as a way to serve those areas too. </w:t>
      </w:r>
    </w:p>
    <w:p w:rsidR="00652A43" w:rsidRPr="00E41966" w:rsidP="00176B97" w14:paraId="725E650F" w14:textId="0FA55A9F">
      <w:pPr>
        <w:ind w:firstLine="720"/>
        <w:rPr>
          <w:rFonts w:cs="Times New Roman"/>
        </w:rPr>
      </w:pPr>
      <w:r w:rsidRPr="00E41966">
        <w:rPr>
          <w:rFonts w:cs="Times New Roman"/>
        </w:rPr>
        <w:t xml:space="preserve">I know there’s going to be plenty of CAF 2 discussion this week, but if you don’t get your fill, the Commission will be hosting a workshop on the application process on March 14.  You can watch online, </w:t>
      </w:r>
      <w:r w:rsidR="00D17380">
        <w:rPr>
          <w:rFonts w:cs="Times New Roman"/>
        </w:rPr>
        <w:t>and</w:t>
      </w:r>
      <w:r w:rsidRPr="00E41966">
        <w:rPr>
          <w:rFonts w:cs="Times New Roman"/>
        </w:rPr>
        <w:t xml:space="preserve"> I would encourage you to check it out. </w:t>
      </w:r>
    </w:p>
    <w:p w:rsidR="00DF01EE" w:rsidRPr="00DF01EE" w:rsidP="00DF01EE" w14:paraId="2A57E4E4" w14:textId="77777777">
      <w:pPr>
        <w:jc w:val="center"/>
        <w:rPr>
          <w:rFonts w:cs="Times New Roman"/>
        </w:rPr>
      </w:pPr>
      <w:r>
        <w:rPr>
          <w:rFonts w:cs="Times New Roman"/>
        </w:rPr>
        <w:t>* * *</w:t>
      </w:r>
    </w:p>
    <w:p w:rsidR="00176B97" w:rsidRPr="006719A3" w:rsidP="00176B97" w14:paraId="08F4BCCC" w14:textId="7B2474F4">
      <w:pPr>
        <w:ind w:firstLine="720"/>
        <w:rPr>
          <w:rFonts w:cs="Times New Roman"/>
        </w:rPr>
      </w:pPr>
      <w:r w:rsidRPr="006719A3">
        <w:rPr>
          <w:rFonts w:cs="Times New Roman"/>
        </w:rPr>
        <w:t xml:space="preserve">Let me close with an insight from </w:t>
      </w:r>
      <w:r w:rsidR="00B31B38">
        <w:rPr>
          <w:rFonts w:cs="Times New Roman"/>
        </w:rPr>
        <w:t>a</w:t>
      </w:r>
      <w:r w:rsidRPr="006719A3">
        <w:rPr>
          <w:rFonts w:cs="Times New Roman"/>
        </w:rPr>
        <w:t xml:space="preserve"> </w:t>
      </w:r>
      <w:r w:rsidRPr="006719A3" w:rsidR="00D669DF">
        <w:rPr>
          <w:rFonts w:cs="Times New Roman"/>
        </w:rPr>
        <w:t xml:space="preserve">New Orleans </w:t>
      </w:r>
      <w:r w:rsidRPr="006719A3">
        <w:rPr>
          <w:rFonts w:cs="Times New Roman"/>
        </w:rPr>
        <w:t xml:space="preserve">writer.  The English majors in the room are probably rifling through Tennessee Williams </w:t>
      </w:r>
      <w:r w:rsidRPr="006719A3" w:rsidR="00D669DF">
        <w:rPr>
          <w:rFonts w:cs="Times New Roman"/>
        </w:rPr>
        <w:t xml:space="preserve">and Truman Capote quotes in their mind right now.  I’m an economist </w:t>
      </w:r>
      <w:r w:rsidR="00981D23">
        <w:rPr>
          <w:rFonts w:cs="Times New Roman"/>
        </w:rPr>
        <w:t>. . .</w:t>
      </w:r>
      <w:r w:rsidRPr="006719A3" w:rsidR="00D669DF">
        <w:rPr>
          <w:rFonts w:cs="Times New Roman"/>
        </w:rPr>
        <w:t xml:space="preserve"> so I </w:t>
      </w:r>
      <w:r w:rsidR="00680D8F">
        <w:rPr>
          <w:rFonts w:cs="Times New Roman"/>
        </w:rPr>
        <w:t>have</w:t>
      </w:r>
      <w:r w:rsidRPr="006719A3" w:rsidR="00D669DF">
        <w:rPr>
          <w:rFonts w:cs="Times New Roman"/>
        </w:rPr>
        <w:t xml:space="preserve"> </w:t>
      </w:r>
      <w:r w:rsidRPr="006719A3" w:rsidR="00D669DF">
        <w:rPr>
          <w:rFonts w:cs="Times New Roman"/>
          <w:i/>
        </w:rPr>
        <w:t xml:space="preserve">Moneyball </w:t>
      </w:r>
      <w:r w:rsidR="00981D23">
        <w:rPr>
          <w:rFonts w:cs="Times New Roman"/>
        </w:rPr>
        <w:t>author Michael Lewis in mind.</w:t>
      </w:r>
    </w:p>
    <w:p w:rsidR="00552AAB" w:rsidRPr="006719A3" w:rsidP="00652A43" w14:paraId="2FFB99E7" w14:textId="5117D7D5">
      <w:pPr>
        <w:ind w:firstLine="720"/>
        <w:rPr>
          <w:rFonts w:cs="Times New Roman"/>
        </w:rPr>
      </w:pPr>
      <w:r w:rsidRPr="006719A3">
        <w:rPr>
          <w:rFonts w:cs="Times New Roman"/>
        </w:rPr>
        <w:t xml:space="preserve">If you haven’t read the book, </w:t>
      </w:r>
      <w:r w:rsidRPr="006719A3">
        <w:rPr>
          <w:rFonts w:cs="Times New Roman"/>
          <w:i/>
        </w:rPr>
        <w:t>Moneyball</w:t>
      </w:r>
      <w:r w:rsidRPr="006719A3">
        <w:rPr>
          <w:rFonts w:cs="Times New Roman"/>
        </w:rPr>
        <w:t xml:space="preserve"> is the story of an </w:t>
      </w:r>
      <w:r w:rsidRPr="006719A3" w:rsidR="00CB0166">
        <w:rPr>
          <w:rFonts w:cs="Times New Roman"/>
        </w:rPr>
        <w:t>underu</w:t>
      </w:r>
      <w:r w:rsidR="00CB0166">
        <w:rPr>
          <w:rFonts w:cs="Times New Roman"/>
        </w:rPr>
        <w:t>s</w:t>
      </w:r>
      <w:r w:rsidRPr="006719A3" w:rsidR="00CB0166">
        <w:rPr>
          <w:rFonts w:cs="Times New Roman"/>
        </w:rPr>
        <w:t xml:space="preserve">ed </w:t>
      </w:r>
      <w:r w:rsidRPr="006719A3">
        <w:rPr>
          <w:rFonts w:cs="Times New Roman"/>
        </w:rPr>
        <w:t xml:space="preserve">resource.  In the 1980s, </w:t>
      </w:r>
      <w:r w:rsidRPr="006719A3">
        <w:rPr>
          <w:rFonts w:cs="Times New Roman"/>
        </w:rPr>
        <w:t>a boiler-room attendant named</w:t>
      </w:r>
      <w:r w:rsidRPr="006719A3">
        <w:rPr>
          <w:rFonts w:cs="Times New Roman"/>
        </w:rPr>
        <w:t xml:space="preserve"> Bill James </w:t>
      </w:r>
      <w:r w:rsidRPr="006719A3">
        <w:rPr>
          <w:rFonts w:cs="Times New Roman"/>
        </w:rPr>
        <w:t>decided to use statistical analysis to test if the conventional wisdom about baseball was correct.  James’s insights were invaluable to a</w:t>
      </w:r>
      <w:r w:rsidR="00652A43">
        <w:rPr>
          <w:rFonts w:cs="Times New Roman"/>
        </w:rPr>
        <w:t>nyone trying</w:t>
      </w:r>
      <w:r w:rsidR="00680D8F">
        <w:rPr>
          <w:rFonts w:cs="Times New Roman"/>
        </w:rPr>
        <w:t xml:space="preserve"> to</w:t>
      </w:r>
      <w:r w:rsidR="00652A43">
        <w:rPr>
          <w:rFonts w:cs="Times New Roman"/>
        </w:rPr>
        <w:t xml:space="preserve"> run a baseball team</w:t>
      </w:r>
      <w:r w:rsidRPr="006719A3">
        <w:rPr>
          <w:rFonts w:cs="Times New Roman"/>
        </w:rPr>
        <w:t>, but they were essentially ignored</w:t>
      </w:r>
      <w:r w:rsidR="00652A43">
        <w:rPr>
          <w:rFonts w:cs="Times New Roman"/>
        </w:rPr>
        <w:t xml:space="preserve"> by the major leagues</w:t>
      </w:r>
      <w:r w:rsidRPr="006719A3">
        <w:rPr>
          <w:rFonts w:cs="Times New Roman"/>
        </w:rPr>
        <w:t xml:space="preserve"> until Oakland A’s </w:t>
      </w:r>
      <w:r w:rsidRPr="006719A3" w:rsidR="006719A3">
        <w:rPr>
          <w:rFonts w:cs="Times New Roman"/>
        </w:rPr>
        <w:t xml:space="preserve">General Manager Billy Beane </w:t>
      </w:r>
      <w:r w:rsidRPr="006719A3">
        <w:rPr>
          <w:rFonts w:cs="Times New Roman"/>
        </w:rPr>
        <w:t>came along</w:t>
      </w:r>
      <w:r w:rsidRPr="006719A3" w:rsidR="006719A3">
        <w:rPr>
          <w:rFonts w:cs="Times New Roman"/>
        </w:rPr>
        <w:t xml:space="preserve"> and built an elite team on a shoestring budget</w:t>
      </w:r>
      <w:r w:rsidRPr="006719A3">
        <w:rPr>
          <w:rFonts w:cs="Times New Roman"/>
        </w:rPr>
        <w:t>.  Beane’s use of analytics was so revolutionary in the 1990s</w:t>
      </w:r>
      <w:r w:rsidR="00313C07">
        <w:rPr>
          <w:rFonts w:cs="Times New Roman"/>
        </w:rPr>
        <w:t xml:space="preserve"> that</w:t>
      </w:r>
      <w:r w:rsidRPr="006719A3">
        <w:rPr>
          <w:rFonts w:cs="Times New Roman"/>
        </w:rPr>
        <w:t xml:space="preserve"> they made a</w:t>
      </w:r>
      <w:r w:rsidRPr="006719A3" w:rsidR="001A4EB2">
        <w:rPr>
          <w:rFonts w:cs="Times New Roman"/>
        </w:rPr>
        <w:t xml:space="preserve"> movie about it</w:t>
      </w:r>
      <w:r w:rsidRPr="006719A3">
        <w:rPr>
          <w:rFonts w:cs="Times New Roman"/>
        </w:rPr>
        <w:t>.  Today, every team in baseball uses analytics,</w:t>
      </w:r>
      <w:r w:rsidRPr="006719A3" w:rsidR="001A4EB2">
        <w:rPr>
          <w:rFonts w:cs="Times New Roman"/>
        </w:rPr>
        <w:t xml:space="preserve"> and it’s hard to imagine why a </w:t>
      </w:r>
      <w:r w:rsidRPr="006719A3">
        <w:rPr>
          <w:rFonts w:cs="Times New Roman"/>
        </w:rPr>
        <w:t>team wouldn’t.</w:t>
      </w:r>
    </w:p>
    <w:p w:rsidR="00D669DF" w:rsidRPr="006719A3" w:rsidP="00176B97" w14:paraId="624C0ACF" w14:textId="126353BE">
      <w:pPr>
        <w:ind w:firstLine="720"/>
        <w:rPr>
          <w:rFonts w:cs="Times New Roman"/>
        </w:rPr>
      </w:pPr>
      <w:r w:rsidRPr="006719A3">
        <w:rPr>
          <w:rFonts w:cs="Times New Roman"/>
        </w:rPr>
        <w:t xml:space="preserve">I feel like </w:t>
      </w:r>
      <w:r w:rsidR="00CB0166">
        <w:rPr>
          <w:rFonts w:cs="Times New Roman"/>
        </w:rPr>
        <w:t>electric-</w:t>
      </w:r>
      <w:r w:rsidRPr="006719A3">
        <w:rPr>
          <w:rFonts w:cs="Times New Roman"/>
        </w:rPr>
        <w:t>utility</w:t>
      </w:r>
      <w:r w:rsidR="00CB0166">
        <w:rPr>
          <w:rFonts w:cs="Times New Roman"/>
        </w:rPr>
        <w:t>-offered</w:t>
      </w:r>
      <w:r w:rsidRPr="006719A3">
        <w:rPr>
          <w:rFonts w:cs="Times New Roman"/>
        </w:rPr>
        <w:t xml:space="preserve"> broadband is at the same place </w:t>
      </w:r>
      <w:r w:rsidRPr="006719A3" w:rsidR="001A4EB2">
        <w:rPr>
          <w:rFonts w:cs="Times New Roman"/>
        </w:rPr>
        <w:t xml:space="preserve">where baseball analytics were when </w:t>
      </w:r>
      <w:r w:rsidRPr="006719A3" w:rsidR="001A4EB2">
        <w:rPr>
          <w:rFonts w:cs="Times New Roman"/>
          <w:i/>
        </w:rPr>
        <w:t>Moneyball</w:t>
      </w:r>
      <w:r w:rsidRPr="006719A3" w:rsidR="001A4EB2">
        <w:rPr>
          <w:rFonts w:cs="Times New Roman"/>
        </w:rPr>
        <w:t xml:space="preserve"> came out—an obvious winning formula that was just beginning to scratch its potential.  I believe that we are at the cusp of a new era for </w:t>
      </w:r>
      <w:r w:rsidR="00CB0166">
        <w:rPr>
          <w:rFonts w:cs="Times New Roman"/>
        </w:rPr>
        <w:t xml:space="preserve">electric </w:t>
      </w:r>
      <w:r w:rsidRPr="006719A3" w:rsidR="001A4EB2">
        <w:rPr>
          <w:rFonts w:cs="Times New Roman"/>
        </w:rPr>
        <w:t xml:space="preserve">utilities and </w:t>
      </w:r>
      <w:r w:rsidRPr="006719A3" w:rsidR="006719A3">
        <w:rPr>
          <w:rFonts w:cs="Times New Roman"/>
        </w:rPr>
        <w:t xml:space="preserve">broadband.  </w:t>
      </w:r>
      <w:r w:rsidR="00E41966">
        <w:rPr>
          <w:rFonts w:cs="Times New Roman"/>
        </w:rPr>
        <w:t>And t</w:t>
      </w:r>
      <w:r w:rsidRPr="006719A3" w:rsidR="006719A3">
        <w:rPr>
          <w:rFonts w:cs="Times New Roman"/>
        </w:rPr>
        <w:t>he FCC stands ready to help you unlock the possibil</w:t>
      </w:r>
      <w:r w:rsidR="00981D23">
        <w:rPr>
          <w:rFonts w:cs="Times New Roman"/>
        </w:rPr>
        <w:t>ities of your broadband future</w:t>
      </w:r>
      <w:r w:rsidR="00680D8F">
        <w:rPr>
          <w:rFonts w:cs="Times New Roman"/>
        </w:rPr>
        <w:t>.</w:t>
      </w:r>
      <w:r w:rsidR="0074136A">
        <w:rPr>
          <w:rFonts w:cs="Times New Roman"/>
        </w:rPr>
        <w:t xml:space="preserve"> </w:t>
      </w:r>
      <w:r w:rsidR="0005209D">
        <w:rPr>
          <w:rFonts w:cs="Times New Roman"/>
        </w:rPr>
        <w:t>T</w:t>
      </w:r>
      <w:r w:rsidR="00680D8F">
        <w:rPr>
          <w:rFonts w:cs="Times New Roman"/>
        </w:rPr>
        <w:t>o</w:t>
      </w:r>
      <w:r w:rsidR="009B39ED">
        <w:rPr>
          <w:rFonts w:cs="Times New Roman"/>
        </w:rPr>
        <w:t xml:space="preserve"> use a phrase associated with last week’s Mardi Gras celebration,</w:t>
      </w:r>
      <w:r w:rsidR="0074136A">
        <w:rPr>
          <w:rFonts w:cs="Times New Roman"/>
        </w:rPr>
        <w:t xml:space="preserve"> </w:t>
      </w:r>
      <w:r w:rsidRPr="0074136A" w:rsidR="0074136A">
        <w:rPr>
          <w:rFonts w:cs="Times New Roman"/>
        </w:rPr>
        <w:t>laissez les bon temps rouler</w:t>
      </w:r>
      <w:r w:rsidR="00981D23">
        <w:rPr>
          <w:rFonts w:cs="Times New Roman"/>
        </w:rPr>
        <w:t>.</w:t>
      </w:r>
    </w:p>
    <w:p w:rsidR="00ED46AE" w:rsidRPr="006719A3" w:rsidP="006719A3" w14:paraId="1A478383" w14:textId="77777777">
      <w:pPr>
        <w:ind w:firstLine="720"/>
        <w:rPr>
          <w:rFonts w:eastAsia="Calibri" w:cs="Times New Roman"/>
        </w:rPr>
      </w:pPr>
      <w:r w:rsidRPr="006719A3">
        <w:rPr>
          <w:rFonts w:cs="Times New Roman"/>
        </w:rPr>
        <w:t xml:space="preserve">Thank you. </w:t>
      </w:r>
    </w:p>
    <w:sectPr w:rsidSect="00EB0B6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7380" w:rsidP="000F2CE9" w14:paraId="254CFEE8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7380" w14:paraId="15DBC5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61747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380" w14:paraId="2BB42143" w14:textId="61E39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380" w:rsidRPr="00EB0B65" w14:paraId="386CD4AB" w14:textId="77777777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0A2" w14:paraId="3EFBE5C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0A2" w14:paraId="70936F5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0A2" w14:paraId="5A62345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0A2" w14:paraId="1B63801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0960E54"/>
    <w:multiLevelType w:val="hybridMultilevel"/>
    <w:tmpl w:val="25D81790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4BDB"/>
    <w:multiLevelType w:val="hybridMultilevel"/>
    <w:tmpl w:val="85EC4E54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D3"/>
    <w:rsid w:val="00010E95"/>
    <w:rsid w:val="00013561"/>
    <w:rsid w:val="000139D3"/>
    <w:rsid w:val="00017652"/>
    <w:rsid w:val="000301C6"/>
    <w:rsid w:val="00035B15"/>
    <w:rsid w:val="00043910"/>
    <w:rsid w:val="0005209D"/>
    <w:rsid w:val="0005748A"/>
    <w:rsid w:val="000711AF"/>
    <w:rsid w:val="00095071"/>
    <w:rsid w:val="000A363C"/>
    <w:rsid w:val="000B3DAC"/>
    <w:rsid w:val="000C0197"/>
    <w:rsid w:val="000C2196"/>
    <w:rsid w:val="000C6D32"/>
    <w:rsid w:val="000D082A"/>
    <w:rsid w:val="000E231F"/>
    <w:rsid w:val="000E39E4"/>
    <w:rsid w:val="000E5F23"/>
    <w:rsid w:val="000F00A2"/>
    <w:rsid w:val="000F2CE9"/>
    <w:rsid w:val="00100D46"/>
    <w:rsid w:val="00110E18"/>
    <w:rsid w:val="00111B9F"/>
    <w:rsid w:val="00124E94"/>
    <w:rsid w:val="00127A83"/>
    <w:rsid w:val="001418FA"/>
    <w:rsid w:val="00144A0B"/>
    <w:rsid w:val="00147532"/>
    <w:rsid w:val="00165424"/>
    <w:rsid w:val="00165F70"/>
    <w:rsid w:val="00170F0A"/>
    <w:rsid w:val="00176B97"/>
    <w:rsid w:val="00180787"/>
    <w:rsid w:val="00183356"/>
    <w:rsid w:val="00195257"/>
    <w:rsid w:val="0019533D"/>
    <w:rsid w:val="001A4EB2"/>
    <w:rsid w:val="001B43CE"/>
    <w:rsid w:val="001C2166"/>
    <w:rsid w:val="001C3F7C"/>
    <w:rsid w:val="001D65D2"/>
    <w:rsid w:val="001E7679"/>
    <w:rsid w:val="001F033A"/>
    <w:rsid w:val="002007CA"/>
    <w:rsid w:val="0022165E"/>
    <w:rsid w:val="0023288F"/>
    <w:rsid w:val="002344F9"/>
    <w:rsid w:val="00241F0D"/>
    <w:rsid w:val="002458E2"/>
    <w:rsid w:val="00251A05"/>
    <w:rsid w:val="00253814"/>
    <w:rsid w:val="00254A88"/>
    <w:rsid w:val="00272DC6"/>
    <w:rsid w:val="00276C37"/>
    <w:rsid w:val="00287854"/>
    <w:rsid w:val="00291F31"/>
    <w:rsid w:val="002A0B2A"/>
    <w:rsid w:val="002B567C"/>
    <w:rsid w:val="002C207C"/>
    <w:rsid w:val="002C6C7B"/>
    <w:rsid w:val="002C7F11"/>
    <w:rsid w:val="002D67F1"/>
    <w:rsid w:val="002D767B"/>
    <w:rsid w:val="002D797B"/>
    <w:rsid w:val="002E276D"/>
    <w:rsid w:val="002E33AB"/>
    <w:rsid w:val="002E375E"/>
    <w:rsid w:val="00313C07"/>
    <w:rsid w:val="003360B6"/>
    <w:rsid w:val="00337DED"/>
    <w:rsid w:val="0036291B"/>
    <w:rsid w:val="003714F7"/>
    <w:rsid w:val="003765B1"/>
    <w:rsid w:val="0038202E"/>
    <w:rsid w:val="003919D3"/>
    <w:rsid w:val="003924D1"/>
    <w:rsid w:val="0039738E"/>
    <w:rsid w:val="003A080C"/>
    <w:rsid w:val="003A389C"/>
    <w:rsid w:val="003B1EEF"/>
    <w:rsid w:val="003B5BED"/>
    <w:rsid w:val="003C490F"/>
    <w:rsid w:val="003D0706"/>
    <w:rsid w:val="003E3992"/>
    <w:rsid w:val="003F2962"/>
    <w:rsid w:val="00406584"/>
    <w:rsid w:val="00413FB4"/>
    <w:rsid w:val="0042016E"/>
    <w:rsid w:val="00481365"/>
    <w:rsid w:val="004A0F03"/>
    <w:rsid w:val="004B6108"/>
    <w:rsid w:val="004B6708"/>
    <w:rsid w:val="004D2061"/>
    <w:rsid w:val="004D7234"/>
    <w:rsid w:val="004E24E7"/>
    <w:rsid w:val="004E5475"/>
    <w:rsid w:val="004F5ABE"/>
    <w:rsid w:val="0050629A"/>
    <w:rsid w:val="005104F9"/>
    <w:rsid w:val="00525E23"/>
    <w:rsid w:val="00530F9C"/>
    <w:rsid w:val="00552AAB"/>
    <w:rsid w:val="00565825"/>
    <w:rsid w:val="00580BE9"/>
    <w:rsid w:val="00591DC8"/>
    <w:rsid w:val="005B517F"/>
    <w:rsid w:val="005D1ADA"/>
    <w:rsid w:val="005D70F1"/>
    <w:rsid w:val="005E0265"/>
    <w:rsid w:val="005F13CE"/>
    <w:rsid w:val="005F68F6"/>
    <w:rsid w:val="00600351"/>
    <w:rsid w:val="00601468"/>
    <w:rsid w:val="006079F5"/>
    <w:rsid w:val="006137CD"/>
    <w:rsid w:val="00620ED3"/>
    <w:rsid w:val="006346E1"/>
    <w:rsid w:val="006347CF"/>
    <w:rsid w:val="006364C6"/>
    <w:rsid w:val="00637E51"/>
    <w:rsid w:val="0064657E"/>
    <w:rsid w:val="00652A43"/>
    <w:rsid w:val="0065377F"/>
    <w:rsid w:val="006719A3"/>
    <w:rsid w:val="00680D8F"/>
    <w:rsid w:val="006829AF"/>
    <w:rsid w:val="00690BEF"/>
    <w:rsid w:val="0069729E"/>
    <w:rsid w:val="006A388F"/>
    <w:rsid w:val="006B02EF"/>
    <w:rsid w:val="006C1A3E"/>
    <w:rsid w:val="006C5F23"/>
    <w:rsid w:val="006D5124"/>
    <w:rsid w:val="006D5C81"/>
    <w:rsid w:val="006F10E6"/>
    <w:rsid w:val="006F3D54"/>
    <w:rsid w:val="00707184"/>
    <w:rsid w:val="00721CB7"/>
    <w:rsid w:val="00724588"/>
    <w:rsid w:val="007318E5"/>
    <w:rsid w:val="007321BB"/>
    <w:rsid w:val="0074136A"/>
    <w:rsid w:val="00756EDD"/>
    <w:rsid w:val="007638A3"/>
    <w:rsid w:val="00771E76"/>
    <w:rsid w:val="007847F1"/>
    <w:rsid w:val="0079174E"/>
    <w:rsid w:val="007A30F1"/>
    <w:rsid w:val="007B35BF"/>
    <w:rsid w:val="007B6E42"/>
    <w:rsid w:val="007C49A2"/>
    <w:rsid w:val="007F7A51"/>
    <w:rsid w:val="00800828"/>
    <w:rsid w:val="00815438"/>
    <w:rsid w:val="008467E1"/>
    <w:rsid w:val="00873B00"/>
    <w:rsid w:val="00891B83"/>
    <w:rsid w:val="008A6962"/>
    <w:rsid w:val="008B42F4"/>
    <w:rsid w:val="008B4897"/>
    <w:rsid w:val="008B6914"/>
    <w:rsid w:val="00921637"/>
    <w:rsid w:val="009238B2"/>
    <w:rsid w:val="00931E8A"/>
    <w:rsid w:val="00932BF3"/>
    <w:rsid w:val="00937496"/>
    <w:rsid w:val="00937AB2"/>
    <w:rsid w:val="00945C88"/>
    <w:rsid w:val="0097054C"/>
    <w:rsid w:val="009707EA"/>
    <w:rsid w:val="00981D23"/>
    <w:rsid w:val="009A3460"/>
    <w:rsid w:val="009A5584"/>
    <w:rsid w:val="009A5AB8"/>
    <w:rsid w:val="009A744C"/>
    <w:rsid w:val="009B1086"/>
    <w:rsid w:val="009B39ED"/>
    <w:rsid w:val="009B6B30"/>
    <w:rsid w:val="009C395E"/>
    <w:rsid w:val="009C5360"/>
    <w:rsid w:val="009D0E26"/>
    <w:rsid w:val="009D6585"/>
    <w:rsid w:val="009F6DDB"/>
    <w:rsid w:val="00A006AD"/>
    <w:rsid w:val="00A2016E"/>
    <w:rsid w:val="00A26299"/>
    <w:rsid w:val="00A568F6"/>
    <w:rsid w:val="00A60233"/>
    <w:rsid w:val="00A61E64"/>
    <w:rsid w:val="00A9031F"/>
    <w:rsid w:val="00A90A5A"/>
    <w:rsid w:val="00A950E7"/>
    <w:rsid w:val="00A97602"/>
    <w:rsid w:val="00AB1317"/>
    <w:rsid w:val="00B069EB"/>
    <w:rsid w:val="00B16ED7"/>
    <w:rsid w:val="00B20C7E"/>
    <w:rsid w:val="00B21BC8"/>
    <w:rsid w:val="00B26927"/>
    <w:rsid w:val="00B31B38"/>
    <w:rsid w:val="00B3532B"/>
    <w:rsid w:val="00B402B0"/>
    <w:rsid w:val="00B45FB9"/>
    <w:rsid w:val="00B965D2"/>
    <w:rsid w:val="00BA2700"/>
    <w:rsid w:val="00BB2504"/>
    <w:rsid w:val="00BD5533"/>
    <w:rsid w:val="00BD7985"/>
    <w:rsid w:val="00C2673A"/>
    <w:rsid w:val="00C3508C"/>
    <w:rsid w:val="00C42DF1"/>
    <w:rsid w:val="00C62586"/>
    <w:rsid w:val="00C66A32"/>
    <w:rsid w:val="00C72BDF"/>
    <w:rsid w:val="00C8779D"/>
    <w:rsid w:val="00C95949"/>
    <w:rsid w:val="00C95F99"/>
    <w:rsid w:val="00CB0166"/>
    <w:rsid w:val="00CB7687"/>
    <w:rsid w:val="00CC3062"/>
    <w:rsid w:val="00CC4657"/>
    <w:rsid w:val="00CD20F5"/>
    <w:rsid w:val="00CD6D06"/>
    <w:rsid w:val="00D01F84"/>
    <w:rsid w:val="00D02CAA"/>
    <w:rsid w:val="00D0424E"/>
    <w:rsid w:val="00D0797F"/>
    <w:rsid w:val="00D10677"/>
    <w:rsid w:val="00D11C90"/>
    <w:rsid w:val="00D17380"/>
    <w:rsid w:val="00D22540"/>
    <w:rsid w:val="00D42A1E"/>
    <w:rsid w:val="00D631E1"/>
    <w:rsid w:val="00D669DF"/>
    <w:rsid w:val="00D71270"/>
    <w:rsid w:val="00D7791E"/>
    <w:rsid w:val="00D85134"/>
    <w:rsid w:val="00D949E5"/>
    <w:rsid w:val="00DA54D3"/>
    <w:rsid w:val="00DA69C0"/>
    <w:rsid w:val="00DB2ADD"/>
    <w:rsid w:val="00DB63FB"/>
    <w:rsid w:val="00DD53F0"/>
    <w:rsid w:val="00DD5F78"/>
    <w:rsid w:val="00DE2960"/>
    <w:rsid w:val="00DE6473"/>
    <w:rsid w:val="00DF01EE"/>
    <w:rsid w:val="00DF0FEA"/>
    <w:rsid w:val="00DF71E1"/>
    <w:rsid w:val="00DF7D97"/>
    <w:rsid w:val="00E079F9"/>
    <w:rsid w:val="00E10668"/>
    <w:rsid w:val="00E156D4"/>
    <w:rsid w:val="00E31522"/>
    <w:rsid w:val="00E41966"/>
    <w:rsid w:val="00E44F63"/>
    <w:rsid w:val="00E73A25"/>
    <w:rsid w:val="00E74293"/>
    <w:rsid w:val="00EB0B65"/>
    <w:rsid w:val="00EB42D8"/>
    <w:rsid w:val="00EC6B0C"/>
    <w:rsid w:val="00ED46AE"/>
    <w:rsid w:val="00EE2E27"/>
    <w:rsid w:val="00EE5780"/>
    <w:rsid w:val="00F13A1D"/>
    <w:rsid w:val="00F14AE5"/>
    <w:rsid w:val="00F27821"/>
    <w:rsid w:val="00F317D3"/>
    <w:rsid w:val="00F339FE"/>
    <w:rsid w:val="00F83633"/>
    <w:rsid w:val="00F86E6F"/>
    <w:rsid w:val="00FD06D7"/>
    <w:rsid w:val="00FF0E8F"/>
    <w:rsid w:val="00FF590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65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C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CE9"/>
  </w:style>
  <w:style w:type="character" w:styleId="PageNumber">
    <w:name w:val="page number"/>
    <w:basedOn w:val="DefaultParagraphFont"/>
    <w:uiPriority w:val="99"/>
    <w:semiHidden/>
    <w:unhideWhenUsed/>
    <w:rsid w:val="000F2CE9"/>
  </w:style>
  <w:style w:type="character" w:styleId="CommentReference">
    <w:name w:val="annotation reference"/>
    <w:basedOn w:val="DefaultParagraphFont"/>
    <w:uiPriority w:val="99"/>
    <w:semiHidden/>
    <w:unhideWhenUsed/>
    <w:rsid w:val="00234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4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0B65"/>
  </w:style>
  <w:style w:type="character" w:styleId="Hyperlink">
    <w:name w:val="Hyperlink"/>
    <w:basedOn w:val="DefaultParagraphFont"/>
    <w:uiPriority w:val="99"/>
    <w:unhideWhenUsed/>
    <w:rsid w:val="00AB131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6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2018-02-20T15:59:38Z</dcterms:created>
  <dcterms:modified xsi:type="dcterms:W3CDTF">2018-02-20T15:59:38Z</dcterms:modified>
</cp:coreProperties>
</file>