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945D3" w:rsidP="00540589" w14:paraId="77D750B1" w14:textId="77777777">
      <w:pPr>
        <w:spacing w:after="0"/>
        <w:jc w:val="center"/>
        <w:rPr>
          <w:rFonts w:eastAsia="Calibri" w:cs="Times New Roman"/>
          <w:b/>
        </w:rPr>
      </w:pPr>
      <w:bookmarkStart w:id="0" w:name="_GoBack"/>
      <w:bookmarkEnd w:id="0"/>
      <w:r w:rsidRPr="00540589">
        <w:rPr>
          <w:rFonts w:eastAsia="Calibri" w:cs="Times New Roman"/>
          <w:b/>
        </w:rPr>
        <w:t>STATEMENT OF</w:t>
      </w:r>
      <w:r w:rsidRPr="00540589">
        <w:rPr>
          <w:rFonts w:eastAsia="Calibri" w:cs="Times New Roman"/>
          <w:b/>
        </w:rPr>
        <w:br/>
        <w:t>CHAIRMAN AJIT PAI</w:t>
      </w:r>
    </w:p>
    <w:p w:rsidR="00540589" w:rsidRPr="00540589" w:rsidP="00540589" w14:paraId="565041BF" w14:textId="77777777">
      <w:pPr>
        <w:spacing w:after="0"/>
        <w:jc w:val="center"/>
        <w:rPr>
          <w:rFonts w:eastAsia="Calibri" w:cs="Times New Roman"/>
          <w:b/>
        </w:rPr>
      </w:pPr>
    </w:p>
    <w:p w:rsidR="00540589" w:rsidRPr="00540589" w:rsidP="00540589" w14:paraId="1CF14326" w14:textId="77777777">
      <w:pPr>
        <w:spacing w:after="0"/>
        <w:ind w:left="720" w:hanging="720"/>
        <w:rPr>
          <w:rFonts w:cs="Times New Roman"/>
        </w:rPr>
      </w:pPr>
      <w:r w:rsidRPr="00540589">
        <w:rPr>
          <w:rFonts w:cs="Times New Roman"/>
        </w:rPr>
        <w:t>Re:</w:t>
      </w:r>
      <w:r w:rsidRPr="00540589">
        <w:rPr>
          <w:rFonts w:cs="Times New Roman"/>
          <w:i/>
        </w:rPr>
        <w:tab/>
        <w:t xml:space="preserve">Connect America Fund, </w:t>
      </w:r>
      <w:r w:rsidRPr="00540589">
        <w:rPr>
          <w:rFonts w:cs="Times New Roman"/>
        </w:rPr>
        <w:t>WC Docket No. 10-90</w:t>
      </w:r>
      <w:r w:rsidRPr="00540589">
        <w:rPr>
          <w:rFonts w:cs="Times New Roman"/>
          <w:i/>
        </w:rPr>
        <w:t xml:space="preserve">; Universal Service Reform – Mobility Fund, </w:t>
      </w:r>
      <w:r w:rsidRPr="00540589">
        <w:rPr>
          <w:rFonts w:cs="Times New Roman"/>
        </w:rPr>
        <w:t>WT Docket No. 10-208</w:t>
      </w:r>
    </w:p>
    <w:p w:rsidR="00540589" w:rsidRPr="00540589" w:rsidP="00540589" w14:paraId="6EA9CE8F" w14:textId="77777777">
      <w:pPr>
        <w:spacing w:after="0"/>
        <w:ind w:left="720" w:hanging="720"/>
        <w:rPr>
          <w:rFonts w:cs="Times New Roman"/>
        </w:rPr>
      </w:pPr>
    </w:p>
    <w:p w:rsidR="00B52E80" w:rsidRPr="00540589" w:rsidP="00540589" w14:paraId="3F8EDF61" w14:textId="266B19F8">
      <w:pPr>
        <w:spacing w:after="0"/>
        <w:ind w:firstLine="720"/>
        <w:rPr>
          <w:rFonts w:eastAsia="Calibri" w:cs="Times New Roman"/>
        </w:rPr>
      </w:pPr>
      <w:r w:rsidRPr="00540589">
        <w:rPr>
          <w:rFonts w:eastAsia="Calibri" w:cs="Times New Roman"/>
        </w:rPr>
        <w:t xml:space="preserve">It’s a common feature of my road trips </w:t>
      </w:r>
      <w:r w:rsidRPr="00540589" w:rsidR="00600844">
        <w:rPr>
          <w:rFonts w:eastAsia="Calibri" w:cs="Times New Roman"/>
        </w:rPr>
        <w:t>to explore the digital divide:  M</w:t>
      </w:r>
      <w:r w:rsidRPr="00540589">
        <w:rPr>
          <w:rFonts w:eastAsia="Calibri" w:cs="Times New Roman"/>
        </w:rPr>
        <w:t>y phone gets a strong signal in an urban center, but that signal slowly</w:t>
      </w:r>
      <w:r w:rsidRPr="00540589" w:rsidR="006D0BFA">
        <w:rPr>
          <w:rFonts w:eastAsia="Calibri" w:cs="Times New Roman"/>
        </w:rPr>
        <w:t>,</w:t>
      </w:r>
      <w:r w:rsidRPr="00540589">
        <w:rPr>
          <w:rFonts w:eastAsia="Calibri" w:cs="Times New Roman"/>
        </w:rPr>
        <w:t xml:space="preserve"> surely fades into one or no bars in rural areas.  That’s the mobile aspect of the digital divide that rural Americans know too well.  Changing this state of affairs </w:t>
      </w:r>
      <w:r w:rsidRPr="00540589" w:rsidR="009156F1">
        <w:rPr>
          <w:rFonts w:eastAsia="Calibri" w:cs="Times New Roman"/>
        </w:rPr>
        <w:t xml:space="preserve">is </w:t>
      </w:r>
      <w:r w:rsidRPr="00540589" w:rsidR="00B10EC9">
        <w:rPr>
          <w:rFonts w:eastAsia="Calibri" w:cs="Times New Roman"/>
        </w:rPr>
        <w:t xml:space="preserve">critical </w:t>
      </w:r>
      <w:r w:rsidRPr="00540589" w:rsidR="009156F1">
        <w:rPr>
          <w:rFonts w:eastAsia="Calibri" w:cs="Times New Roman"/>
        </w:rPr>
        <w:t xml:space="preserve">to </w:t>
      </w:r>
      <w:r w:rsidRPr="00540589">
        <w:rPr>
          <w:rFonts w:eastAsia="Calibri" w:cs="Times New Roman"/>
        </w:rPr>
        <w:t xml:space="preserve">giving </w:t>
      </w:r>
      <w:r w:rsidRPr="00540589" w:rsidR="009156F1">
        <w:rPr>
          <w:rFonts w:eastAsia="Calibri" w:cs="Times New Roman"/>
        </w:rPr>
        <w:t>every American</w:t>
      </w:r>
      <w:r w:rsidRPr="00540589" w:rsidR="009B011B">
        <w:rPr>
          <w:rFonts w:eastAsia="Calibri" w:cs="Times New Roman"/>
        </w:rPr>
        <w:t xml:space="preserve"> </w:t>
      </w:r>
      <w:r w:rsidRPr="00540589">
        <w:rPr>
          <w:rFonts w:eastAsia="Calibri" w:cs="Times New Roman"/>
        </w:rPr>
        <w:t xml:space="preserve">a chance </w:t>
      </w:r>
      <w:r w:rsidRPr="00540589" w:rsidR="009156F1">
        <w:rPr>
          <w:rFonts w:eastAsia="Calibri" w:cs="Times New Roman"/>
        </w:rPr>
        <w:t xml:space="preserve">to participate in the digital economy.  </w:t>
      </w:r>
      <w:r w:rsidRPr="00540589">
        <w:rPr>
          <w:rFonts w:eastAsia="Calibri" w:cs="Times New Roman"/>
        </w:rPr>
        <w:t>That’s why I’</w:t>
      </w:r>
      <w:r w:rsidRPr="00540589" w:rsidR="00A9489D">
        <w:rPr>
          <w:rFonts w:eastAsia="Calibri" w:cs="Times New Roman"/>
        </w:rPr>
        <w:t xml:space="preserve">ve made it the FCC’s top priority to </w:t>
      </w:r>
      <w:r w:rsidRPr="00540589">
        <w:rPr>
          <w:rFonts w:eastAsia="Calibri" w:cs="Times New Roman"/>
        </w:rPr>
        <w:t xml:space="preserve">extend </w:t>
      </w:r>
      <w:r w:rsidRPr="00540589" w:rsidR="006F0637">
        <w:rPr>
          <w:rFonts w:eastAsia="Calibri" w:cs="Times New Roman"/>
        </w:rPr>
        <w:t xml:space="preserve">high-speed broadband </w:t>
      </w:r>
      <w:r w:rsidRPr="00540589">
        <w:rPr>
          <w:rFonts w:eastAsia="Calibri" w:cs="Times New Roman"/>
        </w:rPr>
        <w:t>to places that still lack access</w:t>
      </w:r>
      <w:r w:rsidRPr="00540589" w:rsidR="006F0637">
        <w:rPr>
          <w:rFonts w:eastAsia="Calibri" w:cs="Times New Roman"/>
        </w:rPr>
        <w:t>.</w:t>
      </w:r>
    </w:p>
    <w:p w:rsidR="00540589" w:rsidP="00540589" w14:paraId="5FF72150" w14:textId="77777777">
      <w:pPr>
        <w:spacing w:after="0"/>
        <w:ind w:firstLine="720"/>
        <w:rPr>
          <w:rFonts w:eastAsia="Calibri" w:cs="Times New Roman"/>
        </w:rPr>
      </w:pPr>
    </w:p>
    <w:p w:rsidR="007F4804" w:rsidRPr="00540589" w:rsidP="00540589" w14:paraId="3C9E1620" w14:textId="63F76995">
      <w:pPr>
        <w:spacing w:after="0"/>
        <w:ind w:firstLine="720"/>
        <w:rPr>
          <w:rFonts w:eastAsia="Calibri" w:cs="Times New Roman"/>
        </w:rPr>
      </w:pPr>
      <w:r w:rsidRPr="00540589">
        <w:rPr>
          <w:rFonts w:eastAsia="Calibri" w:cs="Times New Roman"/>
        </w:rPr>
        <w:t>Today</w:t>
      </w:r>
      <w:r w:rsidRPr="00540589" w:rsidR="00132420">
        <w:rPr>
          <w:rFonts w:eastAsia="Calibri" w:cs="Times New Roman"/>
        </w:rPr>
        <w:t>,</w:t>
      </w:r>
      <w:r w:rsidRPr="00540589">
        <w:rPr>
          <w:rFonts w:eastAsia="Calibri" w:cs="Times New Roman"/>
        </w:rPr>
        <w:t xml:space="preserve"> </w:t>
      </w:r>
      <w:r w:rsidRPr="00540589" w:rsidR="00BD1BD1">
        <w:rPr>
          <w:rFonts w:eastAsia="Calibri" w:cs="Times New Roman"/>
        </w:rPr>
        <w:t>we take weedy but important steps toward addressing that priority:  W</w:t>
      </w:r>
      <w:r w:rsidRPr="00540589">
        <w:rPr>
          <w:rFonts w:eastAsia="Calibri" w:cs="Times New Roman"/>
        </w:rPr>
        <w:t>e</w:t>
      </w:r>
      <w:r w:rsidRPr="00540589" w:rsidR="00BD1BD1">
        <w:rPr>
          <w:rFonts w:eastAsia="Calibri" w:cs="Times New Roman"/>
        </w:rPr>
        <w:t>’</w:t>
      </w:r>
      <w:r w:rsidRPr="00540589">
        <w:rPr>
          <w:rFonts w:eastAsia="Calibri" w:cs="Times New Roman"/>
        </w:rPr>
        <w:t xml:space="preserve">re resolving outstanding questions about the </w:t>
      </w:r>
      <w:r w:rsidRPr="00540589">
        <w:rPr>
          <w:rFonts w:eastAsia="Calibri" w:cs="Times New Roman"/>
          <w:i/>
        </w:rPr>
        <w:t>Mobility Fund II</w:t>
      </w:r>
      <w:r w:rsidRPr="00540589" w:rsidR="00A9489D">
        <w:rPr>
          <w:rFonts w:eastAsia="Calibri" w:cs="Times New Roman"/>
          <w:i/>
        </w:rPr>
        <w:t xml:space="preserve"> Order</w:t>
      </w:r>
      <w:r w:rsidRPr="00540589" w:rsidR="00BD1BD1">
        <w:rPr>
          <w:rFonts w:eastAsia="Calibri" w:cs="Times New Roman"/>
        </w:rPr>
        <w:t>.</w:t>
      </w:r>
      <w:r w:rsidRPr="00540589" w:rsidR="00A9489D">
        <w:rPr>
          <w:rFonts w:eastAsia="Calibri" w:cs="Times New Roman"/>
        </w:rPr>
        <w:t xml:space="preserve"> </w:t>
      </w:r>
      <w:r w:rsidRPr="00540589" w:rsidR="00BD1BD1">
        <w:rPr>
          <w:rFonts w:eastAsia="Calibri" w:cs="Times New Roman"/>
        </w:rPr>
        <w:t xml:space="preserve"> For instance, </w:t>
      </w:r>
      <w:r w:rsidRPr="00540589" w:rsidR="005B3100">
        <w:rPr>
          <w:rFonts w:eastAsia="Calibri" w:cs="Times New Roman"/>
        </w:rPr>
        <w:t>today’s</w:t>
      </w:r>
      <w:r w:rsidRPr="00540589" w:rsidR="00BD1BD1">
        <w:rPr>
          <w:rFonts w:eastAsia="Calibri" w:cs="Times New Roman"/>
        </w:rPr>
        <w:t xml:space="preserve"> </w:t>
      </w:r>
      <w:r w:rsidRPr="00540589" w:rsidR="005B3100">
        <w:rPr>
          <w:rFonts w:eastAsia="Calibri" w:cs="Times New Roman"/>
          <w:i/>
        </w:rPr>
        <w:t xml:space="preserve">Second </w:t>
      </w:r>
      <w:r w:rsidRPr="00540589" w:rsidR="00BD1BD1">
        <w:rPr>
          <w:rFonts w:eastAsia="Calibri" w:cs="Times New Roman"/>
          <w:i/>
        </w:rPr>
        <w:t>Order</w:t>
      </w:r>
      <w:r w:rsidRPr="00540589" w:rsidR="005B3100">
        <w:rPr>
          <w:rFonts w:eastAsia="Calibri" w:cs="Times New Roman"/>
          <w:i/>
        </w:rPr>
        <w:t xml:space="preserve"> on Reconsideration</w:t>
      </w:r>
      <w:r w:rsidRPr="00540589" w:rsidR="00BD1BD1">
        <w:rPr>
          <w:rFonts w:eastAsia="Calibri" w:cs="Times New Roman"/>
        </w:rPr>
        <w:t xml:space="preserve"> </w:t>
      </w:r>
      <w:r w:rsidRPr="00540589" w:rsidR="004D7AA4">
        <w:rPr>
          <w:rFonts w:eastAsia="Calibri" w:cs="Times New Roman"/>
        </w:rPr>
        <w:t xml:space="preserve">clarifies </w:t>
      </w:r>
      <w:r w:rsidRPr="00540589" w:rsidR="00BD1BD1">
        <w:rPr>
          <w:rFonts w:eastAsia="Calibri" w:cs="Times New Roman"/>
        </w:rPr>
        <w:t xml:space="preserve">the collocation requirement for funding recipients and </w:t>
      </w:r>
      <w:r w:rsidRPr="00540589" w:rsidR="004D7AA4">
        <w:rPr>
          <w:rFonts w:eastAsia="Calibri" w:cs="Times New Roman"/>
        </w:rPr>
        <w:t xml:space="preserve">helps </w:t>
      </w:r>
      <w:r w:rsidRPr="00540589" w:rsidR="00BD1BD1">
        <w:rPr>
          <w:rFonts w:eastAsia="Calibri" w:cs="Times New Roman"/>
        </w:rPr>
        <w:t xml:space="preserve">small companies by relaxing the letter-of-credit requirement.  This will </w:t>
      </w:r>
      <w:r w:rsidRPr="00540589" w:rsidR="00A9489D">
        <w:rPr>
          <w:rFonts w:eastAsia="Calibri" w:cs="Times New Roman"/>
        </w:rPr>
        <w:t xml:space="preserve">bring us </w:t>
      </w:r>
      <w:r w:rsidRPr="00540589" w:rsidR="00BD1BD1">
        <w:rPr>
          <w:rFonts w:eastAsia="Calibri" w:cs="Times New Roman"/>
        </w:rPr>
        <w:t xml:space="preserve">even </w:t>
      </w:r>
      <w:r w:rsidRPr="00540589" w:rsidR="00A9489D">
        <w:rPr>
          <w:rFonts w:eastAsia="Calibri" w:cs="Times New Roman"/>
        </w:rPr>
        <w:t xml:space="preserve">closer </w:t>
      </w:r>
      <w:r w:rsidRPr="00540589" w:rsidR="00634BBD">
        <w:rPr>
          <w:rFonts w:eastAsia="Calibri" w:cs="Times New Roman"/>
        </w:rPr>
        <w:t>to</w:t>
      </w:r>
      <w:r w:rsidRPr="00540589" w:rsidR="00B52E80">
        <w:rPr>
          <w:rFonts w:eastAsia="Calibri" w:cs="Times New Roman"/>
        </w:rPr>
        <w:t xml:space="preserve"> </w:t>
      </w:r>
      <w:r w:rsidRPr="00540589" w:rsidR="00B10EC9">
        <w:rPr>
          <w:rFonts w:eastAsia="Calibri" w:cs="Times New Roman"/>
        </w:rPr>
        <w:t xml:space="preserve">holding the reverse auction and </w:t>
      </w:r>
      <w:r w:rsidRPr="00540589" w:rsidR="00BD1BD1">
        <w:rPr>
          <w:rFonts w:eastAsia="Calibri" w:cs="Times New Roman"/>
        </w:rPr>
        <w:t xml:space="preserve">making </w:t>
      </w:r>
      <w:r w:rsidRPr="00540589" w:rsidR="00132420">
        <w:rPr>
          <w:rFonts w:eastAsia="Calibri" w:cs="Times New Roman"/>
        </w:rPr>
        <w:t xml:space="preserve">wireless service </w:t>
      </w:r>
      <w:r w:rsidRPr="00540589" w:rsidR="00BD1BD1">
        <w:rPr>
          <w:rFonts w:eastAsia="Calibri" w:cs="Times New Roman"/>
        </w:rPr>
        <w:t>ubiquitous</w:t>
      </w:r>
      <w:r w:rsidRPr="00540589" w:rsidR="00A9489D">
        <w:rPr>
          <w:rFonts w:eastAsia="Calibri" w:cs="Times New Roman"/>
        </w:rPr>
        <w:t xml:space="preserve">. </w:t>
      </w:r>
      <w:r w:rsidRPr="00540589" w:rsidR="00E76FB6">
        <w:rPr>
          <w:rFonts w:eastAsia="Calibri" w:cs="Times New Roman"/>
        </w:rPr>
        <w:t xml:space="preserve"> </w:t>
      </w:r>
      <w:r w:rsidRPr="00540589" w:rsidR="00BD1BD1">
        <w:rPr>
          <w:rFonts w:eastAsia="Calibri" w:cs="Times New Roman"/>
        </w:rPr>
        <w:t xml:space="preserve">Through this and other measures, </w:t>
      </w:r>
      <w:r w:rsidRPr="00540589" w:rsidR="008243E7">
        <w:rPr>
          <w:rFonts w:eastAsia="Calibri" w:cs="Times New Roman"/>
        </w:rPr>
        <w:t>we</w:t>
      </w:r>
      <w:r w:rsidRPr="00540589" w:rsidR="003D0314">
        <w:rPr>
          <w:rFonts w:eastAsia="Calibri" w:cs="Times New Roman"/>
        </w:rPr>
        <w:t xml:space="preserve"> will</w:t>
      </w:r>
      <w:r w:rsidRPr="00540589" w:rsidR="008243E7">
        <w:rPr>
          <w:rFonts w:eastAsia="Calibri" w:cs="Times New Roman"/>
        </w:rPr>
        <w:t xml:space="preserve"> continu</w:t>
      </w:r>
      <w:r w:rsidRPr="00540589" w:rsidR="003D0314">
        <w:rPr>
          <w:rFonts w:eastAsia="Calibri" w:cs="Times New Roman"/>
        </w:rPr>
        <w:t>e</w:t>
      </w:r>
      <w:r w:rsidRPr="00540589" w:rsidR="008243E7">
        <w:rPr>
          <w:rFonts w:eastAsia="Calibri" w:cs="Times New Roman"/>
        </w:rPr>
        <w:t xml:space="preserve"> to connect Americans on the wrong side of the digital divide.</w:t>
      </w:r>
    </w:p>
    <w:p w:rsidR="00540589" w:rsidP="00540589" w14:paraId="26C5ED9B" w14:textId="77777777">
      <w:pPr>
        <w:spacing w:after="0"/>
        <w:ind w:firstLine="720"/>
        <w:rPr>
          <w:rFonts w:eastAsia="Calibri" w:cs="Times New Roman"/>
        </w:rPr>
      </w:pPr>
    </w:p>
    <w:p w:rsidR="004B6B6E" w:rsidRPr="00540589" w:rsidP="00540589" w14:paraId="4410433C" w14:textId="1698339F">
      <w:pPr>
        <w:spacing w:after="0"/>
        <w:ind w:firstLine="720"/>
        <w:rPr>
          <w:rFonts w:eastAsia="Calibri" w:cs="Times New Roman"/>
        </w:rPr>
      </w:pPr>
      <w:r w:rsidRPr="00540589">
        <w:rPr>
          <w:rFonts w:eastAsia="Calibri" w:cs="Times New Roman"/>
        </w:rPr>
        <w:t>I would like</w:t>
      </w:r>
      <w:r w:rsidRPr="00540589" w:rsidR="00E61E76">
        <w:rPr>
          <w:rFonts w:eastAsia="Calibri" w:cs="Times New Roman"/>
        </w:rPr>
        <w:t xml:space="preserve"> to </w:t>
      </w:r>
      <w:r w:rsidRPr="00540589" w:rsidR="00337D6A">
        <w:rPr>
          <w:rFonts w:eastAsia="Calibri" w:cs="Times New Roman"/>
        </w:rPr>
        <w:t>thank</w:t>
      </w:r>
      <w:r w:rsidRPr="00540589" w:rsidR="00A9489D">
        <w:rPr>
          <w:rFonts w:eastAsia="Calibri" w:cs="Times New Roman"/>
        </w:rPr>
        <w:t xml:space="preserve"> </w:t>
      </w:r>
      <w:r w:rsidRPr="00540589" w:rsidR="007226DC">
        <w:rPr>
          <w:rFonts w:eastAsia="Calibri" w:cs="Times New Roman"/>
          <w:bCs/>
        </w:rPr>
        <w:t>Kirk Burgee, Nathan Eagan, Chelsea Fallon, and Michael Janson from the Rural Broadband Auctions Task Force; Valerie Barrish, Erik Beith, Rita Cookmeyer, Chas Eberle, Ben Freeman, Audra Hale-Maddox, Katie Hinton, Bill Huber, Scott Mackoul, Jonathan McCormack, Gary Michaels, Murtaza Nasafi, Kelly Quinn, Paroma Sanyal, Christiaan Segura, Dana Shaffer, Karen Sprung, Donald Stockdale, Cecilia Sulhoff, Patrick Sun, and Margaret Wiener from the Wireless Telecommunications Bureau; and Christian Hoefly, Heidi Lankau, Sue McNeil, Alex Minard, Kris Monteith, Ken Lynch, and Gilbert Smith from the Wireline Competition Bureau.</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F29" w14:paraId="46B135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F29" w14:paraId="3331C2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F29" w14:paraId="36A2F7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F29" w14:paraId="2C798E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F29" w14:paraId="74F4AA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F29" w14:paraId="63203D2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01042D"/>
    <w:rsid w:val="00017664"/>
    <w:rsid w:val="00027141"/>
    <w:rsid w:val="00037EFA"/>
    <w:rsid w:val="00047DAD"/>
    <w:rsid w:val="0005550F"/>
    <w:rsid w:val="00066898"/>
    <w:rsid w:val="00072BEA"/>
    <w:rsid w:val="00081CD9"/>
    <w:rsid w:val="00083837"/>
    <w:rsid w:val="000956B5"/>
    <w:rsid w:val="000A3812"/>
    <w:rsid w:val="000A5072"/>
    <w:rsid w:val="000B3FF8"/>
    <w:rsid w:val="000F4338"/>
    <w:rsid w:val="00125C99"/>
    <w:rsid w:val="00132420"/>
    <w:rsid w:val="001567E4"/>
    <w:rsid w:val="00156F8F"/>
    <w:rsid w:val="00181A76"/>
    <w:rsid w:val="001A78D2"/>
    <w:rsid w:val="001D21D2"/>
    <w:rsid w:val="001D2457"/>
    <w:rsid w:val="001D636D"/>
    <w:rsid w:val="00201B56"/>
    <w:rsid w:val="0022448A"/>
    <w:rsid w:val="00265BFC"/>
    <w:rsid w:val="00283A03"/>
    <w:rsid w:val="002A56A2"/>
    <w:rsid w:val="002B3A8A"/>
    <w:rsid w:val="002B6617"/>
    <w:rsid w:val="002C4C15"/>
    <w:rsid w:val="002D39B2"/>
    <w:rsid w:val="002E4D6C"/>
    <w:rsid w:val="002F4FC5"/>
    <w:rsid w:val="00302327"/>
    <w:rsid w:val="00337D6A"/>
    <w:rsid w:val="00344C33"/>
    <w:rsid w:val="00347E87"/>
    <w:rsid w:val="0035453B"/>
    <w:rsid w:val="003571B2"/>
    <w:rsid w:val="003C2432"/>
    <w:rsid w:val="003D0314"/>
    <w:rsid w:val="00406FD3"/>
    <w:rsid w:val="004105F7"/>
    <w:rsid w:val="004124BA"/>
    <w:rsid w:val="0045782E"/>
    <w:rsid w:val="00463A2F"/>
    <w:rsid w:val="00481F30"/>
    <w:rsid w:val="004A0E89"/>
    <w:rsid w:val="004A2474"/>
    <w:rsid w:val="004B6B6E"/>
    <w:rsid w:val="004B75E5"/>
    <w:rsid w:val="004D7AA4"/>
    <w:rsid w:val="004E2F43"/>
    <w:rsid w:val="004E457E"/>
    <w:rsid w:val="004E5459"/>
    <w:rsid w:val="004E6821"/>
    <w:rsid w:val="004F3FE5"/>
    <w:rsid w:val="00503E9A"/>
    <w:rsid w:val="00510A63"/>
    <w:rsid w:val="0053549B"/>
    <w:rsid w:val="00540589"/>
    <w:rsid w:val="00564F6C"/>
    <w:rsid w:val="0058505D"/>
    <w:rsid w:val="005B3100"/>
    <w:rsid w:val="005D5DB6"/>
    <w:rsid w:val="005F5A72"/>
    <w:rsid w:val="00600844"/>
    <w:rsid w:val="00634BBD"/>
    <w:rsid w:val="006356A4"/>
    <w:rsid w:val="006450DD"/>
    <w:rsid w:val="006503AB"/>
    <w:rsid w:val="00656834"/>
    <w:rsid w:val="006B1D42"/>
    <w:rsid w:val="006B59A2"/>
    <w:rsid w:val="006D0BFA"/>
    <w:rsid w:val="006D5F0F"/>
    <w:rsid w:val="006F0637"/>
    <w:rsid w:val="00713649"/>
    <w:rsid w:val="00721F61"/>
    <w:rsid w:val="007226DC"/>
    <w:rsid w:val="00724CA0"/>
    <w:rsid w:val="00754A30"/>
    <w:rsid w:val="00770224"/>
    <w:rsid w:val="007769AF"/>
    <w:rsid w:val="00777AEE"/>
    <w:rsid w:val="00792CB7"/>
    <w:rsid w:val="00793ECE"/>
    <w:rsid w:val="007A3A38"/>
    <w:rsid w:val="007A4B48"/>
    <w:rsid w:val="007A723A"/>
    <w:rsid w:val="007E0E90"/>
    <w:rsid w:val="007F4804"/>
    <w:rsid w:val="008003BA"/>
    <w:rsid w:val="00805F1F"/>
    <w:rsid w:val="00815725"/>
    <w:rsid w:val="00823189"/>
    <w:rsid w:val="008243E7"/>
    <w:rsid w:val="0082544F"/>
    <w:rsid w:val="008447F9"/>
    <w:rsid w:val="0088426E"/>
    <w:rsid w:val="00886297"/>
    <w:rsid w:val="00891E21"/>
    <w:rsid w:val="008C7108"/>
    <w:rsid w:val="008F4864"/>
    <w:rsid w:val="009072B6"/>
    <w:rsid w:val="009156F1"/>
    <w:rsid w:val="00956837"/>
    <w:rsid w:val="00960DBA"/>
    <w:rsid w:val="00961EA8"/>
    <w:rsid w:val="00964532"/>
    <w:rsid w:val="009738AE"/>
    <w:rsid w:val="009B011B"/>
    <w:rsid w:val="009B3A26"/>
    <w:rsid w:val="009C353A"/>
    <w:rsid w:val="009E1F6B"/>
    <w:rsid w:val="009E3D05"/>
    <w:rsid w:val="009E4CF5"/>
    <w:rsid w:val="009F1FA8"/>
    <w:rsid w:val="00A021E4"/>
    <w:rsid w:val="00A0433C"/>
    <w:rsid w:val="00A1120F"/>
    <w:rsid w:val="00A20481"/>
    <w:rsid w:val="00A21CA1"/>
    <w:rsid w:val="00A60EE4"/>
    <w:rsid w:val="00A714FE"/>
    <w:rsid w:val="00A81FA8"/>
    <w:rsid w:val="00A841D7"/>
    <w:rsid w:val="00A90CC5"/>
    <w:rsid w:val="00A945D3"/>
    <w:rsid w:val="00A9489D"/>
    <w:rsid w:val="00AA722B"/>
    <w:rsid w:val="00AD2171"/>
    <w:rsid w:val="00B0214D"/>
    <w:rsid w:val="00B10EC9"/>
    <w:rsid w:val="00B132DE"/>
    <w:rsid w:val="00B211AE"/>
    <w:rsid w:val="00B237AE"/>
    <w:rsid w:val="00B52E80"/>
    <w:rsid w:val="00B64BD1"/>
    <w:rsid w:val="00BA0D15"/>
    <w:rsid w:val="00BA184B"/>
    <w:rsid w:val="00BC3318"/>
    <w:rsid w:val="00BD1BD1"/>
    <w:rsid w:val="00BD591D"/>
    <w:rsid w:val="00C027BA"/>
    <w:rsid w:val="00C2193A"/>
    <w:rsid w:val="00C27158"/>
    <w:rsid w:val="00C851E6"/>
    <w:rsid w:val="00CA31EE"/>
    <w:rsid w:val="00CD146B"/>
    <w:rsid w:val="00D16215"/>
    <w:rsid w:val="00D17546"/>
    <w:rsid w:val="00D225DC"/>
    <w:rsid w:val="00D24FDB"/>
    <w:rsid w:val="00D50F29"/>
    <w:rsid w:val="00D6650B"/>
    <w:rsid w:val="00D73802"/>
    <w:rsid w:val="00D76F26"/>
    <w:rsid w:val="00D81134"/>
    <w:rsid w:val="00DF32D6"/>
    <w:rsid w:val="00E228FC"/>
    <w:rsid w:val="00E242C9"/>
    <w:rsid w:val="00E457C5"/>
    <w:rsid w:val="00E61E76"/>
    <w:rsid w:val="00E6430F"/>
    <w:rsid w:val="00E6505A"/>
    <w:rsid w:val="00E744D9"/>
    <w:rsid w:val="00E76FB6"/>
    <w:rsid w:val="00EB6019"/>
    <w:rsid w:val="00EC5CED"/>
    <w:rsid w:val="00EE663B"/>
    <w:rsid w:val="00F30C3C"/>
    <w:rsid w:val="00F53D69"/>
    <w:rsid w:val="00F80156"/>
    <w:rsid w:val="00FA0A83"/>
    <w:rsid w:val="00FA0BA5"/>
    <w:rsid w:val="00FC301E"/>
    <w:rsid w:val="00FC39E0"/>
    <w:rsid w:val="00FD120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FA0A83"/>
    <w:rPr>
      <w:sz w:val="16"/>
      <w:szCs w:val="16"/>
    </w:rPr>
  </w:style>
  <w:style w:type="paragraph" w:styleId="CommentText">
    <w:name w:val="annotation text"/>
    <w:basedOn w:val="Normal"/>
    <w:link w:val="CommentTextChar"/>
    <w:uiPriority w:val="99"/>
    <w:semiHidden/>
    <w:unhideWhenUsed/>
    <w:rsid w:val="00FA0A83"/>
    <w:rPr>
      <w:sz w:val="20"/>
      <w:szCs w:val="20"/>
    </w:rPr>
  </w:style>
  <w:style w:type="character" w:customStyle="1" w:styleId="CommentTextChar">
    <w:name w:val="Comment Text Char"/>
    <w:basedOn w:val="DefaultParagraphFont"/>
    <w:link w:val="CommentText"/>
    <w:uiPriority w:val="99"/>
    <w:semiHidden/>
    <w:rsid w:val="00FA0A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0A83"/>
    <w:rPr>
      <w:b/>
      <w:bCs/>
    </w:rPr>
  </w:style>
  <w:style w:type="character" w:customStyle="1" w:styleId="CommentSubjectChar">
    <w:name w:val="Comment Subject Char"/>
    <w:basedOn w:val="CommentTextChar"/>
    <w:link w:val="CommentSubject"/>
    <w:uiPriority w:val="99"/>
    <w:semiHidden/>
    <w:rsid w:val="00FA0A83"/>
    <w:rPr>
      <w:rFonts w:ascii="Times New Roman" w:hAnsi="Times New Roman"/>
      <w:b/>
      <w:bCs/>
      <w:sz w:val="20"/>
      <w:szCs w:val="20"/>
    </w:rPr>
  </w:style>
  <w:style w:type="paragraph" w:styleId="BalloonText">
    <w:name w:val="Balloon Text"/>
    <w:basedOn w:val="Normal"/>
    <w:link w:val="BalloonTextChar"/>
    <w:uiPriority w:val="99"/>
    <w:semiHidden/>
    <w:unhideWhenUsed/>
    <w:rsid w:val="00FA0A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83"/>
    <w:rPr>
      <w:rFonts w:ascii="Segoe UI" w:hAnsi="Segoe UI" w:cs="Segoe UI"/>
      <w:sz w:val="18"/>
      <w:szCs w:val="18"/>
    </w:rPr>
  </w:style>
  <w:style w:type="paragraph" w:styleId="Revision">
    <w:name w:val="Revision"/>
    <w:hidden/>
    <w:uiPriority w:val="99"/>
    <w:semiHidden/>
    <w:rsid w:val="00891E2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3969-F731-4BAA-A5AE-290776EE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2018-02-22T18:38:43Z</dcterms:created>
  <dcterms:modified xsi:type="dcterms:W3CDTF">2018-02-22T18:38:43Z</dcterms:modified>
</cp:coreProperties>
</file>