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7.9 -->
  <w:background w:color="ffffff">
    <v:background id="_x0000_s1025" filled="t"/>
  </w:background>
  <w:body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  <w:bookmarkStart w:id="0" w:name="_GoBack"/>
      <w:bookmarkEnd w:id="0"/>
      <w:r>
        <w:rPr>
          <w:b/>
          <w:color w:val="00000A"/>
          <w:sz w:val="22"/>
          <w:szCs w:val="22"/>
        </w:rPr>
        <w:t>CONSUMER ADVISORY COMMITTEE MEETING</w:t>
      </w: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Federal Communications Commission</w:t>
      </w: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445 12</w:t>
      </w:r>
      <w:r>
        <w:rPr>
          <w:b/>
          <w:color w:val="00000A"/>
          <w:sz w:val="22"/>
          <w:szCs w:val="22"/>
          <w:vertAlign w:val="superscript"/>
        </w:rPr>
        <w:t>th</w:t>
      </w:r>
      <w:r>
        <w:rPr>
          <w:b/>
          <w:color w:val="00000A"/>
          <w:sz w:val="22"/>
          <w:szCs w:val="22"/>
        </w:rPr>
        <w:t xml:space="preserve"> Street, S.W., Room TW-C305, Washington, DC</w:t>
      </w: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Monday, February 26, 2018</w:t>
      </w: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9:00 a.m. – 3:00 p.m.</w:t>
      </w: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</w:rPr>
        <w:t>A G E N D A</w:t>
      </w:r>
    </w:p>
    <w:p w:rsidR="004034C1">
      <w:pPr>
        <w:widowControl w:val="0"/>
        <w:tabs>
          <w:tab w:val="left" w:pos="2160"/>
        </w:tabs>
        <w:jc w:val="center"/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  <w:u w:val="single"/>
        </w:rPr>
        <w:t>Morning Session</w:t>
      </w: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8:30am</w:t>
      </w:r>
      <w:r>
        <w:rPr>
          <w:color w:val="00000A"/>
          <w:sz w:val="22"/>
          <w:szCs w:val="22"/>
        </w:rPr>
        <w:tab/>
        <w:t>Continental Breakfast &amp; Networking</w:t>
      </w:r>
    </w:p>
    <w:p w:rsidR="004034C1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9:00am</w:t>
      </w:r>
      <w:r>
        <w:rPr>
          <w:color w:val="00000A"/>
          <w:sz w:val="22"/>
          <w:szCs w:val="22"/>
        </w:rPr>
        <w:tab/>
        <w:t>Welcome &amp; Call to Order</w:t>
      </w:r>
    </w:p>
    <w:p w:rsidR="004034C1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Eduard Bartholme, CAC Chairperson</w:t>
      </w:r>
    </w:p>
    <w:p w:rsidR="004034C1">
      <w:pPr>
        <w:widowControl w:val="0"/>
        <w:tabs>
          <w:tab w:val="left" w:pos="2160"/>
          <w:tab w:val="left" w:pos="2520"/>
          <w:tab w:val="left" w:pos="2880"/>
        </w:tabs>
        <w:ind w:right="-1170" w:hanging="630"/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9:05am</w:t>
      </w:r>
      <w:r>
        <w:rPr>
          <w:color w:val="00000A"/>
          <w:sz w:val="22"/>
          <w:szCs w:val="22"/>
        </w:rPr>
        <w:tab/>
        <w:t>Introductions &amp; Meeting Logistics</w:t>
      </w:r>
    </w:p>
    <w:p w:rsidR="004034C1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Scott Marshall, CAC DFO</w:t>
      </w:r>
    </w:p>
    <w:p w:rsidR="004034C1">
      <w:pPr>
        <w:widowControl w:val="0"/>
        <w:tabs>
          <w:tab w:val="left" w:pos="2160"/>
        </w:tabs>
        <w:ind w:left="2160" w:right="-1170" w:hanging="2160"/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9:15am</w:t>
      </w:r>
      <w:r>
        <w:rPr>
          <w:color w:val="00000A"/>
          <w:sz w:val="22"/>
          <w:szCs w:val="22"/>
        </w:rPr>
        <w:tab/>
        <w:t>Remarks of</w:t>
      </w:r>
      <w:r w:rsidR="00C769EA">
        <w:rPr>
          <w:color w:val="00000A"/>
          <w:sz w:val="22"/>
          <w:szCs w:val="22"/>
        </w:rPr>
        <w:t xml:space="preserve"> the Chairman and </w:t>
      </w:r>
      <w:r>
        <w:rPr>
          <w:color w:val="00000A"/>
          <w:sz w:val="22"/>
          <w:szCs w:val="22"/>
        </w:rPr>
        <w:t>Commissioner</w:t>
      </w:r>
      <w:r w:rsidR="00C769EA">
        <w:rPr>
          <w:color w:val="00000A"/>
          <w:sz w:val="22"/>
          <w:szCs w:val="22"/>
        </w:rPr>
        <w:t>s</w:t>
      </w:r>
      <w:r>
        <w:rPr>
          <w:color w:val="00000A"/>
          <w:sz w:val="22"/>
          <w:szCs w:val="22"/>
        </w:rPr>
        <w:t xml:space="preserve"> </w:t>
      </w:r>
      <w:r w:rsidR="00C769EA">
        <w:rPr>
          <w:color w:val="00000A"/>
          <w:sz w:val="22"/>
          <w:szCs w:val="22"/>
        </w:rPr>
        <w:t>(Schedules Permitting</w:t>
      </w:r>
      <w:r>
        <w:rPr>
          <w:color w:val="00000A"/>
          <w:sz w:val="22"/>
          <w:szCs w:val="22"/>
        </w:rPr>
        <w:t>)</w:t>
      </w: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9:30am</w:t>
      </w:r>
      <w:r>
        <w:rPr>
          <w:color w:val="00000A"/>
          <w:sz w:val="22"/>
          <w:szCs w:val="22"/>
        </w:rPr>
        <w:tab/>
        <w:t>Consumer and Governmental Affairs Bureau (CGB) Update</w:t>
      </w:r>
    </w:p>
    <w:p w:rsidR="004034C1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Patrick Webre, Acting Bureau Chief, CGB</w:t>
      </w:r>
    </w:p>
    <w:p w:rsidR="004034C1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Mark Stone, Deputy Bureau Chief, CGB </w:t>
      </w:r>
    </w:p>
    <w:p w:rsidR="004034C1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Karen Peltz Strauss, Deputy Bureau Chief, CGB </w:t>
      </w:r>
    </w:p>
    <w:p w:rsidR="004034C1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Roger Goldblatt, Associate Bureau Chief, CGB</w:t>
      </w:r>
    </w:p>
    <w:p w:rsidR="004034C1">
      <w:pPr>
        <w:widowControl w:val="0"/>
        <w:tabs>
          <w:tab w:val="left" w:pos="2160"/>
        </w:tabs>
        <w:ind w:left="2160" w:right="-1170" w:hanging="216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ab/>
      </w:r>
    </w:p>
    <w:p w:rsidR="004034C1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10:10am</w:t>
      </w:r>
      <w:r>
        <w:rPr>
          <w:color w:val="00000A"/>
          <w:sz w:val="22"/>
          <w:szCs w:val="22"/>
        </w:rPr>
        <w:tab/>
        <w:t>Break</w:t>
      </w:r>
    </w:p>
    <w:p w:rsidR="004034C1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ab/>
      </w:r>
    </w:p>
    <w:p w:rsidR="004034C1">
      <w:pPr>
        <w:widowControl w:val="0"/>
        <w:tabs>
          <w:tab w:val="left" w:pos="2160"/>
        </w:tabs>
        <w:ind w:left="720" w:hanging="72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10:15am </w:t>
      </w:r>
      <w:r>
        <w:rPr>
          <w:color w:val="00000A"/>
          <w:sz w:val="22"/>
          <w:szCs w:val="22"/>
        </w:rPr>
        <w:tab/>
        <w:t xml:space="preserve">Consumer Inquiries and Complaints Division Update  </w:t>
      </w:r>
    </w:p>
    <w:p w:rsidR="004034C1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Micah Caldwell, Attorney Advisor, Office of the Bureau Chief, CGB </w:t>
      </w: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10:30am                         Review of FCC’s Role in Disaster Response                         </w:t>
      </w:r>
    </w:p>
    <w:p w:rsidR="00052F26">
      <w:pPr>
        <w:pStyle w:val="ListParagraph"/>
        <w:widowControl w:val="0"/>
        <w:numPr>
          <w:ilvl w:val="0"/>
          <w:numId w:val="2"/>
        </w:numPr>
        <w:tabs>
          <w:tab w:val="left" w:pos="2160"/>
          <w:tab w:val="left" w:pos="2430"/>
        </w:tabs>
        <w:ind w:left="2430" w:right="-1170" w:hanging="2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Chris Anderson, Chief, Operations and Emergency Management Division</w:t>
      </w:r>
      <w:r>
        <w:rPr>
          <w:color w:val="00000A"/>
          <w:sz w:val="22"/>
          <w:szCs w:val="22"/>
        </w:rPr>
        <w:t>,</w:t>
      </w:r>
    </w:p>
    <w:p w:rsidR="004034C1" w:rsidP="00052F26">
      <w:pPr>
        <w:pStyle w:val="ListParagraph"/>
        <w:widowControl w:val="0"/>
        <w:tabs>
          <w:tab w:val="left" w:pos="2160"/>
          <w:tab w:val="left" w:pos="2430"/>
        </w:tabs>
        <w:ind w:left="2430" w:right="-11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Public Safety and Homela</w:t>
      </w:r>
      <w:r w:rsidR="00052F26">
        <w:rPr>
          <w:color w:val="00000A"/>
          <w:sz w:val="22"/>
          <w:szCs w:val="22"/>
        </w:rPr>
        <w:t xml:space="preserve">nd Security Bureau </w:t>
      </w:r>
      <w:r>
        <w:rPr>
          <w:color w:val="00000A"/>
          <w:sz w:val="22"/>
          <w:szCs w:val="22"/>
        </w:rPr>
        <w:t>(PSHSB)</w:t>
      </w: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  <w:r>
        <w:rPr>
          <w:color w:val="00000A"/>
          <w:sz w:val="22"/>
          <w:szCs w:val="22"/>
        </w:rPr>
        <w:tab/>
      </w: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</w:t>
      </w:r>
      <w:r w:rsidR="00240CA1">
        <w:rPr>
          <w:color w:val="00000A"/>
          <w:sz w:val="22"/>
          <w:szCs w:val="22"/>
        </w:rPr>
        <w:t>0</w:t>
      </w:r>
      <w:r>
        <w:rPr>
          <w:color w:val="00000A"/>
          <w:sz w:val="22"/>
          <w:szCs w:val="22"/>
        </w:rPr>
        <w:t>:</w:t>
      </w:r>
      <w:r w:rsidR="00240CA1">
        <w:rPr>
          <w:color w:val="00000A"/>
          <w:sz w:val="22"/>
          <w:szCs w:val="22"/>
        </w:rPr>
        <w:t>5</w:t>
      </w:r>
      <w:r>
        <w:rPr>
          <w:color w:val="00000A"/>
          <w:sz w:val="22"/>
          <w:szCs w:val="22"/>
        </w:rPr>
        <w:t>0am</w:t>
      </w:r>
      <w:r>
        <w:rPr>
          <w:color w:val="00000A"/>
          <w:sz w:val="22"/>
          <w:szCs w:val="22"/>
        </w:rPr>
        <w:tab/>
        <w:t>B</w:t>
      </w:r>
      <w:r w:rsidR="00902C7B">
        <w:rPr>
          <w:color w:val="00000A"/>
          <w:sz w:val="22"/>
          <w:szCs w:val="22"/>
        </w:rPr>
        <w:t>lue Alerts &amp; Wireless Emergency</w:t>
      </w:r>
      <w:r>
        <w:rPr>
          <w:color w:val="00000A"/>
          <w:sz w:val="22"/>
          <w:szCs w:val="22"/>
        </w:rPr>
        <w:t xml:space="preserve"> Alerts</w:t>
      </w:r>
    </w:p>
    <w:p w:rsidR="004034C1">
      <w:pPr>
        <w:pStyle w:val="ListParagraph"/>
        <w:widowControl w:val="0"/>
        <w:numPr>
          <w:ilvl w:val="0"/>
          <w:numId w:val="3"/>
        </w:numPr>
        <w:tabs>
          <w:tab w:val="left" w:pos="2430"/>
        </w:tabs>
        <w:ind w:left="2430" w:hanging="270"/>
        <w:rPr>
          <w:sz w:val="22"/>
          <w:szCs w:val="22"/>
        </w:rPr>
      </w:pPr>
      <w:r>
        <w:rPr>
          <w:sz w:val="22"/>
          <w:szCs w:val="22"/>
        </w:rPr>
        <w:t>Gregory Cooke, Deputy Chief, Policy and Licensing D</w:t>
      </w:r>
      <w:r w:rsidR="00240CA1">
        <w:rPr>
          <w:sz w:val="22"/>
          <w:szCs w:val="22"/>
        </w:rPr>
        <w:t>ivision, PSHSB</w:t>
      </w:r>
      <w:r>
        <w:rPr>
          <w:sz w:val="22"/>
          <w:szCs w:val="22"/>
        </w:rPr>
        <w:tab/>
      </w:r>
    </w:p>
    <w:p w:rsidR="004034C1">
      <w:pPr>
        <w:widowControl w:val="0"/>
        <w:tabs>
          <w:tab w:val="left" w:pos="2430"/>
        </w:tabs>
        <w:ind w:left="2160"/>
        <w:rPr>
          <w:color w:val="00000A"/>
          <w:sz w:val="22"/>
          <w:szCs w:val="22"/>
        </w:rPr>
      </w:pPr>
    </w:p>
    <w:p w:rsidR="00133B2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bookmarkStart w:id="1" w:name="Start"/>
      <w:bookmarkEnd w:id="1"/>
      <w:r>
        <w:rPr>
          <w:color w:val="00000A"/>
          <w:sz w:val="22"/>
          <w:szCs w:val="22"/>
        </w:rPr>
        <w:t>11:1</w:t>
      </w:r>
      <w:r w:rsidR="00240CA1">
        <w:rPr>
          <w:color w:val="00000A"/>
          <w:sz w:val="22"/>
          <w:szCs w:val="22"/>
        </w:rPr>
        <w:t>0</w:t>
      </w:r>
      <w:r>
        <w:rPr>
          <w:color w:val="00000A"/>
          <w:sz w:val="22"/>
          <w:szCs w:val="22"/>
        </w:rPr>
        <w:t>am</w:t>
      </w:r>
      <w:r>
        <w:rPr>
          <w:color w:val="00000A"/>
          <w:sz w:val="22"/>
          <w:szCs w:val="22"/>
        </w:rPr>
        <w:tab/>
        <w:t xml:space="preserve">What Consumers Should Know </w:t>
      </w:r>
      <w:r w:rsidR="00242DD9">
        <w:rPr>
          <w:color w:val="00000A"/>
          <w:sz w:val="22"/>
          <w:szCs w:val="22"/>
        </w:rPr>
        <w:t xml:space="preserve">About First Responder Communications </w:t>
      </w:r>
      <w:r>
        <w:rPr>
          <w:color w:val="00000A"/>
          <w:sz w:val="22"/>
          <w:szCs w:val="22"/>
        </w:rPr>
        <w:t xml:space="preserve">     </w:t>
      </w: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 w:rsidRPr="00133B21">
        <w:rPr>
          <w:color w:val="00000A"/>
          <w:sz w:val="22"/>
          <w:szCs w:val="22"/>
        </w:rPr>
        <w:t xml:space="preserve">           </w:t>
      </w:r>
      <w:r>
        <w:rPr>
          <w:color w:val="00000A"/>
          <w:sz w:val="22"/>
          <w:szCs w:val="22"/>
        </w:rPr>
        <w:t xml:space="preserve">                             And FirstNet</w:t>
      </w:r>
    </w:p>
    <w:p w:rsidR="004034C1">
      <w:pPr>
        <w:pStyle w:val="ListParagraph"/>
        <w:widowControl w:val="0"/>
        <w:numPr>
          <w:ilvl w:val="0"/>
          <w:numId w:val="3"/>
        </w:numPr>
        <w:tabs>
          <w:tab w:val="left" w:pos="2430"/>
        </w:tabs>
        <w:ind w:left="2430" w:hanging="2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Roberto Mussenden, Attorney Advisor, Policy and Licensing D</w:t>
      </w:r>
      <w:r w:rsidR="00240CA1">
        <w:rPr>
          <w:color w:val="00000A"/>
          <w:sz w:val="22"/>
          <w:szCs w:val="22"/>
        </w:rPr>
        <w:t>ivision, PSHSB</w:t>
      </w:r>
      <w:bookmarkStart w:id="2" w:name="Complete"/>
      <w:bookmarkEnd w:id="2"/>
    </w:p>
    <w:p w:rsidR="004034C1">
      <w:pPr>
        <w:pStyle w:val="ListParagraph"/>
        <w:widowControl w:val="0"/>
        <w:tabs>
          <w:tab w:val="left" w:pos="2430"/>
        </w:tabs>
        <w:ind w:left="2430"/>
        <w:rPr>
          <w:color w:val="00000A"/>
          <w:sz w:val="22"/>
          <w:szCs w:val="22"/>
        </w:rPr>
      </w:pPr>
    </w:p>
    <w:p w:rsidR="00052F26" w:rsidP="00240CA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052F26" w:rsidP="00240CA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240CA1" w:rsidP="00240CA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11:30am</w:t>
      </w:r>
      <w:r>
        <w:rPr>
          <w:color w:val="00000A"/>
          <w:sz w:val="22"/>
          <w:szCs w:val="22"/>
        </w:rPr>
        <w:tab/>
        <w:t>Update on Next Generation 911 Service</w:t>
      </w:r>
    </w:p>
    <w:p w:rsidR="00240CA1" w:rsidRPr="00052F26" w:rsidP="00052F26">
      <w:pPr>
        <w:pStyle w:val="ListParagraph"/>
        <w:widowControl w:val="0"/>
        <w:numPr>
          <w:ilvl w:val="0"/>
          <w:numId w:val="3"/>
        </w:numPr>
        <w:tabs>
          <w:tab w:val="left" w:pos="2430"/>
        </w:tabs>
        <w:ind w:left="2430" w:hanging="270"/>
        <w:rPr>
          <w:color w:val="00000A"/>
          <w:sz w:val="22"/>
          <w:szCs w:val="22"/>
        </w:rPr>
      </w:pPr>
      <w:r w:rsidRPr="00052F26">
        <w:rPr>
          <w:color w:val="00000A"/>
          <w:sz w:val="22"/>
          <w:szCs w:val="22"/>
        </w:rPr>
        <w:t>David Furth, Deputy Bureau Chief, PSHSB</w:t>
      </w:r>
    </w:p>
    <w:p w:rsidR="009F68E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11:</w:t>
      </w:r>
      <w:r w:rsidR="00240CA1">
        <w:rPr>
          <w:color w:val="00000A"/>
          <w:sz w:val="22"/>
          <w:szCs w:val="22"/>
        </w:rPr>
        <w:t>5</w:t>
      </w:r>
      <w:r>
        <w:rPr>
          <w:color w:val="00000A"/>
          <w:sz w:val="22"/>
          <w:szCs w:val="22"/>
        </w:rPr>
        <w:t>0am</w:t>
      </w:r>
      <w:r>
        <w:rPr>
          <w:color w:val="00000A"/>
          <w:sz w:val="22"/>
          <w:szCs w:val="22"/>
        </w:rPr>
        <w:tab/>
      </w:r>
      <w:r>
        <w:rPr>
          <w:b/>
          <w:color w:val="00000A"/>
          <w:sz w:val="22"/>
          <w:szCs w:val="22"/>
        </w:rPr>
        <w:t>Lunch available in Commission Meeting Room</w:t>
      </w:r>
    </w:p>
    <w:p w:rsidR="004034C1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</w:pPr>
    </w:p>
    <w:p w:rsidR="004034C1">
      <w:pPr>
        <w:widowControl w:val="0"/>
        <w:tabs>
          <w:tab w:val="left" w:pos="2160"/>
        </w:tabs>
      </w:pP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b/>
          <w:color w:val="00000A"/>
          <w:sz w:val="22"/>
          <w:szCs w:val="22"/>
          <w:u w:val="single"/>
        </w:rPr>
        <w:t>Afternoon Session</w:t>
      </w: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4034C1">
      <w:pPr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12:30pm</w:t>
      </w:r>
      <w:r>
        <w:rPr>
          <w:color w:val="00000A"/>
          <w:sz w:val="22"/>
          <w:szCs w:val="22"/>
        </w:rPr>
        <w:tab/>
        <w:t xml:space="preserve">             ATSC 3.0:  Next Steps</w:t>
      </w:r>
    </w:p>
    <w:p w:rsidR="004034C1">
      <w:pPr>
        <w:pStyle w:val="ListParagraph"/>
        <w:widowControl w:val="0"/>
        <w:numPr>
          <w:ilvl w:val="0"/>
          <w:numId w:val="3"/>
        </w:numPr>
        <w:tabs>
          <w:tab w:val="left" w:pos="2430"/>
        </w:tabs>
        <w:ind w:left="2430" w:hanging="270"/>
        <w:rPr>
          <w:sz w:val="22"/>
          <w:szCs w:val="22"/>
        </w:rPr>
      </w:pPr>
      <w:r>
        <w:rPr>
          <w:sz w:val="22"/>
          <w:szCs w:val="22"/>
        </w:rPr>
        <w:t>Evan Baranoff, Attorney Advisor, Policy Division, Media Bureau (MB)</w:t>
      </w:r>
      <w:r w:rsidR="00691FA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4034C1">
      <w:pPr>
        <w:pStyle w:val="ListParagraph"/>
        <w:widowControl w:val="0"/>
        <w:tabs>
          <w:tab w:val="left" w:pos="2430"/>
        </w:tabs>
        <w:ind w:left="2430"/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12:45pm</w:t>
      </w:r>
      <w:r>
        <w:rPr>
          <w:color w:val="00000A"/>
          <w:sz w:val="22"/>
          <w:szCs w:val="22"/>
        </w:rPr>
        <w:tab/>
        <w:t xml:space="preserve">Unwanted Call Blocking R&amp;O and FNPRM –Measuring Effectiveness of    </w:t>
      </w: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                                     Call Blocking Efforts and Development of Joint FCC/FTC Report</w:t>
      </w:r>
    </w:p>
    <w:p w:rsidR="004034C1">
      <w:pPr>
        <w:pStyle w:val="ListParagraph"/>
        <w:widowControl w:val="0"/>
        <w:numPr>
          <w:ilvl w:val="0"/>
          <w:numId w:val="3"/>
        </w:numPr>
        <w:tabs>
          <w:tab w:val="left" w:pos="2160"/>
          <w:tab w:val="left" w:pos="2430"/>
        </w:tabs>
        <w:ind w:left="2430" w:hanging="270"/>
        <w:rPr>
          <w:sz w:val="22"/>
          <w:szCs w:val="22"/>
        </w:rPr>
      </w:pPr>
      <w:r>
        <w:rPr>
          <w:sz w:val="22"/>
          <w:szCs w:val="22"/>
        </w:rPr>
        <w:t>Karen Schroeder, Attorney Advisor, Policy Division, CGB</w:t>
      </w: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1:00pm</w:t>
      </w:r>
      <w:r>
        <w:rPr>
          <w:color w:val="00000A"/>
          <w:sz w:val="22"/>
          <w:szCs w:val="22"/>
        </w:rPr>
        <w:tab/>
        <w:t>Consideration of Call Authentication Recommendation</w:t>
      </w:r>
    </w:p>
    <w:p w:rsidR="004034C1">
      <w:pPr>
        <w:pStyle w:val="ListParagraph"/>
        <w:widowControl w:val="0"/>
        <w:numPr>
          <w:ilvl w:val="0"/>
          <w:numId w:val="3"/>
        </w:numPr>
        <w:tabs>
          <w:tab w:val="left" w:pos="2160"/>
          <w:tab w:val="left" w:pos="2430"/>
        </w:tabs>
        <w:ind w:left="2430" w:hanging="270"/>
        <w:rPr>
          <w:color w:val="00000A"/>
          <w:sz w:val="22"/>
          <w:szCs w:val="22"/>
        </w:rPr>
      </w:pPr>
      <w:r>
        <w:rPr>
          <w:sz w:val="22"/>
          <w:szCs w:val="22"/>
        </w:rPr>
        <w:t>Kevin</w:t>
      </w:r>
      <w:r>
        <w:rPr>
          <w:color w:val="00000A"/>
          <w:sz w:val="22"/>
          <w:szCs w:val="22"/>
        </w:rPr>
        <w:t xml:space="preserve"> Rupy and Eduard Bartholme, Robocalls Working Group, Co-chairs</w:t>
      </w: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1:30pm</w:t>
      </w:r>
      <w:r>
        <w:rPr>
          <w:color w:val="00000A"/>
          <w:sz w:val="22"/>
          <w:szCs w:val="22"/>
        </w:rPr>
        <w:tab/>
        <w:t>Working Group Breakout Sessions</w:t>
      </w: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ab/>
        <w:t>{locations TBD}</w:t>
      </w: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2:30pm</w:t>
      </w:r>
      <w:r>
        <w:rPr>
          <w:color w:val="00000A"/>
          <w:sz w:val="22"/>
          <w:szCs w:val="22"/>
        </w:rPr>
        <w:tab/>
        <w:t>Report Back From Working Groups</w:t>
      </w:r>
    </w:p>
    <w:p w:rsidR="004034C1">
      <w:pPr>
        <w:widowControl w:val="0"/>
        <w:tabs>
          <w:tab w:val="left" w:pos="2160"/>
        </w:tabs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2:50pm</w:t>
      </w:r>
      <w:r>
        <w:rPr>
          <w:color w:val="00000A"/>
          <w:sz w:val="22"/>
          <w:szCs w:val="22"/>
        </w:rPr>
        <w:tab/>
        <w:t>Comments from the Public</w:t>
      </w:r>
    </w:p>
    <w:p w:rsidR="004034C1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</w:p>
    <w:p w:rsidR="004034C1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>2:55pm</w:t>
      </w:r>
      <w:r>
        <w:rPr>
          <w:color w:val="00000A"/>
          <w:sz w:val="22"/>
          <w:szCs w:val="22"/>
        </w:rPr>
        <w:tab/>
        <w:t xml:space="preserve">Wrap up and Next Meeting </w:t>
      </w:r>
    </w:p>
    <w:p w:rsidR="004034C1">
      <w:pPr>
        <w:widowControl w:val="0"/>
        <w:tabs>
          <w:tab w:val="left" w:pos="2160"/>
        </w:tabs>
        <w:ind w:right="-1170"/>
        <w:rPr>
          <w:color w:val="00000A"/>
          <w:sz w:val="22"/>
          <w:szCs w:val="22"/>
        </w:rPr>
      </w:pPr>
      <w:r>
        <w:rPr>
          <w:color w:val="00000A"/>
          <w:sz w:val="22"/>
          <w:szCs w:val="22"/>
        </w:rPr>
        <w:t xml:space="preserve">  </w:t>
      </w:r>
      <w:r>
        <w:rPr>
          <w:color w:val="00000A"/>
          <w:sz w:val="22"/>
          <w:szCs w:val="22"/>
        </w:rPr>
        <w:tab/>
      </w:r>
    </w:p>
    <w:p w:rsidR="004034C1">
      <w:pPr>
        <w:widowControl w:val="0"/>
        <w:tabs>
          <w:tab w:val="left" w:pos="2160"/>
        </w:tabs>
        <w:ind w:right="-1170"/>
      </w:pPr>
      <w:r>
        <w:rPr>
          <w:color w:val="00000A"/>
          <w:sz w:val="22"/>
          <w:szCs w:val="22"/>
        </w:rPr>
        <w:t>3:00pm</w:t>
      </w:r>
      <w:r>
        <w:rPr>
          <w:color w:val="00000A"/>
          <w:sz w:val="22"/>
          <w:szCs w:val="22"/>
        </w:rPr>
        <w:tab/>
      </w:r>
      <w:bookmarkStart w:id="3" w:name="h.30j0zll"/>
      <w:bookmarkEnd w:id="3"/>
      <w:r>
        <w:rPr>
          <w:b/>
          <w:color w:val="00000A"/>
          <w:sz w:val="22"/>
          <w:szCs w:val="22"/>
        </w:rPr>
        <w:t>Adjournment</w:t>
      </w:r>
    </w:p>
    <w:sectPr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2240" w:h="15840"/>
      <w:pgMar w:top="1800" w:right="1800" w:bottom="1710" w:left="1800" w:header="720" w:footer="720" w:gutter="0"/>
      <w:pgNumType w:start="1"/>
      <w:cols w:space="720"/>
      <w:formProt w:val="0"/>
      <w:titlePg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Georgia">
    <w:panose1 w:val="02040502050405020303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4E0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34C1">
    <w:pPr>
      <w:tabs>
        <w:tab w:val="center" w:pos="4320"/>
        <w:tab w:val="right" w:pos="8640"/>
      </w:tabs>
      <w:jc w:val="center"/>
    </w:pPr>
    <w:r>
      <w:fldChar w:fldCharType="begin"/>
    </w:r>
    <w:r>
      <w:instrText>PAGE</w:instrText>
    </w:r>
    <w:r>
      <w:fldChar w:fldCharType="separate"/>
    </w:r>
    <w:r w:rsidR="007E4E0F">
      <w:rPr>
        <w:noProof/>
      </w:rPr>
      <w:t>2</w:t>
    </w:r>
    <w:r>
      <w:fldChar w:fldCharType="end"/>
    </w:r>
  </w:p>
  <w:p w:rsidR="004034C1">
    <w:pPr>
      <w:tabs>
        <w:tab w:val="center" w:pos="4320"/>
        <w:tab w:val="right" w:pos="8640"/>
      </w:tabs>
      <w:spacing w:after="72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34C1">
    <w:pPr>
      <w:tabs>
        <w:tab w:val="center" w:pos="4320"/>
        <w:tab w:val="right" w:pos="8640"/>
      </w:tabs>
      <w:spacing w:after="720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4E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34C1">
    <w:pPr>
      <w:tabs>
        <w:tab w:val="center" w:pos="4320"/>
        <w:tab w:val="right" w:pos="8640"/>
      </w:tabs>
      <w:spacing w:before="72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034C1">
    <w:pPr>
      <w:tabs>
        <w:tab w:val="center" w:pos="4320"/>
        <w:tab w:val="right" w:pos="8640"/>
      </w:tabs>
      <w:spacing w:before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6464A07"/>
    <w:multiLevelType w:val="multilevel"/>
    <w:tmpl w:val="611E4118"/>
    <w:lvl w:ilvl="0">
      <w:start w:val="1"/>
      <w:numFmt w:val="none"/>
      <w:suff w:val="nothing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A75353D"/>
    <w:multiLevelType w:val="multilevel"/>
    <w:tmpl w:val="21D68CD0"/>
    <w:lvl w:ilvl="0">
      <w:start w:val="1"/>
      <w:numFmt w:val="decimal"/>
      <w:pStyle w:val="ParaNum"/>
      <w:lvlText w:val="%1."/>
      <w:lvlJc w:val="left"/>
      <w:pPr>
        <w:ind w:left="108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vanish w:val="0"/>
        <w:spacing w:val="0"/>
        <w:position w:val="0"/>
        <w:sz w:val="24"/>
        <w:u w:val="none"/>
        <w:effect w:val="none"/>
        <w:vertAlign w:val="baseline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C3536D0"/>
    <w:multiLevelType w:val="multilevel"/>
    <w:tmpl w:val="EAB26416"/>
    <w:lvl w:ilvl="0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0" w:hanging="360"/>
      </w:pPr>
      <w:rPr>
        <w:rFonts w:ascii="Wingdings" w:hAnsi="Wingdings" w:cs="Wingdings" w:hint="default"/>
      </w:rPr>
    </w:lvl>
  </w:abstractNum>
  <w:abstractNum w:abstractNumId="3">
    <w:nsid w:val="38387CDC"/>
    <w:multiLevelType w:val="multilevel"/>
    <w:tmpl w:val="98C06790"/>
    <w:lvl w:ilvl="0">
      <w:start w:val="1"/>
      <w:numFmt w:val="bullet"/>
      <w:lvlText w:val=""/>
      <w:lvlJc w:val="left"/>
      <w:pPr>
        <w:ind w:left="288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432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504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648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720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792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8649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isplayBackgroundShape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4C1"/>
    <w:rsid w:val="00052F26"/>
    <w:rsid w:val="00133B21"/>
    <w:rsid w:val="002039FB"/>
    <w:rsid w:val="00240CA1"/>
    <w:rsid w:val="00242DD9"/>
    <w:rsid w:val="004034C1"/>
    <w:rsid w:val="004E43EC"/>
    <w:rsid w:val="0050437C"/>
    <w:rsid w:val="00691FAF"/>
    <w:rsid w:val="007B18EA"/>
    <w:rsid w:val="007E4E0F"/>
    <w:rsid w:val="008F7A51"/>
    <w:rsid w:val="00902C7B"/>
    <w:rsid w:val="009F68E1"/>
    <w:rsid w:val="00C00E6D"/>
    <w:rsid w:val="00C769EA"/>
    <w:rsid w:val="00CF47AE"/>
    <w:rsid w:val="00DB1842"/>
    <w:rsid w:val="00DB51AA"/>
    <w:rsid w:val="00EA424E"/>
    <w:rsid w:val="00F667FA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rsid w:val="00194325"/>
  </w:style>
  <w:style w:type="character" w:customStyle="1" w:styleId="FooterChar">
    <w:name w:val="Footer Char"/>
    <w:basedOn w:val="DefaultParagraphFont"/>
    <w:link w:val="Footer"/>
    <w:uiPriority w:val="99"/>
    <w:rsid w:val="00194325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6DA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91115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1115"/>
    <w:rPr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1115"/>
    <w:rPr>
      <w:b/>
      <w:bCs/>
      <w:sz w:val="20"/>
      <w:szCs w:val="20"/>
    </w:rPr>
  </w:style>
  <w:style w:type="character" w:customStyle="1" w:styleId="ParaNumChar">
    <w:name w:val="ParaNum Char"/>
    <w:link w:val="ParaNum"/>
    <w:locked/>
    <w:rsid w:val="00BB253D"/>
    <w:rPr>
      <w:sz w:val="22"/>
    </w:rPr>
  </w:style>
  <w:style w:type="character" w:customStyle="1" w:styleId="InternetLink">
    <w:name w:val="Internet Link"/>
    <w:basedOn w:val="DefaultParagraphFont"/>
    <w:uiPriority w:val="99"/>
    <w:semiHidden/>
    <w:unhideWhenUsed/>
    <w:rsid w:val="00D654C5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3711B"/>
    <w:rPr>
      <w:color w:val="800080" w:themeColor="followedHyperlink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position w:val="0"/>
      <w:sz w:val="24"/>
      <w:u w:val="none"/>
      <w:effect w:val="none"/>
      <w:vertAlign w:val="baseline"/>
    </w:rPr>
  </w:style>
  <w:style w:type="character" w:customStyle="1" w:styleId="ListLabel3">
    <w:name w:val="ListLabel 3"/>
    <w:rPr>
      <w:rFonts w:cs="Times New Roman"/>
      <w:i w:val="0"/>
    </w:rPr>
  </w:style>
  <w:style w:type="character" w:customStyle="1" w:styleId="ListLabel4">
    <w:name w:val="ListLabel 4"/>
    <w:rPr>
      <w:i w:val="0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  <w:rPr>
      <w:rFonts w:cs="Mangal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194325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194325"/>
    <w:pPr>
      <w:tabs>
        <w:tab w:val="center" w:pos="4680"/>
        <w:tab w:val="right" w:pos="936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26DA5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1115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691115"/>
    <w:rPr>
      <w:b/>
      <w:bCs/>
    </w:rPr>
  </w:style>
  <w:style w:type="paragraph" w:styleId="Revision">
    <w:name w:val="Revision"/>
    <w:uiPriority w:val="99"/>
    <w:semiHidden/>
    <w:rsid w:val="00691115"/>
    <w:pPr>
      <w:suppressAutoHyphens/>
    </w:pPr>
  </w:style>
  <w:style w:type="paragraph" w:styleId="ListParagraph">
    <w:name w:val="List Paragraph"/>
    <w:basedOn w:val="Normal"/>
    <w:uiPriority w:val="34"/>
    <w:qFormat/>
    <w:rsid w:val="00785271"/>
    <w:pPr>
      <w:ind w:left="720"/>
      <w:contextualSpacing/>
    </w:pPr>
  </w:style>
  <w:style w:type="paragraph" w:customStyle="1" w:styleId="ParaNum">
    <w:name w:val="ParaNum"/>
    <w:basedOn w:val="Normal"/>
    <w:link w:val="ParaNumChar"/>
    <w:qFormat/>
    <w:rsid w:val="00BB253D"/>
    <w:pPr>
      <w:widowControl w:val="0"/>
      <w:numPr>
        <w:numId w:val="1"/>
      </w:numPr>
      <w:tabs>
        <w:tab w:val="left" w:pos="1440"/>
      </w:tabs>
      <w:spacing w:after="120"/>
      <w:ind w:left="0" w:firstLine="720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footer" Target="footer3.xml" /><Relationship Id="rId11" Type="http://schemas.openxmlformats.org/officeDocument/2006/relationships/theme" Target="theme/theme1.xml" /><Relationship Id="rId12" Type="http://schemas.openxmlformats.org/officeDocument/2006/relationships/numbering" Target="numbering.xml" /><Relationship Id="rId13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eader" Target="header1.xml" /><Relationship Id="rId6" Type="http://schemas.openxmlformats.org/officeDocument/2006/relationships/header" Target="header2.xml" /><Relationship Id="rId7" Type="http://schemas.openxmlformats.org/officeDocument/2006/relationships/footer" Target="footer1.xml" /><Relationship Id="rId8" Type="http://schemas.openxmlformats.org/officeDocument/2006/relationships/footer" Target="footer2.xml" /><Relationship Id="rId9" Type="http://schemas.openxmlformats.org/officeDocument/2006/relationships/header" Target="head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4D3948-7D33-4DE4-8216-1E4509423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created xsi:type="dcterms:W3CDTF">2018-02-22T21:51:52Z</dcterms:created>
  <dcterms:modified xsi:type="dcterms:W3CDTF">2018-02-22T21:51:52Z</dcterms:modified>
</cp:coreProperties>
</file>