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Caption w:val="FCC: Statement from the Federal Communications Commission"/>
        <w:tblDescription w:val="FCC: Statement from the Federal Communications Commission"/>
        <w:tblW w:w="0" w:type="auto"/>
        <w:tblInd w:w="0" w:type="dxa"/>
        <w:tblCellMar>
          <w:top w:w="0" w:type="dxa"/>
          <w:left w:w="108" w:type="dxa"/>
          <w:bottom w:w="0" w:type="dxa"/>
          <w:right w:w="108" w:type="dxa"/>
        </w:tblCellMar>
        <w:tblLook w:val="0000"/>
      </w:tblPr>
      <w:tblGrid>
        <w:gridCol w:w="8640"/>
      </w:tblGrid>
      <w:tr w14:paraId="1C7D310F" w14:textId="77777777" w:rsidTr="4859E820">
        <w:tblPrEx>
          <w:tblW w:w="0" w:type="auto"/>
          <w:tblInd w:w="0" w:type="dxa"/>
          <w:tblCellMar>
            <w:top w:w="0" w:type="dxa"/>
            <w:left w:w="108" w:type="dxa"/>
            <w:bottom w:w="0" w:type="dxa"/>
            <w:right w:w="108" w:type="dxa"/>
          </w:tblCellMar>
          <w:tblLook w:val="0000"/>
        </w:tblPrEx>
        <w:trPr>
          <w:trHeight w:val="2181"/>
        </w:trPr>
        <w:tc>
          <w:tcPr>
            <w:tcW w:w="8856" w:type="dxa"/>
          </w:tcPr>
          <w:p w:rsidR="00FF232D" w:rsidP="00D44143" w14:paraId="5F24265A" w14:textId="77777777">
            <w:pPr>
              <w:spacing w:after="120"/>
              <w:jc w:val="center"/>
              <w:rPr>
                <w:rStyle w:val="DefaultParagraphFont"/>
                <w:b/>
                <w:sz w:val="24"/>
                <w:szCs w:val="24"/>
                <w:lang w:val="en-US" w:eastAsia="en-US" w:bidi="ar-SA"/>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412034" name="StatementBanner.jp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7A44F8" w:rsidRPr="008A3940" w:rsidP="00D44143" w14:paraId="08E03DDD" w14:textId="77777777">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D44143" w14:paraId="1DB201BB" w14:textId="77777777">
            <w:pPr>
              <w:rPr>
                <w:rStyle w:val="DefaultParagraphFont"/>
                <w:bCs/>
                <w:sz w:val="22"/>
                <w:szCs w:val="22"/>
                <w:lang w:val="en-US" w:eastAsia="en-US" w:bidi="ar-SA"/>
              </w:rPr>
            </w:pPr>
            <w:r>
              <w:rPr>
                <w:bCs/>
                <w:sz w:val="22"/>
                <w:szCs w:val="22"/>
                <w:lang w:val="en-US" w:eastAsia="en-US" w:bidi="ar-SA"/>
              </w:rPr>
              <w:t>Tina Pelkey</w:t>
            </w:r>
            <w:r w:rsidRPr="008A3940">
              <w:rPr>
                <w:bCs/>
                <w:sz w:val="22"/>
                <w:szCs w:val="22"/>
                <w:lang w:val="en-US" w:eastAsia="en-US" w:bidi="ar-SA"/>
              </w:rPr>
              <w:t xml:space="preserve">,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418-05</w:t>
            </w:r>
            <w:r>
              <w:rPr>
                <w:bCs/>
                <w:sz w:val="22"/>
                <w:szCs w:val="22"/>
                <w:lang w:val="en-US" w:eastAsia="en-US" w:bidi="ar-SA"/>
              </w:rPr>
              <w:t>36</w:t>
            </w:r>
          </w:p>
          <w:p w:rsidR="00FF232D" w:rsidRPr="008A3940" w:rsidP="00BB4E29" w14:paraId="50F9307C" w14:textId="77777777">
            <w:pPr>
              <w:rPr>
                <w:rStyle w:val="DefaultParagraphFont"/>
                <w:bCs/>
                <w:sz w:val="22"/>
                <w:szCs w:val="22"/>
                <w:lang w:val="en-US" w:eastAsia="en-US" w:bidi="ar-SA"/>
              </w:rPr>
            </w:pPr>
            <w:r>
              <w:rPr>
                <w:bCs/>
                <w:sz w:val="22"/>
                <w:szCs w:val="22"/>
                <w:lang w:val="en-US" w:eastAsia="en-US" w:bidi="ar-SA"/>
              </w:rPr>
              <w:t>tina.pelkey</w:t>
            </w:r>
            <w:r w:rsidRPr="008A3940" w:rsidR="007A44F8">
              <w:rPr>
                <w:bCs/>
                <w:sz w:val="22"/>
                <w:szCs w:val="22"/>
                <w:lang w:val="en-US" w:eastAsia="en-US" w:bidi="ar-SA"/>
              </w:rPr>
              <w:t>@fcc.gov</w:t>
            </w:r>
          </w:p>
          <w:p w:rsidR="007A44F8" w:rsidRPr="008A3940" w:rsidP="00BB4E29" w14:paraId="02C5DED1" w14:textId="77777777">
            <w:pPr>
              <w:rPr>
                <w:rStyle w:val="DefaultParagraphFont"/>
                <w:bCs/>
                <w:sz w:val="22"/>
                <w:szCs w:val="22"/>
                <w:lang w:val="en-US" w:eastAsia="en-US" w:bidi="ar-SA"/>
              </w:rPr>
            </w:pPr>
          </w:p>
          <w:p w:rsidR="007A44F8" w:rsidRPr="003576A6" w:rsidP="00BB4E29" w14:paraId="7C019C43" w14:textId="77777777">
            <w:pPr>
              <w:rPr>
                <w:rStyle w:val="DefaultParagraphFont"/>
                <w:b/>
                <w:sz w:val="22"/>
                <w:szCs w:val="22"/>
                <w:lang w:val="en-US" w:eastAsia="en-US" w:bidi="ar-SA"/>
              </w:rPr>
            </w:pPr>
            <w:r w:rsidRPr="003576A6">
              <w:rPr>
                <w:b/>
                <w:sz w:val="22"/>
                <w:szCs w:val="22"/>
                <w:lang w:val="en-US" w:eastAsia="en-US" w:bidi="ar-SA"/>
              </w:rPr>
              <w:t>For Immediate Release</w:t>
            </w:r>
          </w:p>
          <w:p w:rsidR="007A44F8" w:rsidRPr="003576A6" w:rsidP="00BB4E29" w14:paraId="64D4BA37" w14:textId="77777777">
            <w:pPr>
              <w:jc w:val="center"/>
              <w:rPr>
                <w:rStyle w:val="DefaultParagraphFont"/>
                <w:b/>
                <w:bCs/>
                <w:sz w:val="22"/>
                <w:szCs w:val="22"/>
                <w:lang w:val="en-US" w:eastAsia="en-US" w:bidi="ar-SA"/>
              </w:rPr>
            </w:pPr>
          </w:p>
          <w:p w:rsidR="00A74AB7" w:rsidRPr="003576A6" w:rsidP="426DD5E4" w14:paraId="4FF8B4E9" w14:textId="1F57D8FC">
            <w:pPr>
              <w:tabs>
                <w:tab w:val="left" w:pos="8625"/>
              </w:tabs>
              <w:spacing w:after="120"/>
              <w:jc w:val="center"/>
              <w:rPr>
                <w:rStyle w:val="DefaultParagraphFont"/>
                <w:b/>
                <w:bCs/>
                <w:sz w:val="26"/>
                <w:szCs w:val="26"/>
                <w:lang w:val="en-US" w:eastAsia="en-US" w:bidi="ar-SA"/>
              </w:rPr>
            </w:pPr>
            <w:r w:rsidRPr="426DD5E4">
              <w:rPr>
                <w:b/>
                <w:bCs/>
                <w:sz w:val="26"/>
                <w:szCs w:val="26"/>
                <w:lang w:val="en-US" w:eastAsia="en-US" w:bidi="ar-SA"/>
              </w:rPr>
              <w:t>CHAIRMAN PAI UNVEILS $9</w:t>
            </w:r>
            <w:r w:rsidR="0074308E">
              <w:rPr>
                <w:b/>
                <w:bCs/>
                <w:sz w:val="26"/>
                <w:szCs w:val="26"/>
                <w:lang w:val="en-US" w:eastAsia="en-US" w:bidi="ar-SA"/>
              </w:rPr>
              <w:t>54</w:t>
            </w:r>
            <w:r w:rsidRPr="426DD5E4">
              <w:rPr>
                <w:b/>
                <w:bCs/>
                <w:sz w:val="26"/>
                <w:szCs w:val="26"/>
                <w:lang w:val="en-US" w:eastAsia="en-US" w:bidi="ar-SA"/>
              </w:rPr>
              <w:t xml:space="preserve"> MILLION PLAN TO RESTORE AND EXPAND NETWORKS IN PUERTO RICO AND U.S. VIRGIN ISLANDS </w:t>
            </w:r>
          </w:p>
          <w:p w:rsidR="00DB1D6E" w:rsidP="426DD5E4" w14:paraId="416CE727" w14:textId="7D133F6F">
            <w:pPr>
              <w:tabs>
                <w:tab w:val="left" w:pos="8625"/>
              </w:tabs>
              <w:jc w:val="center"/>
              <w:rPr>
                <w:rStyle w:val="DefaultParagraphFont"/>
                <w:b/>
                <w:bCs/>
                <w:i/>
                <w:iCs/>
                <w:sz w:val="24"/>
                <w:szCs w:val="24"/>
                <w:lang w:val="en-US" w:eastAsia="en-US" w:bidi="ar-SA"/>
              </w:rPr>
            </w:pPr>
            <w:r w:rsidRPr="426DD5E4">
              <w:rPr>
                <w:b/>
                <w:bCs/>
                <w:i/>
                <w:iCs/>
                <w:sz w:val="24"/>
                <w:szCs w:val="24"/>
                <w:lang w:val="en-US" w:eastAsia="en-US" w:bidi="ar-SA"/>
              </w:rPr>
              <w:t>Uniendo</w:t>
            </w:r>
            <w:r w:rsidR="00D74A32">
              <w:rPr>
                <w:b/>
                <w:bCs/>
                <w:i/>
                <w:iCs/>
                <w:sz w:val="24"/>
                <w:szCs w:val="24"/>
                <w:lang w:val="en-US" w:eastAsia="en-US" w:bidi="ar-SA"/>
              </w:rPr>
              <w:t xml:space="preserve"> a</w:t>
            </w:r>
            <w:r w:rsidRPr="426DD5E4">
              <w:rPr>
                <w:b/>
                <w:bCs/>
                <w:i/>
                <w:iCs/>
                <w:sz w:val="24"/>
                <w:szCs w:val="24"/>
                <w:lang w:val="en-US" w:eastAsia="en-US" w:bidi="ar-SA"/>
              </w:rPr>
              <w:t xml:space="preserve"> Puerto Rico Fund (Bringing Puerto Rico Together Fund) and </w:t>
            </w:r>
          </w:p>
          <w:p w:rsidR="00CC5E08" w:rsidRPr="003576A6" w:rsidP="426DD5E4" w14:paraId="13411BD3" w14:textId="09EC9897">
            <w:pPr>
              <w:tabs>
                <w:tab w:val="left" w:pos="8625"/>
              </w:tabs>
              <w:jc w:val="center"/>
              <w:rPr>
                <w:rStyle w:val="DefaultParagraphFont"/>
                <w:i/>
                <w:iCs/>
                <w:sz w:val="24"/>
                <w:szCs w:val="24"/>
                <w:lang w:val="en-US" w:eastAsia="en-US" w:bidi="ar-SA"/>
              </w:rPr>
            </w:pPr>
            <w:r w:rsidRPr="426DD5E4">
              <w:rPr>
                <w:b/>
                <w:bCs/>
                <w:i/>
                <w:iCs/>
                <w:sz w:val="24"/>
                <w:szCs w:val="24"/>
                <w:lang w:val="en-US" w:eastAsia="en-US" w:bidi="ar-SA"/>
              </w:rPr>
              <w:t xml:space="preserve">Connect USVI Fund Would Improve Connectivity for Residents </w:t>
            </w:r>
          </w:p>
          <w:p w:rsidR="00F61155" w:rsidRPr="008C0C1C" w:rsidP="00D44143" w14:paraId="43D52493" w14:textId="77777777">
            <w:pPr>
              <w:tabs>
                <w:tab w:val="left" w:pos="8625"/>
              </w:tabs>
              <w:jc w:val="center"/>
              <w:rPr>
                <w:rStyle w:val="DefaultParagraphFont"/>
                <w:i/>
                <w:sz w:val="22"/>
                <w:szCs w:val="22"/>
                <w:lang w:val="en-US" w:eastAsia="en-US" w:bidi="ar-SA"/>
              </w:rPr>
            </w:pPr>
            <w:r w:rsidRPr="008C0C1C">
              <w:rPr>
                <w:b/>
                <w:bCs/>
                <w:i/>
                <w:sz w:val="22"/>
                <w:szCs w:val="22"/>
                <w:lang w:val="en-US" w:eastAsia="en-US" w:bidi="ar-SA"/>
              </w:rPr>
              <w:t xml:space="preserve"> </w:t>
            </w:r>
          </w:p>
          <w:p w:rsidR="426DD5E4" w:rsidP="426DD5E4" w14:paraId="540B9BD4" w14:textId="082BF339">
            <w:pPr>
              <w:rPr>
                <w:rStyle w:val="DefaultParagraphFont"/>
                <w:sz w:val="22"/>
                <w:szCs w:val="22"/>
                <w:lang w:val="en-US" w:eastAsia="en-US" w:bidi="ar-SA"/>
              </w:rPr>
            </w:pPr>
            <w:r w:rsidRPr="426DD5E4">
              <w:rPr>
                <w:sz w:val="22"/>
                <w:szCs w:val="22"/>
                <w:lang w:val="en-US" w:eastAsia="en-US" w:bidi="ar-SA"/>
              </w:rPr>
              <w:t xml:space="preserve">WASHINGTON, March 6, 2018—Federal Communications Commission Chairman Ajit Pai today </w:t>
            </w:r>
            <w:r w:rsidR="00DB1D6E">
              <w:rPr>
                <w:sz w:val="22"/>
                <w:szCs w:val="22"/>
                <w:lang w:val="en-US" w:eastAsia="en-US" w:bidi="ar-SA"/>
              </w:rPr>
              <w:t xml:space="preserve">proposed </w:t>
            </w:r>
            <w:r w:rsidRPr="426DD5E4">
              <w:rPr>
                <w:sz w:val="22"/>
                <w:szCs w:val="22"/>
                <w:lang w:val="en-US" w:eastAsia="en-US" w:bidi="ar-SA"/>
              </w:rPr>
              <w:t>to direct approximately $9</w:t>
            </w:r>
            <w:r w:rsidR="0074308E">
              <w:rPr>
                <w:sz w:val="22"/>
                <w:szCs w:val="22"/>
                <w:lang w:val="en-US" w:eastAsia="en-US" w:bidi="ar-SA"/>
              </w:rPr>
              <w:t>54</w:t>
            </w:r>
            <w:r w:rsidRPr="426DD5E4">
              <w:rPr>
                <w:sz w:val="22"/>
                <w:szCs w:val="22"/>
                <w:lang w:val="en-US" w:eastAsia="en-US" w:bidi="ar-SA"/>
              </w:rPr>
              <w:t xml:space="preserve"> million to</w:t>
            </w:r>
            <w:r w:rsidR="00DB1D6E">
              <w:rPr>
                <w:sz w:val="22"/>
                <w:szCs w:val="22"/>
                <w:lang w:val="en-US" w:eastAsia="en-US" w:bidi="ar-SA"/>
              </w:rPr>
              <w:t>ward</w:t>
            </w:r>
            <w:r w:rsidRPr="426DD5E4">
              <w:rPr>
                <w:sz w:val="22"/>
                <w:szCs w:val="22"/>
                <w:lang w:val="en-US" w:eastAsia="en-US" w:bidi="ar-SA"/>
              </w:rPr>
              <w:t xml:space="preserve"> restoring and expanding communications networks in Puerto Rico and the U.S. Virgin Islands</w:t>
            </w:r>
            <w:r w:rsidR="00DB1D6E">
              <w:rPr>
                <w:sz w:val="22"/>
                <w:szCs w:val="22"/>
                <w:lang w:val="en-US" w:eastAsia="en-US" w:bidi="ar-SA"/>
              </w:rPr>
              <w:t>—networks that were damaged and destroyed during the 2017 hurricane season</w:t>
            </w:r>
            <w:r w:rsidRPr="426DD5E4">
              <w:rPr>
                <w:sz w:val="22"/>
                <w:szCs w:val="22"/>
                <w:lang w:val="en-US" w:eastAsia="en-US" w:bidi="ar-SA"/>
              </w:rPr>
              <w:t xml:space="preserve">.  </w:t>
            </w:r>
          </w:p>
          <w:p w:rsidR="426DD5E4" w:rsidP="426DD5E4" w14:paraId="4480EEE4" w14:textId="614257EB">
            <w:pPr>
              <w:rPr>
                <w:rStyle w:val="DefaultParagraphFont"/>
                <w:sz w:val="22"/>
                <w:szCs w:val="22"/>
                <w:lang w:val="en-US" w:eastAsia="en-US" w:bidi="ar-SA"/>
              </w:rPr>
            </w:pPr>
          </w:p>
          <w:p w:rsidR="426DD5E4" w:rsidP="426DD5E4" w14:paraId="4DE46899" w14:textId="42ABD076">
            <w:pPr>
              <w:rPr>
                <w:rStyle w:val="DefaultParagraphFont"/>
                <w:sz w:val="22"/>
                <w:szCs w:val="22"/>
                <w:lang w:val="en-US" w:eastAsia="en-US" w:bidi="ar-SA"/>
              </w:rPr>
            </w:pPr>
            <w:r w:rsidRPr="426DD5E4">
              <w:rPr>
                <w:sz w:val="22"/>
                <w:szCs w:val="22"/>
                <w:lang w:val="en-US" w:eastAsia="en-US" w:bidi="ar-SA"/>
              </w:rPr>
              <w:t>Specifically, he propos</w:t>
            </w:r>
            <w:r w:rsidR="00DB1D6E">
              <w:rPr>
                <w:sz w:val="22"/>
                <w:szCs w:val="22"/>
                <w:lang w:val="en-US" w:eastAsia="en-US" w:bidi="ar-SA"/>
              </w:rPr>
              <w:t>ed</w:t>
            </w:r>
            <w:r w:rsidRPr="426DD5E4">
              <w:rPr>
                <w:sz w:val="22"/>
                <w:szCs w:val="22"/>
                <w:lang w:val="en-US" w:eastAsia="en-US" w:bidi="ar-SA"/>
              </w:rPr>
              <w:t xml:space="preserve"> to create a $7</w:t>
            </w:r>
            <w:r w:rsidR="0074308E">
              <w:rPr>
                <w:sz w:val="22"/>
                <w:szCs w:val="22"/>
                <w:lang w:val="en-US" w:eastAsia="en-US" w:bidi="ar-SA"/>
              </w:rPr>
              <w:t>50</w:t>
            </w:r>
            <w:r w:rsidRPr="426DD5E4">
              <w:rPr>
                <w:sz w:val="22"/>
                <w:szCs w:val="22"/>
                <w:lang w:val="en-US" w:eastAsia="en-US" w:bidi="ar-SA"/>
              </w:rPr>
              <w:t xml:space="preserve"> million Uniendo </w:t>
            </w:r>
            <w:r w:rsidR="00D74A32">
              <w:rPr>
                <w:sz w:val="22"/>
                <w:szCs w:val="22"/>
                <w:lang w:val="en-US" w:eastAsia="en-US" w:bidi="ar-SA"/>
              </w:rPr>
              <w:t xml:space="preserve">a </w:t>
            </w:r>
            <w:r w:rsidRPr="426DD5E4">
              <w:rPr>
                <w:sz w:val="22"/>
                <w:szCs w:val="22"/>
                <w:lang w:val="en-US" w:eastAsia="en-US" w:bidi="ar-SA"/>
              </w:rPr>
              <w:t>Puerto Rico Fund (Bringing Puerto Rico Together Fund) and a $</w:t>
            </w:r>
            <w:r w:rsidR="0074308E">
              <w:rPr>
                <w:sz w:val="22"/>
                <w:szCs w:val="22"/>
                <w:lang w:val="en-US" w:eastAsia="en-US" w:bidi="ar-SA"/>
              </w:rPr>
              <w:t>204</w:t>
            </w:r>
            <w:r w:rsidRPr="426DD5E4">
              <w:rPr>
                <w:sz w:val="22"/>
                <w:szCs w:val="22"/>
                <w:lang w:val="en-US" w:eastAsia="en-US" w:bidi="ar-SA"/>
              </w:rPr>
              <w:t xml:space="preserve"> million Connect USVI Fund.  </w:t>
            </w:r>
            <w:r w:rsidR="00DB1D6E">
              <w:rPr>
                <w:sz w:val="22"/>
                <w:szCs w:val="22"/>
                <w:lang w:val="en-US" w:eastAsia="en-US" w:bidi="ar-SA"/>
              </w:rPr>
              <w:t>Each of t</w:t>
            </w:r>
            <w:r w:rsidRPr="426DD5E4">
              <w:rPr>
                <w:sz w:val="22"/>
                <w:szCs w:val="22"/>
                <w:lang w:val="en-US" w:eastAsia="en-US" w:bidi="ar-SA"/>
              </w:rPr>
              <w:t xml:space="preserve">hese funds would provide additional short-term assistance for restoring communications networks in the aftermath of </w:t>
            </w:r>
            <w:r w:rsidR="00DB1D6E">
              <w:rPr>
                <w:sz w:val="22"/>
                <w:szCs w:val="22"/>
                <w:lang w:val="en-US" w:eastAsia="en-US" w:bidi="ar-SA"/>
              </w:rPr>
              <w:t>H</w:t>
            </w:r>
            <w:r w:rsidRPr="426DD5E4">
              <w:rPr>
                <w:sz w:val="22"/>
                <w:szCs w:val="22"/>
                <w:lang w:val="en-US" w:eastAsia="en-US" w:bidi="ar-SA"/>
              </w:rPr>
              <w:t xml:space="preserve">urricanes </w:t>
            </w:r>
            <w:r w:rsidR="00DB1D6E">
              <w:rPr>
                <w:sz w:val="22"/>
                <w:szCs w:val="22"/>
                <w:lang w:val="en-US" w:eastAsia="en-US" w:bidi="ar-SA"/>
              </w:rPr>
              <w:t xml:space="preserve">Irma and Maria </w:t>
            </w:r>
            <w:r w:rsidRPr="426DD5E4">
              <w:rPr>
                <w:sz w:val="22"/>
                <w:szCs w:val="22"/>
                <w:lang w:val="en-US" w:eastAsia="en-US" w:bidi="ar-SA"/>
              </w:rPr>
              <w:t xml:space="preserve">and longer-term support for expanding broadband access throughout the islands. </w:t>
            </w:r>
          </w:p>
          <w:p w:rsidR="426DD5E4" w:rsidP="426DD5E4" w14:paraId="6CB42291" w14:textId="3493F5CF">
            <w:pPr>
              <w:rPr>
                <w:rStyle w:val="DefaultParagraphFont"/>
                <w:sz w:val="22"/>
                <w:szCs w:val="22"/>
                <w:lang w:val="en-US" w:eastAsia="en-US" w:bidi="ar-SA"/>
              </w:rPr>
            </w:pPr>
          </w:p>
          <w:p w:rsidR="00EA21D5" w:rsidP="426DD5E4" w14:paraId="1D221293" w14:textId="54692212">
            <w:pPr>
              <w:rPr>
                <w:rStyle w:val="DefaultParagraphFont"/>
                <w:sz w:val="22"/>
                <w:szCs w:val="22"/>
                <w:lang w:val="en-US" w:eastAsia="en-US" w:bidi="ar-SA"/>
              </w:rPr>
            </w:pPr>
            <w:r w:rsidRPr="426DD5E4">
              <w:rPr>
                <w:sz w:val="22"/>
                <w:szCs w:val="22"/>
                <w:lang w:val="en-US" w:eastAsia="en-US" w:bidi="ar-SA"/>
              </w:rPr>
              <w:t>“</w:t>
            </w:r>
            <w:r w:rsidR="00DB1D6E">
              <w:rPr>
                <w:sz w:val="22"/>
                <w:szCs w:val="22"/>
                <w:lang w:val="en-US" w:eastAsia="en-US" w:bidi="ar-SA"/>
              </w:rPr>
              <w:t>T</w:t>
            </w:r>
            <w:r w:rsidRPr="426DD5E4">
              <w:rPr>
                <w:sz w:val="22"/>
                <w:szCs w:val="22"/>
                <w:lang w:val="en-US" w:eastAsia="en-US" w:bidi="ar-SA"/>
              </w:rPr>
              <w:t xml:space="preserve">he people of Puerto Rico and the U.S. Virgin Islands </w:t>
            </w:r>
            <w:r w:rsidR="00DB1D6E">
              <w:rPr>
                <w:sz w:val="22"/>
                <w:szCs w:val="22"/>
                <w:lang w:val="en-US" w:eastAsia="en-US" w:bidi="ar-SA"/>
              </w:rPr>
              <w:t xml:space="preserve">are still </w:t>
            </w:r>
            <w:r w:rsidRPr="426DD5E4">
              <w:rPr>
                <w:sz w:val="22"/>
                <w:szCs w:val="22"/>
                <w:lang w:val="en-US" w:eastAsia="en-US" w:bidi="ar-SA"/>
              </w:rPr>
              <w:t>recover</w:t>
            </w:r>
            <w:r w:rsidR="00DB1D6E">
              <w:rPr>
                <w:sz w:val="22"/>
                <w:szCs w:val="22"/>
                <w:lang w:val="en-US" w:eastAsia="en-US" w:bidi="ar-SA"/>
              </w:rPr>
              <w:t>ing</w:t>
            </w:r>
            <w:r w:rsidRPr="426DD5E4">
              <w:rPr>
                <w:sz w:val="22"/>
                <w:szCs w:val="22"/>
                <w:lang w:val="en-US" w:eastAsia="en-US" w:bidi="ar-SA"/>
              </w:rPr>
              <w:t xml:space="preserve"> from last year’s devastating storms</w:t>
            </w:r>
            <w:r w:rsidR="00DB1D6E">
              <w:rPr>
                <w:sz w:val="22"/>
                <w:szCs w:val="22"/>
                <w:lang w:val="en-US" w:eastAsia="en-US" w:bidi="ar-SA"/>
              </w:rPr>
              <w:t>.  That means the FCC’s work</w:t>
            </w:r>
            <w:r w:rsidRPr="426DD5E4">
              <w:rPr>
                <w:sz w:val="22"/>
                <w:szCs w:val="22"/>
                <w:lang w:val="en-US" w:eastAsia="en-US" w:bidi="ar-SA"/>
              </w:rPr>
              <w:t xml:space="preserve"> is far from over,” said Chairman Pai.  “</w:t>
            </w:r>
            <w:r w:rsidR="00DB1D6E">
              <w:rPr>
                <w:sz w:val="22"/>
                <w:szCs w:val="22"/>
                <w:lang w:val="en-US" w:eastAsia="en-US" w:bidi="ar-SA"/>
              </w:rPr>
              <w:t xml:space="preserve">After my previous visit to Puerto Rico, I publicly committed to ‘thinking creatively and doing proactively to help restore networks on the island.’  The plan I’ve proposed today would deliver on that commitment and extend that vision even further.  The plan calls for the FCC to devote almost $1 billion in funding both to the short-term, efficient </w:t>
            </w:r>
            <w:r w:rsidRPr="426DD5E4">
              <w:rPr>
                <w:sz w:val="22"/>
                <w:szCs w:val="22"/>
                <w:lang w:val="en-US" w:eastAsia="en-US" w:bidi="ar-SA"/>
              </w:rPr>
              <w:t>restor</w:t>
            </w:r>
            <w:r w:rsidR="00DB1D6E">
              <w:rPr>
                <w:sz w:val="22"/>
                <w:szCs w:val="22"/>
                <w:lang w:val="en-US" w:eastAsia="en-US" w:bidi="ar-SA"/>
              </w:rPr>
              <w:t>ation</w:t>
            </w:r>
            <w:r w:rsidRPr="426DD5E4">
              <w:rPr>
                <w:sz w:val="22"/>
                <w:szCs w:val="22"/>
                <w:lang w:val="en-US" w:eastAsia="en-US" w:bidi="ar-SA"/>
              </w:rPr>
              <w:t xml:space="preserve"> </w:t>
            </w:r>
            <w:r w:rsidR="00DB1D6E">
              <w:rPr>
                <w:sz w:val="22"/>
                <w:szCs w:val="22"/>
                <w:lang w:val="en-US" w:eastAsia="en-US" w:bidi="ar-SA"/>
              </w:rPr>
              <w:t xml:space="preserve">of </w:t>
            </w:r>
            <w:r w:rsidRPr="426DD5E4">
              <w:rPr>
                <w:sz w:val="22"/>
                <w:szCs w:val="22"/>
                <w:lang w:val="en-US" w:eastAsia="en-US" w:bidi="ar-SA"/>
              </w:rPr>
              <w:t xml:space="preserve">service </w:t>
            </w:r>
            <w:r w:rsidRPr="00B41A11" w:rsidR="00DB1D6E">
              <w:rPr>
                <w:i/>
                <w:sz w:val="22"/>
                <w:szCs w:val="22"/>
                <w:lang w:val="en-US" w:eastAsia="en-US" w:bidi="ar-SA"/>
              </w:rPr>
              <w:t xml:space="preserve">and </w:t>
            </w:r>
            <w:r w:rsidR="00DB1D6E">
              <w:rPr>
                <w:sz w:val="22"/>
                <w:szCs w:val="22"/>
                <w:lang w:val="en-US" w:eastAsia="en-US" w:bidi="ar-SA"/>
              </w:rPr>
              <w:t xml:space="preserve">the </w:t>
            </w:r>
            <w:r w:rsidRPr="426DD5E4">
              <w:rPr>
                <w:sz w:val="22"/>
                <w:szCs w:val="22"/>
                <w:lang w:val="en-US" w:eastAsia="en-US" w:bidi="ar-SA"/>
              </w:rPr>
              <w:t>long-term improv</w:t>
            </w:r>
            <w:r w:rsidR="00DB1D6E">
              <w:rPr>
                <w:sz w:val="22"/>
                <w:szCs w:val="22"/>
                <w:lang w:val="en-US" w:eastAsia="en-US" w:bidi="ar-SA"/>
              </w:rPr>
              <w:t>ement</w:t>
            </w:r>
            <w:r w:rsidRPr="426DD5E4">
              <w:rPr>
                <w:sz w:val="22"/>
                <w:szCs w:val="22"/>
                <w:lang w:val="en-US" w:eastAsia="en-US" w:bidi="ar-SA"/>
              </w:rPr>
              <w:t xml:space="preserve"> and expan</w:t>
            </w:r>
            <w:r w:rsidR="00DB1D6E">
              <w:rPr>
                <w:sz w:val="22"/>
                <w:szCs w:val="22"/>
                <w:lang w:val="en-US" w:eastAsia="en-US" w:bidi="ar-SA"/>
              </w:rPr>
              <w:t>sion of</w:t>
            </w:r>
            <w:r w:rsidRPr="426DD5E4">
              <w:rPr>
                <w:sz w:val="22"/>
                <w:szCs w:val="22"/>
                <w:lang w:val="en-US" w:eastAsia="en-US" w:bidi="ar-SA"/>
              </w:rPr>
              <w:t xml:space="preserve"> broadband throughout Puerto Rico and the U.S. Virgin Islands.  </w:t>
            </w:r>
            <w:r w:rsidR="00DB1D6E">
              <w:rPr>
                <w:sz w:val="22"/>
                <w:szCs w:val="22"/>
                <w:lang w:val="en-US" w:eastAsia="en-US" w:bidi="ar-SA"/>
              </w:rPr>
              <w:t xml:space="preserve">With the 2018 hurricane season less than three months away, we need to take bold and decisive action.  </w:t>
            </w:r>
            <w:r w:rsidRPr="426DD5E4">
              <w:rPr>
                <w:sz w:val="22"/>
                <w:szCs w:val="22"/>
                <w:lang w:val="en-US" w:eastAsia="en-US" w:bidi="ar-SA"/>
              </w:rPr>
              <w:t xml:space="preserve">I hope that my fellow commissioners will join me in supporting </w:t>
            </w:r>
            <w:r w:rsidR="00DB1D6E">
              <w:rPr>
                <w:sz w:val="22"/>
                <w:szCs w:val="22"/>
                <w:lang w:val="en-US" w:eastAsia="en-US" w:bidi="ar-SA"/>
              </w:rPr>
              <w:t xml:space="preserve">the </w:t>
            </w:r>
            <w:r w:rsidRPr="426DD5E4">
              <w:rPr>
                <w:sz w:val="22"/>
                <w:szCs w:val="22"/>
                <w:lang w:val="en-US" w:eastAsia="en-US" w:bidi="ar-SA"/>
              </w:rPr>
              <w:t xml:space="preserve">creation of the Uniendo </w:t>
            </w:r>
            <w:r w:rsidR="00D74A32">
              <w:rPr>
                <w:sz w:val="22"/>
                <w:szCs w:val="22"/>
                <w:lang w:val="en-US" w:eastAsia="en-US" w:bidi="ar-SA"/>
              </w:rPr>
              <w:t xml:space="preserve">a </w:t>
            </w:r>
            <w:r w:rsidRPr="426DD5E4">
              <w:rPr>
                <w:sz w:val="22"/>
                <w:szCs w:val="22"/>
                <w:lang w:val="en-US" w:eastAsia="en-US" w:bidi="ar-SA"/>
              </w:rPr>
              <w:t xml:space="preserve">Puerto Rico Fund and Connect USVI Fund.” </w:t>
            </w:r>
          </w:p>
          <w:p w:rsidR="00C168A8" w:rsidRPr="00604550" w:rsidP="00EA21D5" w14:paraId="3F2F549D" w14:textId="77777777">
            <w:pPr>
              <w:rPr>
                <w:rStyle w:val="DefaultParagraphFont"/>
                <w:sz w:val="22"/>
                <w:szCs w:val="22"/>
                <w:lang w:val="en-US" w:eastAsia="en-US" w:bidi="ar-SA"/>
              </w:rPr>
            </w:pPr>
          </w:p>
          <w:p w:rsidR="00DC1914" w:rsidRPr="008C0C1C" w:rsidP="00DA7B44" w14:paraId="15CDE241" w14:textId="6A7218D6">
            <w:pPr>
              <w:rPr>
                <w:rStyle w:val="DefaultParagraphFont"/>
                <w:sz w:val="22"/>
                <w:szCs w:val="22"/>
                <w:lang w:val="en-US" w:eastAsia="en-US" w:bidi="ar-SA"/>
              </w:rPr>
            </w:pPr>
            <w:r w:rsidRPr="008C0C1C">
              <w:rPr>
                <w:sz w:val="22"/>
                <w:szCs w:val="22"/>
                <w:lang w:val="en-US" w:eastAsia="en-US" w:bidi="ar-SA"/>
              </w:rPr>
              <w:t xml:space="preserve">The </w:t>
            </w:r>
            <w:r w:rsidR="0073603B">
              <w:rPr>
                <w:sz w:val="22"/>
                <w:szCs w:val="22"/>
                <w:lang w:val="en-US" w:eastAsia="en-US" w:bidi="ar-SA"/>
              </w:rPr>
              <w:t>plan</w:t>
            </w:r>
            <w:r w:rsidRPr="008C0C1C">
              <w:rPr>
                <w:sz w:val="22"/>
                <w:szCs w:val="22"/>
                <w:lang w:val="en-US" w:eastAsia="en-US" w:bidi="ar-SA"/>
              </w:rPr>
              <w:t xml:space="preserve"> includes:</w:t>
            </w:r>
          </w:p>
          <w:p w:rsidR="00DC1914" w:rsidRPr="00AD6A51" w:rsidP="00DC1914" w14:paraId="7CE9D060" w14:textId="064B674E">
            <w:pPr>
              <w:pStyle w:val="ListParagraph"/>
              <w:numPr>
                <w:ilvl w:val="0"/>
                <w:numId w:val="2"/>
              </w:numPr>
              <w:ind w:left="720" w:hanging="360"/>
              <w:contextualSpacing/>
              <w:rPr>
                <w:rStyle w:val="DefaultParagraphFont"/>
                <w:sz w:val="24"/>
                <w:szCs w:val="24"/>
                <w:lang w:val="en-US" w:eastAsia="en-US" w:bidi="ar-SA"/>
              </w:rPr>
            </w:pPr>
            <w:r w:rsidRPr="426DD5E4">
              <w:rPr>
                <w:sz w:val="22"/>
                <w:szCs w:val="22"/>
                <w:lang w:val="en-US" w:eastAsia="en-US" w:bidi="ar-SA"/>
              </w:rPr>
              <w:t xml:space="preserve">An immediate infusion of approximately $64 million in additional funding for short-term restoration efforts.  </w:t>
            </w:r>
          </w:p>
          <w:p w:rsidR="00DC1914" w:rsidRPr="00AD6A51" w:rsidP="00DC1914" w14:paraId="03B30CF3" w14:textId="604CF942">
            <w:pPr>
              <w:pStyle w:val="ListParagraph"/>
              <w:numPr>
                <w:ilvl w:val="0"/>
                <w:numId w:val="2"/>
              </w:numPr>
              <w:ind w:left="720" w:hanging="360"/>
              <w:contextualSpacing/>
              <w:rPr>
                <w:rStyle w:val="DefaultParagraphFont"/>
                <w:sz w:val="24"/>
                <w:szCs w:val="24"/>
                <w:lang w:val="en-US" w:eastAsia="en-US" w:bidi="ar-SA"/>
              </w:rPr>
            </w:pPr>
            <w:r w:rsidRPr="4859E820">
              <w:rPr>
                <w:sz w:val="22"/>
                <w:szCs w:val="22"/>
                <w:lang w:val="en-US" w:eastAsia="en-US" w:bidi="ar-SA"/>
              </w:rPr>
              <w:t>A proposal to allocate approximately $6</w:t>
            </w:r>
            <w:r w:rsidR="0074308E">
              <w:rPr>
                <w:sz w:val="22"/>
                <w:szCs w:val="22"/>
                <w:lang w:val="en-US" w:eastAsia="en-US" w:bidi="ar-SA"/>
              </w:rPr>
              <w:t>31</w:t>
            </w:r>
            <w:r w:rsidRPr="4859E820">
              <w:rPr>
                <w:sz w:val="22"/>
                <w:szCs w:val="22"/>
                <w:lang w:val="en-US" w:eastAsia="en-US" w:bidi="ar-SA"/>
              </w:rPr>
              <w:t xml:space="preserve"> million in long-term funding for the restoration and expansion of fixed broadband connectivity in Puerto Rico and the U.S. Virgin Islands.</w:t>
            </w:r>
          </w:p>
          <w:p w:rsidR="00DC1914" w:rsidRPr="00AD6A51" w:rsidP="426DD5E4" w14:paraId="166D9B93" w14:textId="04034853">
            <w:pPr>
              <w:pStyle w:val="ListParagraph"/>
              <w:numPr>
                <w:ilvl w:val="0"/>
                <w:numId w:val="2"/>
              </w:numPr>
              <w:ind w:left="720" w:hanging="360"/>
              <w:contextualSpacing/>
              <w:rPr>
                <w:rStyle w:val="DefaultParagraphFont"/>
                <w:sz w:val="24"/>
                <w:szCs w:val="24"/>
                <w:lang w:val="en-US" w:eastAsia="en-US" w:bidi="ar-SA"/>
              </w:rPr>
            </w:pPr>
            <w:r w:rsidRPr="426DD5E4">
              <w:rPr>
                <w:sz w:val="22"/>
                <w:szCs w:val="22"/>
                <w:lang w:val="en-US" w:eastAsia="en-US" w:bidi="ar-SA"/>
              </w:rPr>
              <w:t>A proposal to allocate approximately $25</w:t>
            </w:r>
            <w:r w:rsidR="00FD1E36">
              <w:rPr>
                <w:sz w:val="22"/>
                <w:szCs w:val="22"/>
                <w:lang w:val="en-US" w:eastAsia="en-US" w:bidi="ar-SA"/>
              </w:rPr>
              <w:t>9</w:t>
            </w:r>
            <w:r w:rsidRPr="426DD5E4">
              <w:rPr>
                <w:sz w:val="22"/>
                <w:szCs w:val="22"/>
                <w:lang w:val="en-US" w:eastAsia="en-US" w:bidi="ar-SA"/>
              </w:rPr>
              <w:t xml:space="preserve"> million in medium-term funding for the restoration and expansion of 4G LTE mobile broadband connectivity in Puerto Rico and the U.S. Virgin Islands.</w:t>
            </w:r>
          </w:p>
          <w:p w:rsidR="00AD6A51" w:rsidRPr="009B0AAD" w:rsidP="00DC1914" w14:paraId="01E4D514" w14:textId="2E0887C2">
            <w:pPr>
              <w:pStyle w:val="ListParagraph"/>
              <w:numPr>
                <w:ilvl w:val="0"/>
                <w:numId w:val="2"/>
              </w:numPr>
              <w:ind w:left="720" w:hanging="360"/>
              <w:contextualSpacing/>
              <w:rPr>
                <w:rStyle w:val="DefaultParagraphFont"/>
                <w:sz w:val="24"/>
                <w:szCs w:val="24"/>
                <w:lang w:val="en-US" w:eastAsia="en-US" w:bidi="ar-SA"/>
              </w:rPr>
            </w:pPr>
            <w:r w:rsidRPr="426DD5E4">
              <w:rPr>
                <w:sz w:val="22"/>
                <w:szCs w:val="22"/>
                <w:lang w:val="en-US" w:eastAsia="en-US" w:bidi="ar-SA"/>
              </w:rPr>
              <w:t>The immediate conversion of the advanced funding the Commission provided last year to carriers in Puerto Rico and the U.S. Virgin Islands into new funding by declining to offset th</w:t>
            </w:r>
            <w:r w:rsidR="00DB1D6E">
              <w:rPr>
                <w:sz w:val="22"/>
                <w:szCs w:val="22"/>
                <w:lang w:val="en-US" w:eastAsia="en-US" w:bidi="ar-SA"/>
              </w:rPr>
              <w:t>at</w:t>
            </w:r>
            <w:r w:rsidRPr="426DD5E4">
              <w:rPr>
                <w:sz w:val="22"/>
                <w:szCs w:val="22"/>
                <w:lang w:val="en-US" w:eastAsia="en-US" w:bidi="ar-SA"/>
              </w:rPr>
              <w:t xml:space="preserve"> advanced funding against future universal service support payments.</w:t>
            </w:r>
          </w:p>
          <w:p w:rsidR="426DD5E4" w:rsidP="426DD5E4" w14:paraId="132D7425" w14:textId="439AAEA4">
            <w:pPr>
              <w:rPr>
                <w:rStyle w:val="DefaultParagraphFont"/>
                <w:sz w:val="22"/>
                <w:szCs w:val="22"/>
                <w:lang w:val="en-US" w:eastAsia="en-US" w:bidi="ar-SA"/>
              </w:rPr>
            </w:pPr>
          </w:p>
          <w:p w:rsidR="426DD5E4" w:rsidP="4859E820" w14:paraId="6F8223DA" w14:textId="08F23D71">
            <w:pPr>
              <w:rPr>
                <w:rStyle w:val="DefaultParagraphFont"/>
                <w:sz w:val="22"/>
                <w:szCs w:val="22"/>
                <w:lang w:val="en-US" w:eastAsia="en-US" w:bidi="ar-SA"/>
              </w:rPr>
            </w:pPr>
            <w:r w:rsidRPr="4859E820">
              <w:rPr>
                <w:sz w:val="22"/>
                <w:szCs w:val="22"/>
                <w:lang w:val="en-US" w:eastAsia="en-US" w:bidi="ar-SA"/>
              </w:rPr>
              <w:t xml:space="preserve">The plan would be funded by providing approximately $256 million in new funds as well as repurposing universal service support currently directed to Puerto Rico and the U.S. Virgin Islands.  </w:t>
            </w:r>
          </w:p>
          <w:p w:rsidR="00DC1914" w:rsidP="00DA7B44" w14:paraId="4F32BCE1" w14:textId="77777777">
            <w:pPr>
              <w:rPr>
                <w:rStyle w:val="Hyperlink"/>
                <w:color w:val="auto"/>
                <w:sz w:val="22"/>
                <w:szCs w:val="22"/>
                <w:u w:val="none"/>
                <w:lang w:val="en-US" w:eastAsia="en-US" w:bidi="ar-SA"/>
              </w:rPr>
            </w:pPr>
          </w:p>
          <w:p w:rsidR="002F2403" w:rsidP="00680FB7" w14:paraId="6884D7A8" w14:textId="77777777">
            <w:pPr>
              <w:rPr>
                <w:rStyle w:val="Hyperlink"/>
                <w:color w:val="auto"/>
                <w:sz w:val="22"/>
                <w:szCs w:val="22"/>
                <w:u w:val="none"/>
                <w:lang w:val="en-US" w:eastAsia="en-US" w:bidi="ar-SA"/>
              </w:rPr>
            </w:pPr>
            <w:r>
              <w:rPr>
                <w:rStyle w:val="Hyperlink"/>
                <w:color w:val="auto"/>
                <w:sz w:val="22"/>
                <w:szCs w:val="22"/>
                <w:u w:val="none"/>
                <w:lang w:val="en-US" w:eastAsia="en-US" w:bidi="ar-SA"/>
              </w:rPr>
              <w:t xml:space="preserve">Chairman Pai </w:t>
            </w:r>
            <w:r w:rsidR="00B955A3">
              <w:rPr>
                <w:rStyle w:val="Hyperlink"/>
                <w:color w:val="auto"/>
                <w:sz w:val="22"/>
                <w:szCs w:val="22"/>
                <w:u w:val="none"/>
                <w:lang w:val="en-US" w:eastAsia="en-US" w:bidi="ar-SA"/>
              </w:rPr>
              <w:t>will</w:t>
            </w:r>
            <w:r>
              <w:rPr>
                <w:rStyle w:val="Hyperlink"/>
                <w:color w:val="auto"/>
                <w:sz w:val="22"/>
                <w:szCs w:val="22"/>
                <w:u w:val="none"/>
                <w:lang w:val="en-US" w:eastAsia="en-US" w:bidi="ar-SA"/>
              </w:rPr>
              <w:t xml:space="preserve"> </w:t>
            </w:r>
            <w:r>
              <w:fldChar w:fldCharType="begin"/>
            </w:r>
            <w:r>
              <w:rPr>
                <w:sz w:val="24"/>
                <w:szCs w:val="24"/>
                <w:lang w:val="en-US" w:eastAsia="en-US" w:bidi="ar-SA"/>
              </w:rPr>
              <w:instrText xml:space="preserve"> HYPERLINK "https://transition.fcc.gov/Daily_Releases/Daily_Business/2018/db0221/DOC-349352A1.pdf" </w:instrText>
            </w:r>
            <w:r>
              <w:fldChar w:fldCharType="separate"/>
            </w:r>
            <w:r w:rsidRPr="00B955A3">
              <w:rPr>
                <w:rStyle w:val="Hyperlink"/>
                <w:color w:val="0000FF"/>
                <w:sz w:val="22"/>
                <w:szCs w:val="22"/>
                <w:u w:val="single"/>
                <w:lang w:val="en-US" w:eastAsia="en-US" w:bidi="ar-SA"/>
              </w:rPr>
              <w:t>travel</w:t>
            </w:r>
            <w:r>
              <w:fldChar w:fldCharType="end"/>
            </w:r>
            <w:r>
              <w:rPr>
                <w:rStyle w:val="Hyperlink"/>
                <w:color w:val="auto"/>
                <w:sz w:val="22"/>
                <w:szCs w:val="22"/>
                <w:u w:val="none"/>
                <w:lang w:val="en-US" w:eastAsia="en-US" w:bidi="ar-SA"/>
              </w:rPr>
              <w:t xml:space="preserve"> to Puerto Rico and the U.S. Virgin Islands from March 7-10</w:t>
            </w:r>
            <w:r w:rsidR="00B955A3">
              <w:rPr>
                <w:rStyle w:val="Hyperlink"/>
                <w:color w:val="auto"/>
                <w:sz w:val="22"/>
                <w:szCs w:val="22"/>
                <w:u w:val="none"/>
                <w:lang w:val="en-US" w:eastAsia="en-US" w:bidi="ar-SA"/>
              </w:rPr>
              <w:t>.  He will lead a team to review recovery efforts, evaluate lessons learned from Hurricane</w:t>
            </w:r>
            <w:r w:rsidR="00F83CA3">
              <w:rPr>
                <w:rStyle w:val="Hyperlink"/>
                <w:color w:val="auto"/>
                <w:sz w:val="22"/>
                <w:szCs w:val="22"/>
                <w:u w:val="none"/>
                <w:lang w:val="en-US" w:eastAsia="en-US" w:bidi="ar-SA"/>
              </w:rPr>
              <w:t>s Irma and</w:t>
            </w:r>
            <w:r w:rsidR="00B955A3">
              <w:rPr>
                <w:rStyle w:val="Hyperlink"/>
                <w:color w:val="auto"/>
                <w:sz w:val="22"/>
                <w:szCs w:val="22"/>
                <w:u w:val="none"/>
                <w:lang w:val="en-US" w:eastAsia="en-US" w:bidi="ar-SA"/>
              </w:rPr>
              <w:t xml:space="preserve"> Maria, and prepare for the upcoming hurricane season. </w:t>
            </w:r>
          </w:p>
          <w:p w:rsidR="00590886" w:rsidP="00680FB7" w14:paraId="4B5232A7" w14:textId="77777777">
            <w:pPr>
              <w:rPr>
                <w:rStyle w:val="Hyperlink"/>
                <w:color w:val="auto"/>
                <w:sz w:val="22"/>
                <w:szCs w:val="22"/>
                <w:u w:val="none"/>
                <w:lang w:val="en-US" w:eastAsia="en-US" w:bidi="ar-SA"/>
              </w:rPr>
            </w:pPr>
          </w:p>
          <w:p w:rsidR="00590993" w:rsidP="426DD5E4" w14:paraId="2B6E1CB7" w14:textId="184CDA05">
            <w:pPr>
              <w:tabs>
                <w:tab w:val="left" w:pos="8640"/>
              </w:tabs>
              <w:rPr>
                <w:rStyle w:val="DefaultParagraphFont"/>
                <w:sz w:val="22"/>
                <w:szCs w:val="22"/>
                <w:lang w:val="en-US" w:eastAsia="en-US" w:bidi="ar-SA"/>
              </w:rPr>
            </w:pPr>
            <w:r w:rsidRPr="426DD5E4">
              <w:rPr>
                <w:sz w:val="22"/>
                <w:szCs w:val="22"/>
                <w:lang w:val="en-US" w:eastAsia="en-US" w:bidi="ar-SA"/>
              </w:rPr>
              <w:t xml:space="preserve">The Commission has taken </w:t>
            </w:r>
            <w:r w:rsidR="00DB1D6E">
              <w:rPr>
                <w:sz w:val="22"/>
                <w:szCs w:val="22"/>
                <w:lang w:val="en-US" w:eastAsia="en-US" w:bidi="ar-SA"/>
              </w:rPr>
              <w:t xml:space="preserve">numerous </w:t>
            </w:r>
            <w:r w:rsidRPr="426DD5E4">
              <w:rPr>
                <w:sz w:val="22"/>
                <w:szCs w:val="22"/>
                <w:lang w:val="en-US" w:eastAsia="en-US" w:bidi="ar-SA"/>
              </w:rPr>
              <w:t xml:space="preserve">actions </w:t>
            </w:r>
            <w:r w:rsidR="00DB1D6E">
              <w:rPr>
                <w:sz w:val="22"/>
                <w:szCs w:val="22"/>
                <w:lang w:val="en-US" w:eastAsia="en-US" w:bidi="ar-SA"/>
              </w:rPr>
              <w:t xml:space="preserve">to promote public safety and connectivity </w:t>
            </w:r>
            <w:r w:rsidRPr="426DD5E4">
              <w:rPr>
                <w:sz w:val="22"/>
                <w:szCs w:val="22"/>
                <w:lang w:val="en-US" w:eastAsia="en-US" w:bidi="ar-SA"/>
              </w:rPr>
              <w:t xml:space="preserve">in the aftermath of last year’s hurricanes.  In addition to providing public information on network outage conditions and sending staff to monitor and aid recovery efforts, the Commission offered the territories nearly </w:t>
            </w:r>
            <w:r>
              <w:fldChar w:fldCharType="begin"/>
            </w:r>
            <w:r>
              <w:rPr>
                <w:sz w:val="24"/>
                <w:szCs w:val="24"/>
                <w:lang w:val="en-US" w:eastAsia="en-US" w:bidi="ar-SA"/>
              </w:rPr>
              <w:instrText xml:space="preserve"> HYPERLINK "https://apps.fcc.gov/edocs_public/attachmatch/DOC-347069A1.pdf" </w:instrText>
            </w:r>
            <w:r>
              <w:fldChar w:fldCharType="separate"/>
            </w:r>
            <w:r w:rsidRPr="426DD5E4">
              <w:rPr>
                <w:rStyle w:val="Hyperlink"/>
                <w:color w:val="0000FF"/>
                <w:sz w:val="22"/>
                <w:szCs w:val="22"/>
                <w:u w:val="single"/>
                <w:lang w:val="en-US" w:eastAsia="en-US" w:bidi="ar-SA"/>
              </w:rPr>
              <w:t>$77 million</w:t>
            </w:r>
            <w:r>
              <w:fldChar w:fldCharType="end"/>
            </w:r>
            <w:r w:rsidRPr="426DD5E4">
              <w:rPr>
                <w:sz w:val="22"/>
                <w:szCs w:val="22"/>
                <w:lang w:val="en-US" w:eastAsia="en-US" w:bidi="ar-SA"/>
              </w:rPr>
              <w:t xml:space="preserve"> in advanced universal service funding to help recovery, accelerated the </w:t>
            </w:r>
            <w:r>
              <w:fldChar w:fldCharType="begin"/>
            </w:r>
            <w:r>
              <w:rPr>
                <w:sz w:val="24"/>
                <w:szCs w:val="24"/>
                <w:lang w:val="en-US" w:eastAsia="en-US" w:bidi="ar-SA"/>
              </w:rPr>
              <w:instrText xml:space="preserve"> HYPERLINK "https://apps.fcc.gov/edocs_public/attachmatch/DOC-348681A1.pdf" </w:instrText>
            </w:r>
            <w:r>
              <w:fldChar w:fldCharType="separate"/>
            </w:r>
            <w:r w:rsidRPr="426DD5E4">
              <w:rPr>
                <w:rStyle w:val="Hyperlink"/>
                <w:color w:val="0000FF"/>
                <w:sz w:val="22"/>
                <w:szCs w:val="22"/>
                <w:u w:val="single"/>
                <w:lang w:val="en-US" w:eastAsia="en-US" w:bidi="ar-SA"/>
              </w:rPr>
              <w:t>post-incentive auction transition</w:t>
            </w:r>
            <w:r>
              <w:fldChar w:fldCharType="end"/>
            </w:r>
            <w:r w:rsidRPr="426DD5E4">
              <w:rPr>
                <w:sz w:val="22"/>
                <w:szCs w:val="22"/>
                <w:lang w:val="en-US" w:eastAsia="en-US" w:bidi="ar-SA"/>
              </w:rPr>
              <w:t xml:space="preserve"> to support Puerto Rico and U.S. Virgin Island</w:t>
            </w:r>
            <w:r w:rsidR="00DB1D6E">
              <w:rPr>
                <w:sz w:val="22"/>
                <w:szCs w:val="22"/>
                <w:lang w:val="en-US" w:eastAsia="en-US" w:bidi="ar-SA"/>
              </w:rPr>
              <w:t>s</w:t>
            </w:r>
            <w:r w:rsidRPr="426DD5E4">
              <w:rPr>
                <w:sz w:val="22"/>
                <w:szCs w:val="22"/>
                <w:lang w:val="en-US" w:eastAsia="en-US" w:bidi="ar-SA"/>
              </w:rPr>
              <w:t xml:space="preserve"> broadcasters, </w:t>
            </w:r>
            <w:r>
              <w:fldChar w:fldCharType="begin"/>
            </w:r>
            <w:r>
              <w:rPr>
                <w:sz w:val="24"/>
                <w:szCs w:val="24"/>
                <w:lang w:val="en-US" w:eastAsia="en-US" w:bidi="ar-SA"/>
              </w:rPr>
              <w:instrText xml:space="preserve"> HYPERLINK "https://transition.fcc.gov/Daily_Releases/Daily_Business/2018/db0202/DA-18-102A1.pdf" </w:instrText>
            </w:r>
            <w:r>
              <w:fldChar w:fldCharType="separate"/>
            </w:r>
            <w:r w:rsidRPr="426DD5E4">
              <w:rPr>
                <w:rStyle w:val="Hyperlink"/>
                <w:color w:val="0000FF"/>
                <w:sz w:val="22"/>
                <w:szCs w:val="22"/>
                <w:u w:val="single"/>
                <w:lang w:val="en-US" w:eastAsia="en-US" w:bidi="ar-SA"/>
              </w:rPr>
              <w:t>granted</w:t>
            </w:r>
            <w:r>
              <w:fldChar w:fldCharType="end"/>
            </w:r>
            <w:r w:rsidRPr="426DD5E4">
              <w:rPr>
                <w:sz w:val="22"/>
                <w:szCs w:val="22"/>
                <w:lang w:val="en-US" w:eastAsia="en-US" w:bidi="ar-SA"/>
              </w:rPr>
              <w:t xml:space="preserve"> temporary waivers of Lifeline’s recertification rules, expedited approval of experimental licenses for Alphabet’s </w:t>
            </w:r>
            <w:r>
              <w:fldChar w:fldCharType="begin"/>
            </w:r>
            <w:r>
              <w:rPr>
                <w:sz w:val="24"/>
                <w:szCs w:val="24"/>
                <w:lang w:val="en-US" w:eastAsia="en-US" w:bidi="ar-SA"/>
              </w:rPr>
              <w:instrText xml:space="preserve"> HYPERLINK "https://apps.fcc.gov/edocs_public/attachmatch/DOC-347125A1.pdf" </w:instrText>
            </w:r>
            <w:r>
              <w:fldChar w:fldCharType="separate"/>
            </w:r>
            <w:r w:rsidRPr="426DD5E4">
              <w:rPr>
                <w:rStyle w:val="Hyperlink"/>
                <w:color w:val="0000FF"/>
                <w:sz w:val="22"/>
                <w:szCs w:val="22"/>
                <w:u w:val="single"/>
                <w:lang w:val="en-US" w:eastAsia="en-US" w:bidi="ar-SA"/>
              </w:rPr>
              <w:t>Project Loon</w:t>
            </w:r>
            <w:r>
              <w:fldChar w:fldCharType="end"/>
            </w:r>
            <w:r w:rsidRPr="426DD5E4">
              <w:rPr>
                <w:sz w:val="22"/>
                <w:szCs w:val="22"/>
                <w:lang w:val="en-US" w:eastAsia="en-US" w:bidi="ar-SA"/>
              </w:rPr>
              <w:t xml:space="preserve"> to provide Internet access to residents, approved targeted and flexible </w:t>
            </w:r>
            <w:r>
              <w:fldChar w:fldCharType="begin"/>
            </w:r>
            <w:r>
              <w:rPr>
                <w:sz w:val="24"/>
                <w:szCs w:val="24"/>
                <w:lang w:val="en-US" w:eastAsia="en-US" w:bidi="ar-SA"/>
              </w:rPr>
              <w:instrText xml:space="preserve"> HYPERLINK "https://apps.fcc.gov/edocs_public/attachmatch/DOC-347419A1.pdf" </w:instrText>
            </w:r>
            <w:r>
              <w:fldChar w:fldCharType="separate"/>
            </w:r>
            <w:r w:rsidRPr="426DD5E4">
              <w:rPr>
                <w:rStyle w:val="Hyperlink"/>
                <w:color w:val="0000FF"/>
                <w:sz w:val="22"/>
                <w:szCs w:val="22"/>
                <w:u w:val="single"/>
                <w:lang w:val="en-US" w:eastAsia="en-US" w:bidi="ar-SA"/>
              </w:rPr>
              <w:t>E-Rate support</w:t>
            </w:r>
            <w:r>
              <w:fldChar w:fldCharType="end"/>
            </w:r>
            <w:r w:rsidRPr="426DD5E4">
              <w:rPr>
                <w:sz w:val="22"/>
                <w:szCs w:val="22"/>
                <w:lang w:val="en-US" w:eastAsia="en-US" w:bidi="ar-SA"/>
              </w:rPr>
              <w:t xml:space="preserve"> to help restore connectivity of schools and libraries, and granted more than 200 waivers and requests for Special Temporary Authority (STA) to help re-establish communications in hurricane-affected areas.</w:t>
            </w:r>
          </w:p>
          <w:p w:rsidR="00590993" w:rsidRPr="008D2EC2" w:rsidP="00590993" w14:paraId="3A506F79" w14:textId="77777777">
            <w:pPr>
              <w:tabs>
                <w:tab w:val="left" w:pos="8640"/>
              </w:tabs>
              <w:rPr>
                <w:rStyle w:val="DefaultParagraphFont"/>
                <w:sz w:val="22"/>
                <w:szCs w:val="22"/>
                <w:lang w:val="en-US" w:eastAsia="en-US" w:bidi="ar-SA"/>
              </w:rPr>
            </w:pPr>
          </w:p>
          <w:p w:rsidR="004F0F1F" w:rsidRPr="00D44143" w:rsidP="00B54F9B" w14:paraId="3AD14A60" w14:textId="77777777">
            <w:pPr>
              <w:ind w:right="72"/>
              <w:jc w:val="center"/>
              <w:rPr>
                <w:rStyle w:val="DefaultParagraphFont"/>
                <w:sz w:val="22"/>
                <w:szCs w:val="22"/>
                <w:lang w:val="en-US" w:eastAsia="en-US" w:bidi="ar-SA"/>
              </w:rPr>
            </w:pPr>
            <w:r w:rsidRPr="00D44143">
              <w:rPr>
                <w:sz w:val="22"/>
                <w:szCs w:val="22"/>
                <w:lang w:val="en-US" w:eastAsia="en-US" w:bidi="ar-SA"/>
              </w:rPr>
              <w:t>###</w:t>
            </w:r>
          </w:p>
          <w:p w:rsidR="0092287F" w:rsidRPr="0092287F" w:rsidP="00B54F9B" w14:paraId="0A1F216A" w14:textId="77777777">
            <w:pPr>
              <w:ind w:right="72"/>
              <w:jc w:val="center"/>
              <w:rPr>
                <w:rStyle w:val="DefaultParagraphFont"/>
                <w:b/>
                <w:bCs/>
                <w:sz w:val="18"/>
                <w:szCs w:val="18"/>
                <w:lang w:val="en-US" w:eastAsia="en-US" w:bidi="ar-SA"/>
              </w:rPr>
            </w:pPr>
            <w:r w:rsidRPr="00D44143">
              <w:rPr>
                <w:b/>
                <w:bCs/>
                <w:sz w:val="22"/>
                <w:szCs w:val="22"/>
                <w:lang w:val="en-US" w:eastAsia="en-US" w:bidi="ar-SA"/>
              </w:rPr>
              <w:br/>
            </w:r>
            <w:r w:rsidRPr="0092287F">
              <w:rPr>
                <w:b/>
                <w:bCs/>
                <w:sz w:val="18"/>
                <w:szCs w:val="18"/>
                <w:lang w:val="en-US" w:eastAsia="en-US" w:bidi="ar-SA"/>
              </w:rPr>
              <w:t>Office of Chairman Ajit Pai: (202) 418-2000</w:t>
            </w:r>
          </w:p>
          <w:p w:rsidR="0092287F" w:rsidRPr="0092287F" w:rsidP="00B54F9B" w14:paraId="67519F7F" w14:textId="77777777">
            <w:pPr>
              <w:ind w:right="72"/>
              <w:jc w:val="center"/>
              <w:rPr>
                <w:rStyle w:val="DefaultParagraphFont"/>
                <w:b/>
                <w:bCs/>
                <w:sz w:val="18"/>
                <w:szCs w:val="18"/>
                <w:lang w:val="en-US" w:eastAsia="en-US" w:bidi="ar-SA"/>
              </w:rPr>
            </w:pPr>
            <w:r w:rsidRPr="0092287F">
              <w:rPr>
                <w:b/>
                <w:bCs/>
                <w:sz w:val="18"/>
                <w:szCs w:val="18"/>
                <w:lang w:val="en-US" w:eastAsia="en-US" w:bidi="ar-SA"/>
              </w:rPr>
              <w:t>Twitter: @AjitPaiFCC</w:t>
            </w:r>
          </w:p>
          <w:p w:rsidR="0092287F" w:rsidRPr="0092287F" w:rsidP="00B54F9B" w14:paraId="4160A99F" w14:textId="77777777">
            <w:pPr>
              <w:ind w:right="72"/>
              <w:jc w:val="center"/>
              <w:rPr>
                <w:rStyle w:val="DefaultParagraphFont"/>
                <w:b/>
                <w:bCs/>
                <w:sz w:val="18"/>
                <w:szCs w:val="18"/>
                <w:lang w:val="en-US" w:eastAsia="en-US" w:bidi="ar-SA"/>
              </w:rPr>
            </w:pPr>
            <w:r w:rsidRPr="0092287F">
              <w:rPr>
                <w:b/>
                <w:bCs/>
                <w:sz w:val="18"/>
                <w:szCs w:val="18"/>
                <w:lang w:val="en-US" w:eastAsia="en-US" w:bidi="ar-SA"/>
              </w:rPr>
              <w:t>www.fcc.gov/leadership/ajit-pai</w:t>
            </w:r>
          </w:p>
          <w:p w:rsidR="0069420F" w:rsidRPr="00EE0E90" w:rsidP="00B54F9B" w14:paraId="3458147A" w14:textId="77777777">
            <w:pPr>
              <w:ind w:right="72"/>
              <w:jc w:val="center"/>
              <w:rPr>
                <w:rStyle w:val="DefaultParagraphFont"/>
                <w:b/>
                <w:bCs/>
                <w:sz w:val="18"/>
                <w:szCs w:val="18"/>
                <w:lang w:val="en-US" w:eastAsia="en-US" w:bidi="ar-SA"/>
              </w:rPr>
            </w:pPr>
          </w:p>
          <w:p w:rsidR="00EE0E90" w:rsidRPr="0069420F" w:rsidP="00B54F9B" w14:paraId="32164C63" w14:textId="77777777">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14:paraId="09CFBDAE" w14:textId="77777777">
      <w:pPr>
        <w:rPr>
          <w:b/>
          <w:bCs/>
          <w:sz w:val="2"/>
          <w:szCs w:val="2"/>
        </w:rPr>
      </w:pPr>
    </w:p>
    <w:sectPr w:rsidSect="003576A6">
      <w:headerReference w:type="even" r:id="rId6"/>
      <w:headerReference w:type="default" r:id="rId7"/>
      <w:footerReference w:type="even" r:id="rId8"/>
      <w:footerReference w:type="default" r:id="rId9"/>
      <w:headerReference w:type="first" r:id="rId10"/>
      <w:footerReference w:type="first" r:id="rId11"/>
      <w:pgSz w:w="12240" w:h="15840"/>
      <w:pgMar w:top="86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522" w14:paraId="4B452B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522" w14:paraId="1311E28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522" w14:paraId="48A151D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522" w14:paraId="73EDE3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522" w14:paraId="47579C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522" w14:paraId="1022306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87563E7"/>
    <w:multiLevelType w:val="hybridMultilevel"/>
    <w:tmpl w:val="C0B696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76"/>
    <w:rsid w:val="00022FEA"/>
    <w:rsid w:val="0002500C"/>
    <w:rsid w:val="000311FC"/>
    <w:rsid w:val="00040127"/>
    <w:rsid w:val="00052006"/>
    <w:rsid w:val="00076C52"/>
    <w:rsid w:val="0008061E"/>
    <w:rsid w:val="00081232"/>
    <w:rsid w:val="00091E65"/>
    <w:rsid w:val="00096D4A"/>
    <w:rsid w:val="000A38EA"/>
    <w:rsid w:val="000A40DD"/>
    <w:rsid w:val="000A6A74"/>
    <w:rsid w:val="000A71AD"/>
    <w:rsid w:val="000B223C"/>
    <w:rsid w:val="000C1E47"/>
    <w:rsid w:val="000C26F3"/>
    <w:rsid w:val="000C2DC1"/>
    <w:rsid w:val="000D4AF0"/>
    <w:rsid w:val="000E049E"/>
    <w:rsid w:val="0010799B"/>
    <w:rsid w:val="00110B56"/>
    <w:rsid w:val="00115124"/>
    <w:rsid w:val="00117DB2"/>
    <w:rsid w:val="00123ED2"/>
    <w:rsid w:val="00125BE0"/>
    <w:rsid w:val="001329B8"/>
    <w:rsid w:val="00142C13"/>
    <w:rsid w:val="00152776"/>
    <w:rsid w:val="00153222"/>
    <w:rsid w:val="001548CA"/>
    <w:rsid w:val="001577D3"/>
    <w:rsid w:val="001733A6"/>
    <w:rsid w:val="001865A9"/>
    <w:rsid w:val="00187DB2"/>
    <w:rsid w:val="001939F0"/>
    <w:rsid w:val="001A19BD"/>
    <w:rsid w:val="001B20BB"/>
    <w:rsid w:val="001C4370"/>
    <w:rsid w:val="001D3779"/>
    <w:rsid w:val="001E785F"/>
    <w:rsid w:val="001F0469"/>
    <w:rsid w:val="001F0FC3"/>
    <w:rsid w:val="001F1B94"/>
    <w:rsid w:val="00203A98"/>
    <w:rsid w:val="00206EDD"/>
    <w:rsid w:val="0021247E"/>
    <w:rsid w:val="002146F6"/>
    <w:rsid w:val="00231C32"/>
    <w:rsid w:val="00240345"/>
    <w:rsid w:val="00242149"/>
    <w:rsid w:val="002421F0"/>
    <w:rsid w:val="00244059"/>
    <w:rsid w:val="00247274"/>
    <w:rsid w:val="00266966"/>
    <w:rsid w:val="002704F0"/>
    <w:rsid w:val="00294C0C"/>
    <w:rsid w:val="002A0934"/>
    <w:rsid w:val="002B1013"/>
    <w:rsid w:val="002C6216"/>
    <w:rsid w:val="002D03E5"/>
    <w:rsid w:val="002D5068"/>
    <w:rsid w:val="002E3F1D"/>
    <w:rsid w:val="002F2403"/>
    <w:rsid w:val="002F31D0"/>
    <w:rsid w:val="00300359"/>
    <w:rsid w:val="003037B3"/>
    <w:rsid w:val="0031773E"/>
    <w:rsid w:val="0032792A"/>
    <w:rsid w:val="00347716"/>
    <w:rsid w:val="003506E1"/>
    <w:rsid w:val="00354A0B"/>
    <w:rsid w:val="00356D68"/>
    <w:rsid w:val="003576A6"/>
    <w:rsid w:val="0036461F"/>
    <w:rsid w:val="003727E3"/>
    <w:rsid w:val="0038193F"/>
    <w:rsid w:val="00385A93"/>
    <w:rsid w:val="003910F1"/>
    <w:rsid w:val="003A0736"/>
    <w:rsid w:val="003C42D0"/>
    <w:rsid w:val="003C5CEB"/>
    <w:rsid w:val="003E331E"/>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233D"/>
    <w:rsid w:val="004B4FEA"/>
    <w:rsid w:val="004C0ADA"/>
    <w:rsid w:val="004C433E"/>
    <w:rsid w:val="004C4512"/>
    <w:rsid w:val="004C4F36"/>
    <w:rsid w:val="004D3D85"/>
    <w:rsid w:val="004E2BD8"/>
    <w:rsid w:val="004F0F1F"/>
    <w:rsid w:val="005022AA"/>
    <w:rsid w:val="00504845"/>
    <w:rsid w:val="0050757F"/>
    <w:rsid w:val="00516AD2"/>
    <w:rsid w:val="00545DAE"/>
    <w:rsid w:val="0055096A"/>
    <w:rsid w:val="00571B83"/>
    <w:rsid w:val="0057597D"/>
    <w:rsid w:val="00575A00"/>
    <w:rsid w:val="0058673C"/>
    <w:rsid w:val="00590886"/>
    <w:rsid w:val="00590993"/>
    <w:rsid w:val="005A7972"/>
    <w:rsid w:val="005B17E7"/>
    <w:rsid w:val="005B2643"/>
    <w:rsid w:val="005B4F81"/>
    <w:rsid w:val="005D17FD"/>
    <w:rsid w:val="005E7995"/>
    <w:rsid w:val="005F0D55"/>
    <w:rsid w:val="005F183E"/>
    <w:rsid w:val="00600DDA"/>
    <w:rsid w:val="00604211"/>
    <w:rsid w:val="00604550"/>
    <w:rsid w:val="00613498"/>
    <w:rsid w:val="00617B94"/>
    <w:rsid w:val="00620BED"/>
    <w:rsid w:val="00633E91"/>
    <w:rsid w:val="006415B4"/>
    <w:rsid w:val="00644E3D"/>
    <w:rsid w:val="00651B9E"/>
    <w:rsid w:val="00652019"/>
    <w:rsid w:val="00656297"/>
    <w:rsid w:val="00657EC9"/>
    <w:rsid w:val="00665633"/>
    <w:rsid w:val="00674C86"/>
    <w:rsid w:val="00676869"/>
    <w:rsid w:val="0068015E"/>
    <w:rsid w:val="00680FB7"/>
    <w:rsid w:val="006861AB"/>
    <w:rsid w:val="00686B89"/>
    <w:rsid w:val="0069420F"/>
    <w:rsid w:val="006A2FC5"/>
    <w:rsid w:val="006A7D75"/>
    <w:rsid w:val="006B0A70"/>
    <w:rsid w:val="006B606A"/>
    <w:rsid w:val="006C33AF"/>
    <w:rsid w:val="006C4287"/>
    <w:rsid w:val="006C666E"/>
    <w:rsid w:val="006C7522"/>
    <w:rsid w:val="006D5D22"/>
    <w:rsid w:val="006E0324"/>
    <w:rsid w:val="006E4A76"/>
    <w:rsid w:val="006E7C54"/>
    <w:rsid w:val="006F1801"/>
    <w:rsid w:val="006F1DBD"/>
    <w:rsid w:val="006F45D7"/>
    <w:rsid w:val="00700556"/>
    <w:rsid w:val="007149F1"/>
    <w:rsid w:val="007167DD"/>
    <w:rsid w:val="0072478B"/>
    <w:rsid w:val="0073414D"/>
    <w:rsid w:val="007341DA"/>
    <w:rsid w:val="0073603B"/>
    <w:rsid w:val="0074308E"/>
    <w:rsid w:val="00746D95"/>
    <w:rsid w:val="0075235E"/>
    <w:rsid w:val="007528A5"/>
    <w:rsid w:val="00762E05"/>
    <w:rsid w:val="007732CC"/>
    <w:rsid w:val="00774079"/>
    <w:rsid w:val="007771EE"/>
    <w:rsid w:val="0077752B"/>
    <w:rsid w:val="0077761C"/>
    <w:rsid w:val="00793D6F"/>
    <w:rsid w:val="00794090"/>
    <w:rsid w:val="007A44F8"/>
    <w:rsid w:val="007B08E7"/>
    <w:rsid w:val="007B6090"/>
    <w:rsid w:val="007C7D89"/>
    <w:rsid w:val="007D21BF"/>
    <w:rsid w:val="007F3C12"/>
    <w:rsid w:val="007F5205"/>
    <w:rsid w:val="007F6482"/>
    <w:rsid w:val="00806680"/>
    <w:rsid w:val="008108E9"/>
    <w:rsid w:val="0081749C"/>
    <w:rsid w:val="008215E7"/>
    <w:rsid w:val="00830FC6"/>
    <w:rsid w:val="0083162A"/>
    <w:rsid w:val="008322E2"/>
    <w:rsid w:val="00865EAA"/>
    <w:rsid w:val="00866F06"/>
    <w:rsid w:val="0087213F"/>
    <w:rsid w:val="008728F5"/>
    <w:rsid w:val="008824C2"/>
    <w:rsid w:val="00885D52"/>
    <w:rsid w:val="008960E4"/>
    <w:rsid w:val="008A3940"/>
    <w:rsid w:val="008B0647"/>
    <w:rsid w:val="008B13C9"/>
    <w:rsid w:val="008B2C1B"/>
    <w:rsid w:val="008C0C1C"/>
    <w:rsid w:val="008C248C"/>
    <w:rsid w:val="008C5432"/>
    <w:rsid w:val="008C59FF"/>
    <w:rsid w:val="008C6840"/>
    <w:rsid w:val="008C7BF1"/>
    <w:rsid w:val="008D00D6"/>
    <w:rsid w:val="008D1C98"/>
    <w:rsid w:val="008D2EC2"/>
    <w:rsid w:val="008D4D00"/>
    <w:rsid w:val="008D4E5E"/>
    <w:rsid w:val="008D6A4E"/>
    <w:rsid w:val="008D7ABD"/>
    <w:rsid w:val="008E2FD3"/>
    <w:rsid w:val="008E55A2"/>
    <w:rsid w:val="008F1609"/>
    <w:rsid w:val="008F78D8"/>
    <w:rsid w:val="009073AD"/>
    <w:rsid w:val="009153F4"/>
    <w:rsid w:val="0092287F"/>
    <w:rsid w:val="009236BF"/>
    <w:rsid w:val="00926D24"/>
    <w:rsid w:val="00927C4F"/>
    <w:rsid w:val="009455E6"/>
    <w:rsid w:val="00954277"/>
    <w:rsid w:val="00961620"/>
    <w:rsid w:val="0097092C"/>
    <w:rsid w:val="00971D50"/>
    <w:rsid w:val="009734B6"/>
    <w:rsid w:val="00974805"/>
    <w:rsid w:val="0098028A"/>
    <w:rsid w:val="0098096F"/>
    <w:rsid w:val="0098437A"/>
    <w:rsid w:val="00986C92"/>
    <w:rsid w:val="00993C47"/>
    <w:rsid w:val="009972BC"/>
    <w:rsid w:val="009B0943"/>
    <w:rsid w:val="009B0AAD"/>
    <w:rsid w:val="009B4B16"/>
    <w:rsid w:val="009B7976"/>
    <w:rsid w:val="009E54A1"/>
    <w:rsid w:val="009E5C20"/>
    <w:rsid w:val="009E61B8"/>
    <w:rsid w:val="009F4E25"/>
    <w:rsid w:val="009F53F1"/>
    <w:rsid w:val="009F5B1F"/>
    <w:rsid w:val="009F68B1"/>
    <w:rsid w:val="00A015B7"/>
    <w:rsid w:val="00A03FA1"/>
    <w:rsid w:val="00A35DFD"/>
    <w:rsid w:val="00A702DF"/>
    <w:rsid w:val="00A74AB7"/>
    <w:rsid w:val="00A775A3"/>
    <w:rsid w:val="00A81B5B"/>
    <w:rsid w:val="00A82FAD"/>
    <w:rsid w:val="00A9673A"/>
    <w:rsid w:val="00A96EF2"/>
    <w:rsid w:val="00AA5C35"/>
    <w:rsid w:val="00AA5ED9"/>
    <w:rsid w:val="00AC0A38"/>
    <w:rsid w:val="00AC4E0E"/>
    <w:rsid w:val="00AC517B"/>
    <w:rsid w:val="00AD0D19"/>
    <w:rsid w:val="00AD595E"/>
    <w:rsid w:val="00AD6A51"/>
    <w:rsid w:val="00AD6FFC"/>
    <w:rsid w:val="00AF051B"/>
    <w:rsid w:val="00AF51EB"/>
    <w:rsid w:val="00B03134"/>
    <w:rsid w:val="00B037A2"/>
    <w:rsid w:val="00B22BAB"/>
    <w:rsid w:val="00B3044D"/>
    <w:rsid w:val="00B30B2D"/>
    <w:rsid w:val="00B31870"/>
    <w:rsid w:val="00B320B8"/>
    <w:rsid w:val="00B35EE2"/>
    <w:rsid w:val="00B36DEF"/>
    <w:rsid w:val="00B41A11"/>
    <w:rsid w:val="00B427F2"/>
    <w:rsid w:val="00B546F1"/>
    <w:rsid w:val="00B54F9B"/>
    <w:rsid w:val="00B57131"/>
    <w:rsid w:val="00B62F2C"/>
    <w:rsid w:val="00B727C9"/>
    <w:rsid w:val="00B735C8"/>
    <w:rsid w:val="00B75067"/>
    <w:rsid w:val="00B76A63"/>
    <w:rsid w:val="00B86BEA"/>
    <w:rsid w:val="00B955A3"/>
    <w:rsid w:val="00BA6350"/>
    <w:rsid w:val="00BB4E29"/>
    <w:rsid w:val="00BB74C9"/>
    <w:rsid w:val="00BC257E"/>
    <w:rsid w:val="00BC3AB6"/>
    <w:rsid w:val="00BD19E8"/>
    <w:rsid w:val="00BD4273"/>
    <w:rsid w:val="00BE07EE"/>
    <w:rsid w:val="00BE3F7E"/>
    <w:rsid w:val="00BF14D1"/>
    <w:rsid w:val="00BF27EF"/>
    <w:rsid w:val="00C168A8"/>
    <w:rsid w:val="00C2262C"/>
    <w:rsid w:val="00C432E4"/>
    <w:rsid w:val="00C70C26"/>
    <w:rsid w:val="00C72001"/>
    <w:rsid w:val="00C772B7"/>
    <w:rsid w:val="00C80347"/>
    <w:rsid w:val="00C86018"/>
    <w:rsid w:val="00C91A9A"/>
    <w:rsid w:val="00CA47D0"/>
    <w:rsid w:val="00CB4748"/>
    <w:rsid w:val="00CB7C1A"/>
    <w:rsid w:val="00CC5E08"/>
    <w:rsid w:val="00CE14FD"/>
    <w:rsid w:val="00CF6860"/>
    <w:rsid w:val="00D02AC6"/>
    <w:rsid w:val="00D036E8"/>
    <w:rsid w:val="00D03F0C"/>
    <w:rsid w:val="00D04312"/>
    <w:rsid w:val="00D16A7F"/>
    <w:rsid w:val="00D16AD2"/>
    <w:rsid w:val="00D22596"/>
    <w:rsid w:val="00D22691"/>
    <w:rsid w:val="00D22D9C"/>
    <w:rsid w:val="00D24C3D"/>
    <w:rsid w:val="00D32CC6"/>
    <w:rsid w:val="00D44143"/>
    <w:rsid w:val="00D46CB1"/>
    <w:rsid w:val="00D723F0"/>
    <w:rsid w:val="00D74A32"/>
    <w:rsid w:val="00D8133F"/>
    <w:rsid w:val="00D95B05"/>
    <w:rsid w:val="00D97E2D"/>
    <w:rsid w:val="00DA103D"/>
    <w:rsid w:val="00DA45D3"/>
    <w:rsid w:val="00DA4772"/>
    <w:rsid w:val="00DA7B44"/>
    <w:rsid w:val="00DB058B"/>
    <w:rsid w:val="00DB067A"/>
    <w:rsid w:val="00DB1D6E"/>
    <w:rsid w:val="00DB2667"/>
    <w:rsid w:val="00DB67B7"/>
    <w:rsid w:val="00DB6D0B"/>
    <w:rsid w:val="00DC15A9"/>
    <w:rsid w:val="00DC1914"/>
    <w:rsid w:val="00DC40AA"/>
    <w:rsid w:val="00DC5CE8"/>
    <w:rsid w:val="00DD07EB"/>
    <w:rsid w:val="00DD1750"/>
    <w:rsid w:val="00DF0D2F"/>
    <w:rsid w:val="00E06984"/>
    <w:rsid w:val="00E349AA"/>
    <w:rsid w:val="00E41390"/>
    <w:rsid w:val="00E41CA0"/>
    <w:rsid w:val="00E4366B"/>
    <w:rsid w:val="00E50A4A"/>
    <w:rsid w:val="00E606DE"/>
    <w:rsid w:val="00E62DC9"/>
    <w:rsid w:val="00E644FE"/>
    <w:rsid w:val="00E72733"/>
    <w:rsid w:val="00E742FA"/>
    <w:rsid w:val="00E76816"/>
    <w:rsid w:val="00E8088D"/>
    <w:rsid w:val="00E83DBF"/>
    <w:rsid w:val="00E87C13"/>
    <w:rsid w:val="00E93D94"/>
    <w:rsid w:val="00E94CD9"/>
    <w:rsid w:val="00EA1A76"/>
    <w:rsid w:val="00EA21D5"/>
    <w:rsid w:val="00EA290B"/>
    <w:rsid w:val="00EE0E90"/>
    <w:rsid w:val="00EF3770"/>
    <w:rsid w:val="00EF3BCA"/>
    <w:rsid w:val="00F01B0D"/>
    <w:rsid w:val="00F02853"/>
    <w:rsid w:val="00F062AC"/>
    <w:rsid w:val="00F1238F"/>
    <w:rsid w:val="00F16485"/>
    <w:rsid w:val="00F228ED"/>
    <w:rsid w:val="00F26E31"/>
    <w:rsid w:val="00F27C6C"/>
    <w:rsid w:val="00F34A8D"/>
    <w:rsid w:val="00F50D25"/>
    <w:rsid w:val="00F535D8"/>
    <w:rsid w:val="00F54113"/>
    <w:rsid w:val="00F548D6"/>
    <w:rsid w:val="00F554A3"/>
    <w:rsid w:val="00F61051"/>
    <w:rsid w:val="00F61155"/>
    <w:rsid w:val="00F708E3"/>
    <w:rsid w:val="00F718C2"/>
    <w:rsid w:val="00F71BB1"/>
    <w:rsid w:val="00F76561"/>
    <w:rsid w:val="00F772B5"/>
    <w:rsid w:val="00F83CA3"/>
    <w:rsid w:val="00F84736"/>
    <w:rsid w:val="00FB338E"/>
    <w:rsid w:val="00FC6C29"/>
    <w:rsid w:val="00FD1E36"/>
    <w:rsid w:val="00FD5312"/>
    <w:rsid w:val="00FD58E0"/>
    <w:rsid w:val="00FE0198"/>
    <w:rsid w:val="00FE3A7C"/>
    <w:rsid w:val="00FE7617"/>
    <w:rsid w:val="00FF1C0B"/>
    <w:rsid w:val="00FF232D"/>
    <w:rsid w:val="00FF7F9B"/>
    <w:rsid w:val="426DD5E4"/>
    <w:rsid w:val="4859E82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08061E"/>
    <w:rPr>
      <w:rFonts w:ascii="Segoe UI" w:hAnsi="Segoe UI" w:cs="Segoe UI"/>
      <w:sz w:val="18"/>
      <w:szCs w:val="18"/>
    </w:rPr>
  </w:style>
  <w:style w:type="character" w:customStyle="1" w:styleId="BalloonTextChar">
    <w:name w:val="Balloon Text Char"/>
    <w:basedOn w:val="DefaultParagraphFont"/>
    <w:link w:val="BalloonText"/>
    <w:semiHidden/>
    <w:rsid w:val="0008061E"/>
    <w:rPr>
      <w:rFonts w:ascii="Segoe UI" w:hAnsi="Segoe UI" w:cs="Segoe UI"/>
      <w:sz w:val="18"/>
      <w:szCs w:val="18"/>
    </w:rPr>
  </w:style>
  <w:style w:type="paragraph" w:styleId="ListParagraph">
    <w:name w:val="List Paragraph"/>
    <w:basedOn w:val="Normal"/>
    <w:uiPriority w:val="34"/>
    <w:qFormat/>
    <w:rsid w:val="00DC1914"/>
    <w:pPr>
      <w:ind w:left="720"/>
      <w:contextualSpacing/>
    </w:pPr>
  </w:style>
  <w:style w:type="character" w:customStyle="1" w:styleId="UnresolvedMention1">
    <w:name w:val="Unresolved Mention1"/>
    <w:basedOn w:val="DefaultParagraphFont"/>
    <w:uiPriority w:val="99"/>
    <w:semiHidden/>
    <w:unhideWhenUsed/>
    <w:rsid w:val="00B955A3"/>
    <w:rPr>
      <w:color w:val="808080"/>
      <w:shd w:val="clear" w:color="auto" w:fill="E6E6E6"/>
    </w:rPr>
  </w:style>
  <w:style w:type="character" w:styleId="CommentReference">
    <w:name w:val="annotation reference"/>
    <w:basedOn w:val="DefaultParagraphFont"/>
    <w:semiHidden/>
    <w:unhideWhenUsed/>
    <w:rsid w:val="00F83CA3"/>
    <w:rPr>
      <w:sz w:val="16"/>
      <w:szCs w:val="16"/>
    </w:rPr>
  </w:style>
  <w:style w:type="paragraph" w:styleId="CommentText">
    <w:name w:val="annotation text"/>
    <w:basedOn w:val="Normal"/>
    <w:link w:val="CommentTextChar"/>
    <w:semiHidden/>
    <w:unhideWhenUsed/>
    <w:rsid w:val="00F83CA3"/>
    <w:rPr>
      <w:sz w:val="20"/>
      <w:szCs w:val="20"/>
    </w:rPr>
  </w:style>
  <w:style w:type="character" w:customStyle="1" w:styleId="CommentTextChar">
    <w:name w:val="Comment Text Char"/>
    <w:basedOn w:val="DefaultParagraphFont"/>
    <w:link w:val="CommentText"/>
    <w:semiHidden/>
    <w:rsid w:val="00F83CA3"/>
  </w:style>
  <w:style w:type="paragraph" w:styleId="CommentSubject">
    <w:name w:val="annotation subject"/>
    <w:basedOn w:val="CommentText"/>
    <w:next w:val="CommentText"/>
    <w:link w:val="CommentSubjectChar"/>
    <w:semiHidden/>
    <w:unhideWhenUsed/>
    <w:rsid w:val="00F83CA3"/>
    <w:rPr>
      <w:b/>
      <w:bCs/>
    </w:rPr>
  </w:style>
  <w:style w:type="character" w:customStyle="1" w:styleId="CommentSubjectChar">
    <w:name w:val="Comment Subject Char"/>
    <w:basedOn w:val="CommentTextChar"/>
    <w:link w:val="CommentSubject"/>
    <w:semiHidden/>
    <w:rsid w:val="00F83CA3"/>
    <w:rPr>
      <w:b/>
      <w:bCs/>
    </w:rPr>
  </w:style>
  <w:style w:type="paragraph" w:styleId="Header">
    <w:name w:val="header"/>
    <w:basedOn w:val="Normal"/>
    <w:link w:val="HeaderChar"/>
    <w:unhideWhenUsed/>
    <w:rsid w:val="006C7522"/>
    <w:pPr>
      <w:tabs>
        <w:tab w:val="center" w:pos="4680"/>
        <w:tab w:val="right" w:pos="9360"/>
      </w:tabs>
    </w:pPr>
  </w:style>
  <w:style w:type="character" w:customStyle="1" w:styleId="HeaderChar">
    <w:name w:val="Header Char"/>
    <w:basedOn w:val="DefaultParagraphFont"/>
    <w:link w:val="Header"/>
    <w:rsid w:val="006C7522"/>
    <w:rPr>
      <w:sz w:val="24"/>
      <w:szCs w:val="24"/>
    </w:rPr>
  </w:style>
  <w:style w:type="paragraph" w:styleId="Footer">
    <w:name w:val="footer"/>
    <w:basedOn w:val="Normal"/>
    <w:link w:val="FooterChar"/>
    <w:unhideWhenUsed/>
    <w:rsid w:val="006C7522"/>
    <w:pPr>
      <w:tabs>
        <w:tab w:val="center" w:pos="4680"/>
        <w:tab w:val="right" w:pos="9360"/>
      </w:tabs>
    </w:pPr>
  </w:style>
  <w:style w:type="character" w:customStyle="1" w:styleId="FooterChar">
    <w:name w:val="Footer Char"/>
    <w:basedOn w:val="DefaultParagraphFont"/>
    <w:link w:val="Footer"/>
    <w:rsid w:val="006C75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D91F-8AC6-41F4-A7AD-E33019CB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2018-03-06T17:29:11Z</dcterms:created>
  <dcterms:modified xsi:type="dcterms:W3CDTF">2018-03-06T17:29:11Z</dcterms:modified>
</cp:coreProperties>
</file>