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32FA4" w:rsidRPr="00EB25E9" w:rsidP="00EB25E9">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EB25E9">
        <w:rPr>
          <w:rFonts w:ascii="Times New Roman" w:hAnsi="Times New Roman" w:cs="Times New Roman"/>
          <w:b/>
          <w:bCs/>
          <w:sz w:val="24"/>
          <w:szCs w:val="24"/>
        </w:rPr>
        <w:t>Remarks of Commissioner Mignon L. Clyburn</w:t>
      </w:r>
    </w:p>
    <w:p w:rsidR="00F32FA4" w:rsidRPr="00EB25E9" w:rsidP="00EB25E9">
      <w:pPr>
        <w:autoSpaceDE w:val="0"/>
        <w:autoSpaceDN w:val="0"/>
        <w:adjustRightInd w:val="0"/>
        <w:spacing w:after="0" w:line="240" w:lineRule="auto"/>
        <w:jc w:val="center"/>
        <w:rPr>
          <w:rFonts w:ascii="Times New Roman" w:hAnsi="Times New Roman" w:cs="Times New Roman"/>
          <w:b/>
          <w:bCs/>
          <w:sz w:val="24"/>
          <w:szCs w:val="24"/>
        </w:rPr>
      </w:pPr>
      <w:r w:rsidRPr="00EB25E9">
        <w:rPr>
          <w:rFonts w:ascii="Times New Roman" w:hAnsi="Times New Roman" w:cs="Times New Roman"/>
          <w:b/>
          <w:bCs/>
          <w:sz w:val="24"/>
          <w:szCs w:val="24"/>
        </w:rPr>
        <w:t>NHIT-HIMSS Leadership Conference:</w:t>
      </w:r>
    </w:p>
    <w:p w:rsidR="00F32FA4" w:rsidRPr="00EB25E9" w:rsidP="00EB25E9">
      <w:pPr>
        <w:autoSpaceDE w:val="0"/>
        <w:autoSpaceDN w:val="0"/>
        <w:adjustRightInd w:val="0"/>
        <w:spacing w:after="0" w:line="240" w:lineRule="auto"/>
        <w:jc w:val="center"/>
        <w:rPr>
          <w:rFonts w:ascii="Times New Roman" w:hAnsi="Times New Roman" w:cs="Times New Roman"/>
          <w:b/>
          <w:bCs/>
          <w:sz w:val="24"/>
          <w:szCs w:val="24"/>
        </w:rPr>
      </w:pPr>
      <w:r w:rsidRPr="00EB25E9">
        <w:rPr>
          <w:rFonts w:ascii="Times New Roman" w:hAnsi="Times New Roman" w:cs="Times New Roman"/>
          <w:b/>
          <w:bCs/>
          <w:sz w:val="24"/>
          <w:szCs w:val="24"/>
        </w:rPr>
        <w:t>Leveraging Health IT to Address Health Disparities</w:t>
      </w:r>
    </w:p>
    <w:p w:rsidR="00F32FA4" w:rsidRPr="00EB25E9" w:rsidP="00EB25E9">
      <w:pPr>
        <w:autoSpaceDE w:val="0"/>
        <w:autoSpaceDN w:val="0"/>
        <w:adjustRightInd w:val="0"/>
        <w:spacing w:after="0" w:line="240" w:lineRule="auto"/>
        <w:jc w:val="center"/>
        <w:rPr>
          <w:rFonts w:ascii="Times New Roman" w:hAnsi="Times New Roman" w:cs="Times New Roman"/>
          <w:b/>
          <w:bCs/>
          <w:sz w:val="24"/>
          <w:szCs w:val="24"/>
        </w:rPr>
      </w:pPr>
      <w:r w:rsidRPr="00EB25E9">
        <w:rPr>
          <w:rFonts w:ascii="Times New Roman" w:hAnsi="Times New Roman" w:cs="Times New Roman"/>
          <w:b/>
          <w:bCs/>
          <w:sz w:val="24"/>
          <w:szCs w:val="24"/>
        </w:rPr>
        <w:t>Las Vegas, NV</w:t>
      </w:r>
    </w:p>
    <w:p w:rsidR="00F32FA4" w:rsidRPr="00EB25E9" w:rsidP="00EB25E9">
      <w:pPr>
        <w:autoSpaceDE w:val="0"/>
        <w:autoSpaceDN w:val="0"/>
        <w:adjustRightInd w:val="0"/>
        <w:spacing w:after="0" w:line="240" w:lineRule="auto"/>
        <w:jc w:val="center"/>
        <w:rPr>
          <w:rFonts w:ascii="Times New Roman" w:hAnsi="Times New Roman" w:cs="Times New Roman"/>
          <w:b/>
          <w:bCs/>
          <w:sz w:val="24"/>
          <w:szCs w:val="24"/>
        </w:rPr>
      </w:pPr>
      <w:r w:rsidRPr="00EB25E9">
        <w:rPr>
          <w:rFonts w:ascii="Times New Roman" w:hAnsi="Times New Roman" w:cs="Times New Roman"/>
          <w:b/>
          <w:bCs/>
          <w:sz w:val="24"/>
          <w:szCs w:val="24"/>
        </w:rPr>
        <w:t>March 7, 2018</w:t>
      </w:r>
    </w:p>
    <w:p w:rsidR="007539E3" w:rsidRPr="00EB25E9" w:rsidP="00EB25E9">
      <w:pPr>
        <w:autoSpaceDE w:val="0"/>
        <w:autoSpaceDN w:val="0"/>
        <w:adjustRightInd w:val="0"/>
        <w:spacing w:after="0" w:line="240" w:lineRule="auto"/>
        <w:jc w:val="center"/>
        <w:rPr>
          <w:rFonts w:ascii="Times New Roman" w:hAnsi="Times New Roman" w:cs="Times New Roman"/>
          <w:b/>
          <w:bCs/>
          <w:sz w:val="24"/>
          <w:szCs w:val="24"/>
        </w:rPr>
      </w:pPr>
    </w:p>
    <w:p w:rsidR="00F32FA4" w:rsidRPr="00EB25E9" w:rsidP="00EB25E9">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Good morning. I am truly honored and humbled by this incredible</w:t>
      </w:r>
      <w:r w:rsidR="00EB25E9">
        <w:rPr>
          <w:rFonts w:ascii="Times New Roman" w:hAnsi="Times New Roman" w:cs="Times New Roman"/>
          <w:sz w:val="24"/>
          <w:szCs w:val="24"/>
        </w:rPr>
        <w:t xml:space="preserve"> </w:t>
      </w:r>
      <w:r w:rsidRPr="00EB25E9">
        <w:rPr>
          <w:rFonts w:ascii="Times New Roman" w:hAnsi="Times New Roman" w:cs="Times New Roman"/>
          <w:sz w:val="24"/>
          <w:szCs w:val="24"/>
        </w:rPr>
        <w:t>honor. My thanks to you, Luis, Congresswoman Christensen and NHIT for</w:t>
      </w:r>
      <w:r w:rsidR="00EB25E9">
        <w:rPr>
          <w:rFonts w:ascii="Times New Roman" w:hAnsi="Times New Roman" w:cs="Times New Roman"/>
          <w:sz w:val="24"/>
          <w:szCs w:val="24"/>
        </w:rPr>
        <w:t xml:space="preserve"> </w:t>
      </w:r>
      <w:r w:rsidRPr="00EB25E9">
        <w:rPr>
          <w:rFonts w:ascii="Times New Roman" w:hAnsi="Times New Roman" w:cs="Times New Roman"/>
          <w:sz w:val="24"/>
          <w:szCs w:val="24"/>
        </w:rPr>
        <w:t>considering me worthy of this recognition. During my nearly nine years in</w:t>
      </w:r>
      <w:r w:rsidR="00EB25E9">
        <w:rPr>
          <w:rFonts w:ascii="Times New Roman" w:hAnsi="Times New Roman" w:cs="Times New Roman"/>
          <w:sz w:val="24"/>
          <w:szCs w:val="24"/>
        </w:rPr>
        <w:t xml:space="preserve"> </w:t>
      </w:r>
      <w:r w:rsidRPr="00EB25E9">
        <w:rPr>
          <w:rFonts w:ascii="Times New Roman" w:hAnsi="Times New Roman" w:cs="Times New Roman"/>
          <w:sz w:val="24"/>
          <w:szCs w:val="24"/>
        </w:rPr>
        <w:t>Washington, D.C., I have been extremely fortunate to work on issues I feel</w:t>
      </w:r>
      <w:r w:rsidR="00EB25E9">
        <w:rPr>
          <w:rFonts w:ascii="Times New Roman" w:hAnsi="Times New Roman" w:cs="Times New Roman"/>
          <w:sz w:val="24"/>
          <w:szCs w:val="24"/>
        </w:rPr>
        <w:t xml:space="preserve"> </w:t>
      </w:r>
      <w:r w:rsidRPr="00EB25E9">
        <w:rPr>
          <w:rFonts w:ascii="Times New Roman" w:hAnsi="Times New Roman" w:cs="Times New Roman"/>
          <w:sz w:val="24"/>
          <w:szCs w:val="24"/>
        </w:rPr>
        <w:t>deeply passionate about. I believe that no congressional district, no region,</w:t>
      </w:r>
      <w:r w:rsidR="00EB25E9">
        <w:rPr>
          <w:rFonts w:ascii="Times New Roman" w:hAnsi="Times New Roman" w:cs="Times New Roman"/>
          <w:sz w:val="24"/>
          <w:szCs w:val="24"/>
        </w:rPr>
        <w:t xml:space="preserve"> </w:t>
      </w:r>
      <w:r w:rsidRPr="00EB25E9">
        <w:rPr>
          <w:rFonts w:ascii="Times New Roman" w:hAnsi="Times New Roman" w:cs="Times New Roman"/>
          <w:sz w:val="24"/>
          <w:szCs w:val="24"/>
        </w:rPr>
        <w:t xml:space="preserve">no community, </w:t>
      </w:r>
      <w:r w:rsidRPr="00EB25E9">
        <w:rPr>
          <w:rFonts w:ascii="Times New Roman" w:hAnsi="Times New Roman" w:cs="Times New Roman"/>
          <w:sz w:val="24"/>
          <w:szCs w:val="24"/>
          <w:u w:val="single"/>
        </w:rPr>
        <w:t>not one person</w:t>
      </w:r>
      <w:r w:rsidRPr="00EB25E9">
        <w:rPr>
          <w:rFonts w:ascii="Times New Roman" w:hAnsi="Times New Roman" w:cs="Times New Roman"/>
          <w:sz w:val="24"/>
          <w:szCs w:val="24"/>
        </w:rPr>
        <w:t>, should be left behind in this era of</w:t>
      </w:r>
      <w:r w:rsidR="00EB25E9">
        <w:rPr>
          <w:rFonts w:ascii="Times New Roman" w:hAnsi="Times New Roman" w:cs="Times New Roman"/>
          <w:sz w:val="24"/>
          <w:szCs w:val="24"/>
        </w:rPr>
        <w:t xml:space="preserve"> </w:t>
      </w:r>
      <w:r w:rsidRPr="00EB25E9">
        <w:rPr>
          <w:rFonts w:ascii="Times New Roman" w:hAnsi="Times New Roman" w:cs="Times New Roman"/>
          <w:sz w:val="24"/>
          <w:szCs w:val="24"/>
        </w:rPr>
        <w:t>robust digital opportunity and innovation. Luis, you and NHIT have been</w:t>
      </w:r>
      <w:r w:rsidR="00EB25E9">
        <w:rPr>
          <w:rFonts w:ascii="Times New Roman" w:hAnsi="Times New Roman" w:cs="Times New Roman"/>
          <w:sz w:val="24"/>
          <w:szCs w:val="24"/>
        </w:rPr>
        <w:t xml:space="preserve"> </w:t>
      </w:r>
      <w:r w:rsidRPr="00EB25E9">
        <w:rPr>
          <w:rFonts w:ascii="Times New Roman" w:hAnsi="Times New Roman" w:cs="Times New Roman"/>
          <w:sz w:val="24"/>
          <w:szCs w:val="24"/>
        </w:rPr>
        <w:t>laboring in this vineyard for a long time, and are to be commended for your</w:t>
      </w:r>
      <w:r w:rsidR="00EB25E9">
        <w:rPr>
          <w:rFonts w:ascii="Times New Roman" w:hAnsi="Times New Roman" w:cs="Times New Roman"/>
          <w:sz w:val="24"/>
          <w:szCs w:val="24"/>
        </w:rPr>
        <w:t xml:space="preserve"> </w:t>
      </w:r>
      <w:r w:rsidRPr="00EB25E9">
        <w:rPr>
          <w:rFonts w:ascii="Times New Roman" w:hAnsi="Times New Roman" w:cs="Times New Roman"/>
          <w:sz w:val="24"/>
          <w:szCs w:val="24"/>
        </w:rPr>
        <w:t>sustained efforts and successes.</w:t>
      </w:r>
    </w:p>
    <w:p w:rsidR="00F32FA4"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B25E9">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In the early days of the FCC</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s renewed commitment to broadband</w:t>
      </w:r>
      <w:r w:rsidR="00EB25E9">
        <w:rPr>
          <w:rFonts w:ascii="Times New Roman" w:hAnsi="Times New Roman" w:cs="Times New Roman"/>
          <w:sz w:val="24"/>
          <w:szCs w:val="24"/>
        </w:rPr>
        <w:t xml:space="preserve"> </w:t>
      </w:r>
      <w:r w:rsidRPr="00EB25E9">
        <w:rPr>
          <w:rFonts w:ascii="Times New Roman" w:hAnsi="Times New Roman" w:cs="Times New Roman"/>
          <w:sz w:val="24"/>
          <w:szCs w:val="24"/>
        </w:rPr>
        <w:t xml:space="preserve">and health, I joined </w:t>
      </w:r>
      <w:r w:rsidR="00EB25E9">
        <w:rPr>
          <w:rFonts w:ascii="Times New Roman" w:hAnsi="Times New Roman" w:cs="Times New Roman"/>
          <w:sz w:val="24"/>
          <w:szCs w:val="24"/>
        </w:rPr>
        <w:t>y</w:t>
      </w:r>
      <w:r w:rsidRPr="00EB25E9">
        <w:rPr>
          <w:rFonts w:ascii="Times New Roman" w:hAnsi="Times New Roman" w:cs="Times New Roman"/>
          <w:sz w:val="24"/>
          <w:szCs w:val="24"/>
        </w:rPr>
        <w:t>ou in Orlando, I believe it was, as we talked about how</w:t>
      </w:r>
      <w:r w:rsidR="00EB25E9">
        <w:rPr>
          <w:rFonts w:ascii="Times New Roman" w:hAnsi="Times New Roman" w:cs="Times New Roman"/>
          <w:sz w:val="24"/>
          <w:szCs w:val="24"/>
        </w:rPr>
        <w:t xml:space="preserve"> </w:t>
      </w:r>
      <w:r w:rsidRPr="00EB25E9">
        <w:rPr>
          <w:rFonts w:ascii="Times New Roman" w:hAnsi="Times New Roman" w:cs="Times New Roman"/>
          <w:sz w:val="24"/>
          <w:szCs w:val="24"/>
        </w:rPr>
        <w:t>broadband-enabled, smart home technology, and artificial intelligence could transform the life of a woman I called Ruby, a lonely widow suffering from congestive heart failure. Not so long ago, A.I. or artificial intelligence and smart homes seemed like abstract concepts. But every time we use a</w:t>
      </w:r>
      <w:r w:rsidRPr="00EB25E9" w:rsidR="00363575">
        <w:rPr>
          <w:rFonts w:ascii="Times New Roman" w:hAnsi="Times New Roman" w:cs="Times New Roman"/>
          <w:sz w:val="24"/>
          <w:szCs w:val="24"/>
        </w:rPr>
        <w:t xml:space="preserve"> </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wake word</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 xml:space="preserve">, like </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Siri</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 xml:space="preserve">, or </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Okay Google,</w:t>
      </w:r>
      <w:r w:rsidRPr="00EB25E9">
        <w:rPr>
          <w:rFonts w:ascii="Times New Roman" w:eastAsia="ArialMT" w:hAnsi="Times New Roman" w:cs="Times New Roman"/>
          <w:sz w:val="24"/>
          <w:szCs w:val="24"/>
        </w:rPr>
        <w:t>”</w:t>
      </w:r>
      <w:r w:rsidRPr="00EB25E9" w:rsidR="00075481">
        <w:rPr>
          <w:rFonts w:ascii="Times New Roman" w:eastAsia="ArialMT" w:hAnsi="Times New Roman" w:cs="Times New Roman"/>
          <w:sz w:val="24"/>
          <w:szCs w:val="24"/>
        </w:rPr>
        <w:t xml:space="preserve"> </w:t>
      </w:r>
      <w:r w:rsidRPr="00EB25E9">
        <w:rPr>
          <w:rFonts w:ascii="Times New Roman" w:hAnsi="Times New Roman" w:cs="Times New Roman"/>
          <w:sz w:val="24"/>
          <w:szCs w:val="24"/>
        </w:rPr>
        <w:t>Alexa,</w:t>
      </w:r>
      <w:r w:rsidRPr="00EB25E9">
        <w:rPr>
          <w:rFonts w:ascii="Times New Roman" w:eastAsia="ArialMT" w:hAnsi="Times New Roman" w:cs="Times New Roman"/>
          <w:sz w:val="24"/>
          <w:szCs w:val="24"/>
        </w:rPr>
        <w:t xml:space="preserve">” </w:t>
      </w:r>
      <w:r w:rsidRPr="00EB25E9">
        <w:rPr>
          <w:rFonts w:ascii="Times New Roman" w:hAnsi="Times New Roman" w:cs="Times New Roman"/>
          <w:sz w:val="24"/>
          <w:szCs w:val="24"/>
        </w:rPr>
        <w:t>or Cortana, we are</w:t>
      </w:r>
      <w:r w:rsidRPr="00EB25E9" w:rsidR="00363575">
        <w:rPr>
          <w:rFonts w:ascii="Times New Roman" w:hAnsi="Times New Roman" w:cs="Times New Roman"/>
          <w:sz w:val="24"/>
          <w:szCs w:val="24"/>
        </w:rPr>
        <w:t xml:space="preserve"> </w:t>
      </w:r>
      <w:r w:rsidRPr="00EB25E9">
        <w:rPr>
          <w:rFonts w:ascii="Times New Roman" w:hAnsi="Times New Roman" w:cs="Times New Roman"/>
          <w:sz w:val="24"/>
          <w:szCs w:val="24"/>
        </w:rPr>
        <w:t xml:space="preserve">reminded that </w:t>
      </w:r>
      <w:r w:rsidRPr="00EB25E9">
        <w:rPr>
          <w:rFonts w:ascii="Times New Roman" w:eastAsia="ArialMT" w:hAnsi="Times New Roman" w:cs="Times New Roman"/>
          <w:sz w:val="24"/>
          <w:szCs w:val="24"/>
        </w:rPr>
        <w:t xml:space="preserve">… </w:t>
      </w:r>
      <w:r w:rsidRPr="00EB25E9">
        <w:rPr>
          <w:rFonts w:ascii="Times New Roman" w:hAnsi="Times New Roman" w:cs="Times New Roman"/>
          <w:sz w:val="24"/>
          <w:szCs w:val="24"/>
        </w:rPr>
        <w:t>the future is now. And in the area of health and</w:t>
      </w:r>
      <w:r w:rsidRPr="00EB25E9" w:rsidR="00363575">
        <w:rPr>
          <w:rFonts w:ascii="Times New Roman" w:hAnsi="Times New Roman" w:cs="Times New Roman"/>
          <w:sz w:val="24"/>
          <w:szCs w:val="24"/>
        </w:rPr>
        <w:t xml:space="preserve"> </w:t>
      </w:r>
      <w:r w:rsidRPr="00EB25E9">
        <w:rPr>
          <w:rFonts w:ascii="Times New Roman" w:hAnsi="Times New Roman" w:cs="Times New Roman"/>
          <w:sz w:val="24"/>
          <w:szCs w:val="24"/>
        </w:rPr>
        <w:t>technology, dynamism is constant. Allow me a few moments to share</w:t>
      </w:r>
      <w:r w:rsidRPr="00EB25E9" w:rsidR="00363575">
        <w:rPr>
          <w:rFonts w:ascii="Times New Roman" w:hAnsi="Times New Roman" w:cs="Times New Roman"/>
          <w:sz w:val="24"/>
          <w:szCs w:val="24"/>
        </w:rPr>
        <w:t xml:space="preserve"> </w:t>
      </w:r>
      <w:r w:rsidRPr="00EB25E9">
        <w:rPr>
          <w:rFonts w:ascii="Times New Roman" w:hAnsi="Times New Roman" w:cs="Times New Roman"/>
          <w:sz w:val="24"/>
          <w:szCs w:val="24"/>
        </w:rPr>
        <w:t>where we have been and where we are going. But, first, a quick historical</w:t>
      </w:r>
      <w:r w:rsidRPr="00EB25E9" w:rsidR="00363575">
        <w:rPr>
          <w:rFonts w:ascii="Times New Roman" w:hAnsi="Times New Roman" w:cs="Times New Roman"/>
          <w:sz w:val="24"/>
          <w:szCs w:val="24"/>
        </w:rPr>
        <w:t xml:space="preserve"> </w:t>
      </w:r>
      <w:r w:rsidRPr="00EB25E9">
        <w:rPr>
          <w:rFonts w:ascii="Times New Roman" w:hAnsi="Times New Roman" w:cs="Times New Roman"/>
          <w:sz w:val="24"/>
          <w:szCs w:val="24"/>
        </w:rPr>
        <w:t>note.</w:t>
      </w:r>
    </w:p>
    <w:p w:rsidR="00F32FA4"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B25E9">
      <w:pPr>
        <w:autoSpaceDE w:val="0"/>
        <w:autoSpaceDN w:val="0"/>
        <w:adjustRightInd w:val="0"/>
        <w:spacing w:after="0" w:line="240" w:lineRule="auto"/>
        <w:ind w:firstLine="720"/>
        <w:rPr>
          <w:rFonts w:ascii="Times New Roman" w:eastAsia="ArialMT" w:hAnsi="Times New Roman" w:cs="Times New Roman"/>
          <w:sz w:val="24"/>
          <w:szCs w:val="24"/>
        </w:rPr>
      </w:pPr>
      <w:r w:rsidRPr="00EB25E9">
        <w:rPr>
          <w:rFonts w:ascii="Times New Roman" w:hAnsi="Times New Roman" w:cs="Times New Roman"/>
          <w:sz w:val="24"/>
          <w:szCs w:val="24"/>
        </w:rPr>
        <w:t xml:space="preserve">In his famous poem, </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Ulysses,</w:t>
      </w:r>
      <w:r w:rsidRPr="00EB25E9">
        <w:rPr>
          <w:rFonts w:ascii="Times New Roman" w:eastAsia="ArialMT" w:hAnsi="Times New Roman" w:cs="Times New Roman"/>
          <w:sz w:val="24"/>
          <w:szCs w:val="24"/>
        </w:rPr>
        <w:t xml:space="preserve">” </w:t>
      </w:r>
      <w:r w:rsidRPr="00EB25E9">
        <w:rPr>
          <w:rFonts w:ascii="Times New Roman" w:hAnsi="Times New Roman" w:cs="Times New Roman"/>
          <w:sz w:val="24"/>
          <w:szCs w:val="24"/>
        </w:rPr>
        <w:t xml:space="preserve">Alfred Lord Tennyson wrote: </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I am</w:t>
      </w:r>
      <w:r w:rsidR="00EB25E9">
        <w:rPr>
          <w:rFonts w:ascii="Times New Roman" w:hAnsi="Times New Roman" w:cs="Times New Roman"/>
          <w:sz w:val="24"/>
          <w:szCs w:val="24"/>
        </w:rPr>
        <w:t xml:space="preserve"> </w:t>
      </w:r>
      <w:r w:rsidRPr="00EB25E9">
        <w:rPr>
          <w:rFonts w:ascii="Times New Roman" w:hAnsi="Times New Roman" w:cs="Times New Roman"/>
          <w:sz w:val="24"/>
          <w:szCs w:val="24"/>
        </w:rPr>
        <w:t>part, of all that I have met.</w:t>
      </w:r>
      <w:r w:rsidRPr="00EB25E9">
        <w:rPr>
          <w:rFonts w:ascii="Times New Roman" w:eastAsia="ArialMT" w:hAnsi="Times New Roman" w:cs="Times New Roman"/>
          <w:sz w:val="24"/>
          <w:szCs w:val="24"/>
        </w:rPr>
        <w:t>”</w:t>
      </w:r>
    </w:p>
    <w:p w:rsidR="00F32FA4"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Now one could debate whether Lord Tennyson meant that he had</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changed the people that he met</w:t>
      </w:r>
      <w:r w:rsidRPr="00EB25E9">
        <w:rPr>
          <w:rFonts w:ascii="Times New Roman" w:eastAsia="ArialMT" w:hAnsi="Times New Roman" w:cs="Times New Roman"/>
          <w:sz w:val="24"/>
          <w:szCs w:val="24"/>
        </w:rPr>
        <w:t xml:space="preserve">… </w:t>
      </w:r>
      <w:r w:rsidRPr="00EB25E9">
        <w:rPr>
          <w:rFonts w:ascii="Times New Roman" w:hAnsi="Times New Roman" w:cs="Times New Roman"/>
          <w:sz w:val="24"/>
          <w:szCs w:val="24"/>
        </w:rPr>
        <w:t>or that they had changed him. As for me,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the weight of every hand shaken, and each embrace felt by someone who</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has seen their life and health change for the better</w:t>
      </w:r>
      <w:r w:rsidRPr="00EB25E9" w:rsidR="00075481">
        <w:rPr>
          <w:rFonts w:ascii="Times New Roman" w:hAnsi="Times New Roman" w:cs="Times New Roman"/>
          <w:sz w:val="24"/>
          <w:szCs w:val="24"/>
        </w:rPr>
        <w:t>,</w:t>
      </w:r>
      <w:r w:rsidRPr="00EB25E9">
        <w:rPr>
          <w:rFonts w:ascii="Times New Roman" w:hAnsi="Times New Roman" w:cs="Times New Roman"/>
          <w:sz w:val="24"/>
          <w:szCs w:val="24"/>
        </w:rPr>
        <w:t xml:space="preserve"> in part due to broadband technology</w:t>
      </w:r>
      <w:r w:rsidRPr="00EB25E9" w:rsidR="00075481">
        <w:rPr>
          <w:rFonts w:ascii="Times New Roman" w:hAnsi="Times New Roman" w:cs="Times New Roman"/>
          <w:sz w:val="24"/>
          <w:szCs w:val="24"/>
        </w:rPr>
        <w:t>,</w:t>
      </w:r>
      <w:r w:rsidRPr="00EB25E9">
        <w:rPr>
          <w:rFonts w:ascii="Times New Roman" w:hAnsi="Times New Roman" w:cs="Times New Roman"/>
          <w:sz w:val="24"/>
          <w:szCs w:val="24"/>
        </w:rPr>
        <w:t xml:space="preserve"> remains with me. And every complaint that the FCC receives is a reminder that we must do more to reach those who are unserved or underserved. And while I would like to think that I contributed in some small way to making a difference, the true hero here is connectivity.</w:t>
      </w:r>
    </w:p>
    <w:p w:rsidR="00075481"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B25E9">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Connectivity has the power to elevate that individual and place her at the center of the equation, which is essential if we are to truly achieve success. But to realize this, we must ask ourselves: How can federal officials, entrepreneurs, business leaders, and innovators have the greatest impact on our citizens?</w:t>
      </w:r>
    </w:p>
    <w:p w:rsidR="00F32FA4" w:rsidRPr="00EB25E9" w:rsidP="00EB25E9">
      <w:pPr>
        <w:autoSpaceDE w:val="0"/>
        <w:autoSpaceDN w:val="0"/>
        <w:adjustRightInd w:val="0"/>
        <w:spacing w:after="0" w:line="240" w:lineRule="auto"/>
        <w:ind w:firstLine="720"/>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For you see, it is not just about what we can do in our leadership</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capacities, but how we can empower others. How can we better motivate</w:t>
      </w:r>
      <w:r w:rsidRPr="00EB25E9" w:rsidR="00075481">
        <w:rPr>
          <w:rFonts w:ascii="Times New Roman" w:hAnsi="Times New Roman" w:cs="Times New Roman"/>
          <w:sz w:val="24"/>
          <w:szCs w:val="24"/>
        </w:rPr>
        <w:t xml:space="preserve"> </w:t>
      </w:r>
      <w:r w:rsidRPr="00EB25E9">
        <w:rPr>
          <w:rFonts w:ascii="Times New Roman" w:hAnsi="Times New Roman" w:cs="Times New Roman"/>
          <w:sz w:val="24"/>
          <w:szCs w:val="24"/>
        </w:rPr>
        <w:t>and drive that individual to feel enabled, engaged, and empowered to reach</w:t>
      </w:r>
      <w:r w:rsidRPr="00EB25E9" w:rsidR="00075481">
        <w:rPr>
          <w:rFonts w:ascii="Times New Roman" w:hAnsi="Times New Roman" w:cs="Times New Roman"/>
          <w:sz w:val="24"/>
          <w:szCs w:val="24"/>
        </w:rPr>
        <w:t xml:space="preserve"> </w:t>
      </w:r>
      <w:r w:rsidRPr="00EB25E9">
        <w:rPr>
          <w:rFonts w:ascii="Times New Roman" w:hAnsi="Times New Roman" w:cs="Times New Roman"/>
          <w:sz w:val="24"/>
          <w:szCs w:val="24"/>
        </w:rPr>
        <w:t>their health and wellness goals? How can we better innovate to build</w:t>
      </w:r>
      <w:r w:rsidRPr="00EB25E9" w:rsidR="00075481">
        <w:rPr>
          <w:rFonts w:ascii="Times New Roman" w:hAnsi="Times New Roman" w:cs="Times New Roman"/>
          <w:sz w:val="24"/>
          <w:szCs w:val="24"/>
        </w:rPr>
        <w:t xml:space="preserve"> </w:t>
      </w:r>
      <w:r w:rsidRPr="00EB25E9">
        <w:rPr>
          <w:rFonts w:ascii="Times New Roman" w:hAnsi="Times New Roman" w:cs="Times New Roman"/>
          <w:sz w:val="24"/>
          <w:szCs w:val="24"/>
        </w:rPr>
        <w:t>connected care systems that work for and with the underserved to address</w:t>
      </w:r>
      <w:r w:rsidRPr="00EB25E9" w:rsidR="00075481">
        <w:rPr>
          <w:rFonts w:ascii="Times New Roman" w:hAnsi="Times New Roman" w:cs="Times New Roman"/>
          <w:sz w:val="24"/>
          <w:szCs w:val="24"/>
        </w:rPr>
        <w:t xml:space="preserve"> </w:t>
      </w:r>
      <w:r w:rsidRPr="00EB25E9">
        <w:rPr>
          <w:rFonts w:ascii="Times New Roman" w:hAnsi="Times New Roman" w:cs="Times New Roman"/>
          <w:sz w:val="24"/>
          <w:szCs w:val="24"/>
        </w:rPr>
        <w:t>health disparities?</w:t>
      </w:r>
    </w:p>
    <w:p w:rsidR="00F32FA4"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B25E9">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 xml:space="preserve">I believe to achieve these goals, we need to </w:t>
      </w:r>
      <w:r w:rsidRPr="00EB25E9">
        <w:rPr>
          <w:rFonts w:ascii="Times New Roman" w:hAnsi="Times New Roman" w:cs="Times New Roman"/>
          <w:sz w:val="24"/>
          <w:szCs w:val="24"/>
        </w:rPr>
        <w:t>encourag</w:t>
      </w:r>
      <w:r w:rsidRPr="00EB25E9">
        <w:rPr>
          <w:rFonts w:ascii="Times New Roman" w:hAnsi="Times New Roman" w:cs="Times New Roman"/>
          <w:sz w:val="24"/>
          <w:szCs w:val="24"/>
        </w:rPr>
        <w:t>e</w:t>
      </w:r>
      <w:r w:rsidRPr="00EB25E9">
        <w:rPr>
          <w:rFonts w:ascii="Times New Roman" w:hAnsi="Times New Roman" w:cs="Times New Roman"/>
          <w:sz w:val="24"/>
          <w:szCs w:val="24"/>
        </w:rPr>
        <w:t xml:space="preserve"> greater collaboration across sectors. This is</w:t>
      </w:r>
      <w:r w:rsidRPr="00EB25E9">
        <w:rPr>
          <w:rFonts w:ascii="Times New Roman" w:hAnsi="Times New Roman" w:cs="Times New Roman"/>
          <w:sz w:val="24"/>
          <w:szCs w:val="24"/>
        </w:rPr>
        <w:t xml:space="preserve"> </w:t>
      </w:r>
      <w:r w:rsidRPr="00EB25E9">
        <w:rPr>
          <w:rFonts w:ascii="Times New Roman" w:hAnsi="Times New Roman" w:cs="Times New Roman"/>
          <w:sz w:val="24"/>
          <w:szCs w:val="24"/>
        </w:rPr>
        <w:t>key and critical to our charge. In order to better understand what is needed,</w:t>
      </w:r>
      <w:r w:rsidRPr="00EB25E9" w:rsidR="00B4276B">
        <w:rPr>
          <w:rFonts w:ascii="Times New Roman" w:hAnsi="Times New Roman" w:cs="Times New Roman"/>
          <w:sz w:val="24"/>
          <w:szCs w:val="24"/>
        </w:rPr>
        <w:t xml:space="preserve"> </w:t>
      </w:r>
      <w:r w:rsidRPr="00EB25E9">
        <w:rPr>
          <w:rFonts w:ascii="Times New Roman" w:hAnsi="Times New Roman" w:cs="Times New Roman"/>
          <w:sz w:val="24"/>
          <w:szCs w:val="24"/>
        </w:rPr>
        <w:t>we must involve the very communities that stand to benefit the most. And</w:t>
      </w:r>
      <w:r w:rsidRPr="00EB25E9" w:rsidR="00B4276B">
        <w:rPr>
          <w:rFonts w:ascii="Times New Roman" w:hAnsi="Times New Roman" w:cs="Times New Roman"/>
          <w:sz w:val="24"/>
          <w:szCs w:val="24"/>
        </w:rPr>
        <w:t xml:space="preserve"> </w:t>
      </w:r>
      <w:r w:rsidRPr="00EB25E9">
        <w:rPr>
          <w:rFonts w:ascii="Times New Roman" w:hAnsi="Times New Roman" w:cs="Times New Roman"/>
          <w:sz w:val="24"/>
          <w:szCs w:val="24"/>
        </w:rPr>
        <w:t>we must provide the critical glue that sustains complex solutions for the</w:t>
      </w:r>
      <w:r w:rsidRPr="00EB25E9" w:rsidR="00B4276B">
        <w:rPr>
          <w:rFonts w:ascii="Times New Roman" w:hAnsi="Times New Roman" w:cs="Times New Roman"/>
          <w:sz w:val="24"/>
          <w:szCs w:val="24"/>
        </w:rPr>
        <w:t xml:space="preserve"> </w:t>
      </w:r>
      <w:r w:rsidRPr="00EB25E9">
        <w:rPr>
          <w:rFonts w:ascii="Times New Roman" w:hAnsi="Times New Roman" w:cs="Times New Roman"/>
          <w:sz w:val="24"/>
          <w:szCs w:val="24"/>
        </w:rPr>
        <w:t>long term.</w:t>
      </w:r>
    </w:p>
    <w:p w:rsidR="00363575"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As renowned educator, innovator, and research scientist George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 xml:space="preserve">Washington Carver once said, </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How far you go in life, depends on your</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being tender with the young, compassionate with the aged, sympathetic</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with the striving, and tolerant of the weak and strong. Because someday in</w:t>
      </w:r>
    </w:p>
    <w:p w:rsidR="00F32FA4" w:rsidRPr="00EB25E9" w:rsidP="00EB25E9">
      <w:pPr>
        <w:autoSpaceDE w:val="0"/>
        <w:autoSpaceDN w:val="0"/>
        <w:adjustRightInd w:val="0"/>
        <w:spacing w:after="0" w:line="240" w:lineRule="auto"/>
        <w:rPr>
          <w:rFonts w:ascii="Times New Roman" w:eastAsia="ArialMT" w:hAnsi="Times New Roman" w:cs="Times New Roman"/>
          <w:sz w:val="24"/>
          <w:szCs w:val="24"/>
        </w:rPr>
      </w:pPr>
      <w:r w:rsidRPr="00EB25E9">
        <w:rPr>
          <w:rFonts w:ascii="Times New Roman" w:hAnsi="Times New Roman" w:cs="Times New Roman"/>
          <w:sz w:val="24"/>
          <w:szCs w:val="24"/>
        </w:rPr>
        <w:t>your life, you will have been all of these.</w:t>
      </w:r>
      <w:r w:rsidRPr="00EB25E9">
        <w:rPr>
          <w:rFonts w:ascii="Times New Roman" w:eastAsia="ArialMT" w:hAnsi="Times New Roman" w:cs="Times New Roman"/>
          <w:sz w:val="24"/>
          <w:szCs w:val="24"/>
        </w:rPr>
        <w:t>”</w:t>
      </w:r>
    </w:p>
    <w:p w:rsidR="00F32FA4" w:rsidRPr="00EB25E9" w:rsidP="00EB25E9">
      <w:pPr>
        <w:autoSpaceDE w:val="0"/>
        <w:autoSpaceDN w:val="0"/>
        <w:adjustRightInd w:val="0"/>
        <w:spacing w:after="0" w:line="240" w:lineRule="auto"/>
        <w:rPr>
          <w:rFonts w:ascii="Times New Roman" w:eastAsia="ArialMT"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The experiences of those that I have met along the way, have truly</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changed and shaped me. Having access to the things you need to get well</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and stay healthy, can carry you through all of life</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s stages. And I believe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that broadband-enabled technologies, have the power to best meet those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 xml:space="preserve">needs </w:t>
      </w:r>
      <w:r w:rsidRPr="00EB25E9">
        <w:rPr>
          <w:rFonts w:ascii="Times New Roman" w:eastAsia="ArialMT" w:hAnsi="Times New Roman" w:cs="Times New Roman"/>
          <w:sz w:val="24"/>
          <w:szCs w:val="24"/>
        </w:rPr>
        <w:t xml:space="preserve">– </w:t>
      </w:r>
      <w:r w:rsidRPr="00EB25E9">
        <w:rPr>
          <w:rFonts w:ascii="Times New Roman" w:hAnsi="Times New Roman" w:cs="Times New Roman"/>
          <w:sz w:val="24"/>
          <w:szCs w:val="24"/>
        </w:rPr>
        <w:t>which is what brings us here today.</w:t>
      </w:r>
    </w:p>
    <w:p w:rsidR="00F32FA4"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Four years ago, I urged the agency to create what is now known as</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the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Connect2HealthFCC Task Force under then Chairman Tom Wheeler.</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This is a dedicated, interdisciplinary team, focused on the intersection of</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broadband, advanced technology, and health. I am grateful to FCC</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Chairman Pai for his continued commitment to the Task Force and his</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enthusiasm for bridging the digital divide in health care.</w:t>
      </w:r>
    </w:p>
    <w:p w:rsidR="00363575"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We are focused on broadband deployment, which provides the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necessary foundation for creating the gateway to new and sustainable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models for meeting longstanding health goals. These efforts can further</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spur the U.S. economy and help to close the digital divide, while at the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same time be an oasis in a health care and wellness desert. The FCC has</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been working to encourage rural broadband deployment, including through</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targeted subsidies, removing barriers to infrastructure investment, and</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promoting competition.</w:t>
      </w:r>
    </w:p>
    <w:p w:rsidR="00F32FA4"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The Task Force has twin goals. First, to understand the future when</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it comes to broadband, advanced technology and health. And second, to</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ensure that the FCC stays ahead of the innovation curve. This has led to</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an overarching focus, which recognizes that those in rural, remote, and</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underserved areas, seniors, veterans, people with disabilities, and our</w:t>
      </w:r>
      <w:r w:rsidRPr="00EB25E9" w:rsidR="00A87E1E">
        <w:rPr>
          <w:rFonts w:ascii="Times New Roman" w:hAnsi="Times New Roman" w:cs="Times New Roman"/>
          <w:sz w:val="24"/>
          <w:szCs w:val="24"/>
        </w:rPr>
        <w:t xml:space="preserve"> </w:t>
      </w:r>
      <w:r w:rsidRPr="00EB25E9">
        <w:rPr>
          <w:rFonts w:ascii="Times New Roman" w:hAnsi="Times New Roman" w:cs="Times New Roman"/>
          <w:sz w:val="24"/>
          <w:szCs w:val="24"/>
        </w:rPr>
        <w:t>neighbors in Indian country, are more often on the wrong side of the divide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when it comes to digital opportunities.</w:t>
      </w:r>
    </w:p>
    <w:p w:rsidR="00363575"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What we have found thus far is startling, but I suspect not surprising</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 xml:space="preserve">to those in this </w:t>
      </w:r>
      <w:r w:rsidR="00E145AF">
        <w:rPr>
          <w:rFonts w:ascii="Times New Roman" w:hAnsi="Times New Roman" w:cs="Times New Roman"/>
          <w:sz w:val="24"/>
          <w:szCs w:val="24"/>
        </w:rPr>
        <w:t>r</w:t>
      </w:r>
      <w:r w:rsidRPr="00EB25E9">
        <w:rPr>
          <w:rFonts w:ascii="Times New Roman" w:hAnsi="Times New Roman" w:cs="Times New Roman"/>
          <w:sz w:val="24"/>
          <w:szCs w:val="24"/>
        </w:rPr>
        <w:t>oom. The data clearly shows that the picture of health is</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vastly different in connected communities versus those in digitally-isolated</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areas. This holds true when it comes to access to care, quality of care, and</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health outcomes. For example, based on December 2015 broadband data,</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the least connected counties in this country, generally have the highest</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rates of chronic disease, and the figures, as you know well, are alarming.</w:t>
      </w:r>
      <w:r w:rsidRPr="00EB25E9">
        <w:rPr>
          <w:rFonts w:ascii="Times New Roman" w:hAnsi="Times New Roman" w:cs="Times New Roman"/>
          <w:sz w:val="24"/>
          <w:szCs w:val="24"/>
        </w:rPr>
        <w:br/>
      </w:r>
    </w:p>
    <w:p w:rsidR="00F32FA4" w:rsidRPr="00EB25E9" w:rsidP="00EB25E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B25E9">
        <w:rPr>
          <w:rFonts w:ascii="Times New Roman" w:hAnsi="Times New Roman" w:cs="Times New Roman"/>
          <w:sz w:val="24"/>
          <w:szCs w:val="24"/>
        </w:rPr>
        <w:t>The obesity prevalence, in those least connected areas, is 25% higher. And the diabetes prevalence? A whopping 41% more!</w:t>
      </w:r>
    </w:p>
    <w:p w:rsidR="00F32FA4" w:rsidRPr="00EB25E9" w:rsidP="00EB25E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B25E9">
        <w:rPr>
          <w:rFonts w:ascii="Times New Roman" w:hAnsi="Times New Roman" w:cs="Times New Roman"/>
          <w:sz w:val="24"/>
          <w:szCs w:val="24"/>
        </w:rPr>
        <w:t>Most of the counties with the worst access to primary care physicians, are also the least connected; and</w:t>
      </w:r>
    </w:p>
    <w:p w:rsidR="00363575" w:rsidRPr="00E145AF" w:rsidP="00EB25E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145AF">
        <w:rPr>
          <w:rFonts w:ascii="Times New Roman" w:hAnsi="Times New Roman" w:cs="Times New Roman"/>
          <w:sz w:val="24"/>
          <w:szCs w:val="24"/>
        </w:rPr>
        <w:t>Preventable hospitalizations, are 1.5 times higher, compared to digitally connected counties.</w:t>
      </w:r>
      <w:r w:rsidRPr="00E145AF">
        <w:rPr>
          <w:rFonts w:ascii="Times New Roman" w:hAnsi="Times New Roman" w:cs="Times New Roman"/>
          <w:sz w:val="24"/>
          <w:szCs w:val="24"/>
        </w:rPr>
        <w:br/>
      </w:r>
    </w:p>
    <w:p w:rsidR="00F32FA4" w:rsidRPr="00EB25E9" w:rsidP="00EB25E9">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 xml:space="preserve">To put it another way, almost half of U.S. counties are </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double burden</w:t>
      </w:r>
      <w:r w:rsidRPr="00EB25E9">
        <w:rPr>
          <w:rFonts w:ascii="Times New Roman" w:eastAsia="ArialMT" w:hAnsi="Times New Roman" w:cs="Times New Roman"/>
          <w:sz w:val="24"/>
          <w:szCs w:val="24"/>
        </w:rPr>
        <w:t xml:space="preserve">” </w:t>
      </w:r>
      <w:r w:rsidRPr="00EB25E9">
        <w:rPr>
          <w:rFonts w:ascii="Times New Roman" w:hAnsi="Times New Roman" w:cs="Times New Roman"/>
          <w:sz w:val="24"/>
          <w:szCs w:val="24"/>
        </w:rPr>
        <w:t>counties, where there are elevated levels of chronic disease and lower levels of broadband connectivity. That translates to over 36 million people, which sadly also represents an increase of one million between 2014 and 2015. And, unfortunately, rural counties are 10 times as likely as urban areas to be low broadband, high diabetes areas.</w:t>
      </w:r>
    </w:p>
    <w:p w:rsidR="00F32FA4" w:rsidRPr="00EB25E9" w:rsidP="00EB25E9">
      <w:pPr>
        <w:autoSpaceDE w:val="0"/>
        <w:autoSpaceDN w:val="0"/>
        <w:adjustRightInd w:val="0"/>
        <w:spacing w:after="0" w:line="240" w:lineRule="auto"/>
        <w:ind w:firstLine="720"/>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So that</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s the problem. What</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s the solution? Perhaps it</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s time for us</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 xml:space="preserve">to evolve our thinking, grow our vision, and create a </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broadband health</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safety net,</w:t>
      </w:r>
      <w:r w:rsidRPr="00EB25E9">
        <w:rPr>
          <w:rFonts w:ascii="Times New Roman" w:eastAsia="ArialMT" w:hAnsi="Times New Roman" w:cs="Times New Roman"/>
          <w:sz w:val="24"/>
          <w:szCs w:val="24"/>
        </w:rPr>
        <w:t xml:space="preserve">” </w:t>
      </w:r>
      <w:r w:rsidRPr="00EB25E9">
        <w:rPr>
          <w:rFonts w:ascii="Times New Roman" w:hAnsi="Times New Roman" w:cs="Times New Roman"/>
          <w:sz w:val="24"/>
          <w:szCs w:val="24"/>
        </w:rPr>
        <w:t>for underserved groups in America. Instead of accepting the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facts as they stand today, we should stop shaking our heads and conceding that some people will always fall through the cracks. Let</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s aim higher, by intentionally meeting the health needs of every single American, regardless of where they live, and let</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s leverage broadband technology to do so. While connectivity may not resolve every single health challenge, it certainly has the capacity to help solve most of them.</w:t>
      </w:r>
    </w:p>
    <w:p w:rsidR="00F32FA4"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One thing that I have found so personally fulfilling, and quite frankly, critical to this discussion, is talking to the people who are living and breathing these challenges every day.</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Since the early days of the Task Force, I have had the privilege to</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 xml:space="preserve">accompany the team on several </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Beyond the Beltway</w:t>
      </w:r>
      <w:r w:rsidRPr="00EB25E9">
        <w:rPr>
          <w:rFonts w:ascii="Times New Roman" w:eastAsia="ArialMT" w:hAnsi="Times New Roman" w:cs="Times New Roman"/>
          <w:sz w:val="24"/>
          <w:szCs w:val="24"/>
        </w:rPr>
        <w:t xml:space="preserve">” </w:t>
      </w:r>
      <w:r w:rsidRPr="00EB25E9">
        <w:rPr>
          <w:rFonts w:ascii="Times New Roman" w:hAnsi="Times New Roman" w:cs="Times New Roman"/>
          <w:sz w:val="24"/>
          <w:szCs w:val="24"/>
        </w:rPr>
        <w:t>visits, to examine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the impact of broadband on health at the local level, and to better</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understand how local communities, policymakers, clinicians, and</w:t>
      </w:r>
    </w:p>
    <w:p w:rsidR="00F32FA4" w:rsidRPr="00EB25E9" w:rsidP="00EB25E9">
      <w:pPr>
        <w:autoSpaceDE w:val="0"/>
        <w:autoSpaceDN w:val="0"/>
        <w:adjustRightInd w:val="0"/>
        <w:spacing w:after="0" w:line="240" w:lineRule="auto"/>
        <w:rPr>
          <w:rFonts w:ascii="Times New Roman" w:hAnsi="Times New Roman" w:cs="Times New Roman"/>
          <w:sz w:val="24"/>
          <w:szCs w:val="24"/>
        </w:rPr>
      </w:pPr>
      <w:r w:rsidRPr="00EB25E9">
        <w:rPr>
          <w:rFonts w:ascii="Times New Roman" w:hAnsi="Times New Roman" w:cs="Times New Roman"/>
          <w:sz w:val="24"/>
          <w:szCs w:val="24"/>
        </w:rPr>
        <w:t>entrepreneurs want to use broadband to address community priorities and</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needs. This series took us to communities both rural and urban, both large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and small, and we have heard countless stories of the transformative power of broadband in health.</w:t>
      </w:r>
    </w:p>
    <w:p w:rsidR="00F32FA4"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B25E9">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We have seen how highly specialized stroke neurologists, at the University of Virginia, use broadband connections to consult with rural clinics, save stroke patients</w:t>
      </w:r>
      <w:r w:rsidRPr="00EB25E9">
        <w:rPr>
          <w:rFonts w:ascii="Times New Roman" w:eastAsia="ArialMT" w:hAnsi="Times New Roman" w:cs="Times New Roman"/>
          <w:sz w:val="24"/>
          <w:szCs w:val="24"/>
        </w:rPr>
        <w:t xml:space="preserve">’ </w:t>
      </w:r>
      <w:r w:rsidRPr="00EB25E9">
        <w:rPr>
          <w:rFonts w:ascii="Times New Roman" w:hAnsi="Times New Roman" w:cs="Times New Roman"/>
          <w:sz w:val="24"/>
          <w:szCs w:val="24"/>
        </w:rPr>
        <w:t>lives, and avoid years of disability and illness.</w:t>
      </w:r>
    </w:p>
    <w:p w:rsidR="00F32FA4" w:rsidRPr="00EB25E9" w:rsidP="00EB25E9">
      <w:pPr>
        <w:autoSpaceDE w:val="0"/>
        <w:autoSpaceDN w:val="0"/>
        <w:adjustRightInd w:val="0"/>
        <w:spacing w:after="0" w:line="240" w:lineRule="auto"/>
        <w:rPr>
          <w:rFonts w:ascii="Times New Roman" w:hAnsi="Times New Roman" w:cs="Times New Roman"/>
          <w:sz w:val="24"/>
          <w:szCs w:val="24"/>
        </w:rPr>
      </w:pPr>
    </w:p>
    <w:p w:rsidR="00F32FA4"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We have spoken to innovators in Detroit, about how they are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leveraging broadband technology, to reduce health disparities in urban</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areas. We heard how the city is promoting entrepreneurship to address</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unique challenges.</w:t>
      </w:r>
    </w:p>
    <w:p w:rsidR="00E145AF" w:rsidRPr="00EB25E9" w:rsidP="00E145AF">
      <w:pPr>
        <w:autoSpaceDE w:val="0"/>
        <w:autoSpaceDN w:val="0"/>
        <w:adjustRightInd w:val="0"/>
        <w:spacing w:after="0" w:line="240" w:lineRule="auto"/>
        <w:ind w:firstLine="720"/>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First responders in both Florida and Texas, are using ambulances to</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deliver connected health solutions to their communities. We observed a</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telehealth project that is dramatically reducing emergency department</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admissions for Houstonians with mental illness and increasing access to</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psychiatric care. And in Florida, an innovative fire chief uses off-the-shelf</w:t>
      </w:r>
      <w:r w:rsidR="00E145AF">
        <w:rPr>
          <w:rFonts w:ascii="Times New Roman" w:hAnsi="Times New Roman" w:cs="Times New Roman"/>
          <w:sz w:val="24"/>
          <w:szCs w:val="24"/>
        </w:rPr>
        <w:t xml:space="preserve"> </w:t>
      </w:r>
    </w:p>
    <w:p w:rsidR="00F32FA4" w:rsidRPr="00EB25E9" w:rsidP="00EB25E9">
      <w:pPr>
        <w:autoSpaceDE w:val="0"/>
        <w:autoSpaceDN w:val="0"/>
        <w:adjustRightInd w:val="0"/>
        <w:spacing w:after="0" w:line="240" w:lineRule="auto"/>
        <w:rPr>
          <w:rFonts w:ascii="Times New Roman" w:hAnsi="Times New Roman" w:cs="Times New Roman"/>
          <w:sz w:val="24"/>
          <w:szCs w:val="24"/>
        </w:rPr>
      </w:pPr>
      <w:r w:rsidRPr="00EB25E9">
        <w:rPr>
          <w:rFonts w:ascii="Times New Roman" w:hAnsi="Times New Roman" w:cs="Times New Roman"/>
          <w:sz w:val="24"/>
          <w:szCs w:val="24"/>
        </w:rPr>
        <w:t>technology and wireless connectivity, to remotely monitor the health of</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seniors in his community, slashing hospital readmission rates, and sharply</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reducing 9-1-1 usage from that vulnerable group, allowing him to focus his</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limited resources on other public safety issues.</w:t>
      </w:r>
    </w:p>
    <w:p w:rsidR="00F32FA4"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And many have heard me speak about one very special rural</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community where a public/private partnership between the University of</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Mississippi Medical Center and C Spire, a commercial wireless company,</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has made a difference in Ruleville, Mississippi. And in the interest of</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putting people at the center, let</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s hear directly from these connected health</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warriors. As they say, roll the tape!</w:t>
      </w:r>
    </w:p>
    <w:p w:rsidR="00F32FA4"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B25E9">
      <w:pPr>
        <w:autoSpaceDE w:val="0"/>
        <w:autoSpaceDN w:val="0"/>
        <w:adjustRightInd w:val="0"/>
        <w:spacing w:after="0" w:line="240" w:lineRule="auto"/>
        <w:rPr>
          <w:rFonts w:ascii="Times New Roman" w:hAnsi="Times New Roman" w:cs="Times New Roman"/>
          <w:sz w:val="24"/>
          <w:szCs w:val="24"/>
        </w:rPr>
      </w:pPr>
      <w:r w:rsidRPr="00EB25E9">
        <w:rPr>
          <w:rFonts w:ascii="Times New Roman" w:hAnsi="Times New Roman" w:cs="Times New Roman"/>
          <w:sz w:val="24"/>
          <w:szCs w:val="24"/>
        </w:rPr>
        <w:t>(PLAY 5-MINUTE MISSISSIPPI VIDEO)</w:t>
      </w:r>
    </w:p>
    <w:p w:rsidR="00363575"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As we heard from those connected health champions, if they can do it</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there, in the heart of the Deep South, we can do it anywhere. And to that I</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say</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challenge accepted.</w:t>
      </w:r>
    </w:p>
    <w:p w:rsidR="00F32FA4"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In conjunction with these on-the-ground efforts, the Task Force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developed its Mapping Broadband Health in America platform, a novel and</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interactive mapping tool, that allows any user to easily visualize, overlay,</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and analyze broadband and health data, at the national, state and county</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levels. It</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s free, available on the FCC</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s website, and it enables detailed</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study of the intersection between connectivity and health, all the way down</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to the county level. This platform is meant to not only inform, but to</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empower users to take the data that is in front of them, and look for</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opportunities for collaboration. The philosophy and strategic, data-focused</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thinking that underlies our mapping tool, has informed many of our efforts</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moving forward.</w:t>
      </w:r>
    </w:p>
    <w:p w:rsidR="00F32FA4" w:rsidRPr="00EB25E9" w:rsidP="00EB25E9">
      <w:pPr>
        <w:autoSpaceDE w:val="0"/>
        <w:autoSpaceDN w:val="0"/>
        <w:adjustRightInd w:val="0"/>
        <w:spacing w:after="0" w:line="240" w:lineRule="auto"/>
        <w:rPr>
          <w:rFonts w:ascii="Times New Roman" w:hAnsi="Times New Roman" w:cs="Times New Roman"/>
          <w:sz w:val="24"/>
          <w:szCs w:val="24"/>
        </w:rPr>
      </w:pPr>
    </w:p>
    <w:p w:rsidR="00E145AF"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And the FCC, through the Task Force, recently forged a strategic</w:t>
      </w:r>
      <w:r>
        <w:rPr>
          <w:rFonts w:ascii="Times New Roman" w:hAnsi="Times New Roman" w:cs="Times New Roman"/>
          <w:sz w:val="24"/>
          <w:szCs w:val="24"/>
        </w:rPr>
        <w:t xml:space="preserve"> </w:t>
      </w:r>
      <w:r w:rsidRPr="00EB25E9">
        <w:rPr>
          <w:rFonts w:ascii="Times New Roman" w:hAnsi="Times New Roman" w:cs="Times New Roman"/>
          <w:sz w:val="24"/>
          <w:szCs w:val="24"/>
        </w:rPr>
        <w:t>partnership with the National Cancer Institute, to focus on how broadband</w:t>
      </w:r>
      <w:r>
        <w:rPr>
          <w:rFonts w:ascii="Times New Roman" w:hAnsi="Times New Roman" w:cs="Times New Roman"/>
          <w:sz w:val="24"/>
          <w:szCs w:val="24"/>
        </w:rPr>
        <w:t xml:space="preserve"> </w:t>
      </w:r>
      <w:r w:rsidRPr="00EB25E9">
        <w:rPr>
          <w:rFonts w:ascii="Times New Roman" w:hAnsi="Times New Roman" w:cs="Times New Roman"/>
          <w:sz w:val="24"/>
          <w:szCs w:val="24"/>
        </w:rPr>
        <w:t xml:space="preserve">connectivity can be leveraged to help rural cancer patients </w:t>
      </w:r>
      <w:r w:rsidRPr="00EB25E9">
        <w:rPr>
          <w:rFonts w:ascii="Times New Roman" w:eastAsia="ArialMT" w:hAnsi="Times New Roman" w:cs="Times New Roman"/>
          <w:sz w:val="24"/>
          <w:szCs w:val="24"/>
        </w:rPr>
        <w:t xml:space="preserve">– </w:t>
      </w:r>
      <w:r w:rsidRPr="00EB25E9">
        <w:rPr>
          <w:rFonts w:ascii="Times New Roman" w:hAnsi="Times New Roman" w:cs="Times New Roman"/>
          <w:sz w:val="24"/>
          <w:szCs w:val="24"/>
        </w:rPr>
        <w:t>what we call</w:t>
      </w:r>
      <w:r>
        <w:rPr>
          <w:rFonts w:ascii="Times New Roman" w:hAnsi="Times New Roman" w:cs="Times New Roman"/>
          <w:sz w:val="24"/>
          <w:szCs w:val="24"/>
        </w:rPr>
        <w:t xml:space="preserve"> </w:t>
      </w:r>
      <w:r w:rsidRPr="00EB25E9">
        <w:rPr>
          <w:rFonts w:ascii="Times New Roman" w:hAnsi="Times New Roman" w:cs="Times New Roman"/>
          <w:sz w:val="24"/>
          <w:szCs w:val="24"/>
        </w:rPr>
        <w:t>the LA.U.N.C.H. project.</w:t>
      </w:r>
    </w:p>
    <w:p w:rsidR="00A87E1E"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 xml:space="preserve"> </w:t>
      </w:r>
    </w:p>
    <w:p w:rsidR="00F32FA4" w:rsidRPr="00EB25E9" w:rsidP="00EB25E9">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L.A.U.N.C.H., which stands for Linking &amp;</w:t>
      </w:r>
      <w:r w:rsidRPr="00EB25E9" w:rsidR="00A87E1E">
        <w:rPr>
          <w:rFonts w:ascii="Times New Roman" w:hAnsi="Times New Roman" w:cs="Times New Roman"/>
          <w:sz w:val="24"/>
          <w:szCs w:val="24"/>
        </w:rPr>
        <w:t xml:space="preserve"> </w:t>
      </w:r>
      <w:r w:rsidRPr="00EB25E9">
        <w:rPr>
          <w:rFonts w:ascii="Times New Roman" w:hAnsi="Times New Roman" w:cs="Times New Roman"/>
          <w:sz w:val="24"/>
          <w:szCs w:val="24"/>
        </w:rPr>
        <w:t>Amplifying User-Centered Networks through Connected Health, is an</w:t>
      </w:r>
      <w:r w:rsidRPr="00EB25E9" w:rsidR="00A87E1E">
        <w:rPr>
          <w:rFonts w:ascii="Times New Roman" w:hAnsi="Times New Roman" w:cs="Times New Roman"/>
          <w:sz w:val="24"/>
          <w:szCs w:val="24"/>
        </w:rPr>
        <w:t xml:space="preserve"> </w:t>
      </w:r>
      <w:r w:rsidRPr="00EB25E9">
        <w:rPr>
          <w:rFonts w:ascii="Times New Roman" w:hAnsi="Times New Roman" w:cs="Times New Roman"/>
          <w:sz w:val="24"/>
          <w:szCs w:val="24"/>
        </w:rPr>
        <w:t>ambitious demonstration of broadband-enabled health for rural populations</w:t>
      </w:r>
      <w:r w:rsidRPr="00EB25E9" w:rsidR="00A87E1E">
        <w:rPr>
          <w:rFonts w:ascii="Times New Roman" w:hAnsi="Times New Roman" w:cs="Times New Roman"/>
          <w:sz w:val="24"/>
          <w:szCs w:val="24"/>
        </w:rPr>
        <w:t xml:space="preserve"> </w:t>
      </w:r>
      <w:r w:rsidRPr="00EB25E9">
        <w:rPr>
          <w:rFonts w:ascii="Times New Roman" w:hAnsi="Times New Roman" w:cs="Times New Roman"/>
          <w:sz w:val="24"/>
          <w:szCs w:val="24"/>
        </w:rPr>
        <w:t>in Appalachia. By working across federal agencies, and different sectors,</w:t>
      </w:r>
      <w:r w:rsidRPr="00EB25E9" w:rsidR="00A87E1E">
        <w:rPr>
          <w:rFonts w:ascii="Times New Roman" w:hAnsi="Times New Roman" w:cs="Times New Roman"/>
          <w:sz w:val="24"/>
          <w:szCs w:val="24"/>
        </w:rPr>
        <w:t xml:space="preserve"> </w:t>
      </w:r>
      <w:r w:rsidRPr="00EB25E9">
        <w:rPr>
          <w:rFonts w:ascii="Times New Roman" w:hAnsi="Times New Roman" w:cs="Times New Roman"/>
          <w:sz w:val="24"/>
          <w:szCs w:val="24"/>
        </w:rPr>
        <w:t xml:space="preserve">we can </w:t>
      </w:r>
      <w:r w:rsidRPr="00EB25E9" w:rsidR="00A87E1E">
        <w:rPr>
          <w:rFonts w:ascii="Times New Roman" w:hAnsi="Times New Roman" w:cs="Times New Roman"/>
          <w:sz w:val="24"/>
          <w:szCs w:val="24"/>
        </w:rPr>
        <w:t>begin telling</w:t>
      </w:r>
      <w:r w:rsidRPr="00EB25E9">
        <w:rPr>
          <w:rFonts w:ascii="Times New Roman" w:hAnsi="Times New Roman" w:cs="Times New Roman"/>
          <w:sz w:val="24"/>
          <w:szCs w:val="24"/>
        </w:rPr>
        <w:t xml:space="preserve"> a new story of</w:t>
      </w:r>
      <w:r w:rsidRPr="00EB25E9" w:rsidR="00A87E1E">
        <w:rPr>
          <w:rFonts w:ascii="Times New Roman" w:hAnsi="Times New Roman" w:cs="Times New Roman"/>
          <w:sz w:val="24"/>
          <w:szCs w:val="24"/>
        </w:rPr>
        <w:t xml:space="preserve"> how</w:t>
      </w:r>
      <w:r w:rsidRPr="00EB25E9">
        <w:rPr>
          <w:rFonts w:ascii="Times New Roman" w:hAnsi="Times New Roman" w:cs="Times New Roman"/>
          <w:sz w:val="24"/>
          <w:szCs w:val="24"/>
        </w:rPr>
        <w:t xml:space="preserve"> connectivity</w:t>
      </w:r>
      <w:r w:rsidRPr="00EB25E9" w:rsidR="00A87E1E">
        <w:rPr>
          <w:rFonts w:ascii="Times New Roman" w:hAnsi="Times New Roman" w:cs="Times New Roman"/>
          <w:sz w:val="24"/>
          <w:szCs w:val="24"/>
        </w:rPr>
        <w:t xml:space="preserve"> is</w:t>
      </w:r>
      <w:r w:rsidRPr="00EB25E9">
        <w:rPr>
          <w:rFonts w:ascii="Times New Roman" w:hAnsi="Times New Roman" w:cs="Times New Roman"/>
          <w:sz w:val="24"/>
          <w:szCs w:val="24"/>
        </w:rPr>
        <w:t xml:space="preserve"> making a difference, in</w:t>
      </w:r>
      <w:r w:rsidRPr="00EB25E9" w:rsidR="00A87E1E">
        <w:rPr>
          <w:rFonts w:ascii="Times New Roman" w:hAnsi="Times New Roman" w:cs="Times New Roman"/>
          <w:sz w:val="24"/>
          <w:szCs w:val="24"/>
        </w:rPr>
        <w:t xml:space="preserve"> </w:t>
      </w:r>
      <w:r w:rsidRPr="00EB25E9">
        <w:rPr>
          <w:rFonts w:ascii="Times New Roman" w:hAnsi="Times New Roman" w:cs="Times New Roman"/>
          <w:sz w:val="24"/>
          <w:szCs w:val="24"/>
        </w:rPr>
        <w:t>communities. Together, we want to not only treat illnesses, but help</w:t>
      </w:r>
      <w:r w:rsidRPr="00EB25E9" w:rsidR="00A87E1E">
        <w:rPr>
          <w:rFonts w:ascii="Times New Roman" w:hAnsi="Times New Roman" w:cs="Times New Roman"/>
          <w:sz w:val="24"/>
          <w:szCs w:val="24"/>
        </w:rPr>
        <w:t xml:space="preserve"> </w:t>
      </w:r>
      <w:r w:rsidRPr="00EB25E9">
        <w:rPr>
          <w:rFonts w:ascii="Times New Roman" w:hAnsi="Times New Roman" w:cs="Times New Roman"/>
          <w:sz w:val="24"/>
          <w:szCs w:val="24"/>
        </w:rPr>
        <w:t>patients reap the benefits of technology to manage their symptoms during</w:t>
      </w:r>
      <w:r w:rsidRPr="00EB25E9" w:rsidR="00A87E1E">
        <w:rPr>
          <w:rFonts w:ascii="Times New Roman" w:hAnsi="Times New Roman" w:cs="Times New Roman"/>
          <w:sz w:val="24"/>
          <w:szCs w:val="24"/>
        </w:rPr>
        <w:t xml:space="preserve"> </w:t>
      </w:r>
      <w:r w:rsidRPr="00EB25E9">
        <w:rPr>
          <w:rFonts w:ascii="Times New Roman" w:hAnsi="Times New Roman" w:cs="Times New Roman"/>
          <w:sz w:val="24"/>
          <w:szCs w:val="24"/>
        </w:rPr>
        <w:t>recovery. This is a huge undertaking and we are thrilled to have the</w:t>
      </w:r>
      <w:r w:rsidRPr="00EB25E9" w:rsidR="00A87E1E">
        <w:rPr>
          <w:rFonts w:ascii="Times New Roman" w:hAnsi="Times New Roman" w:cs="Times New Roman"/>
          <w:sz w:val="24"/>
          <w:szCs w:val="24"/>
        </w:rPr>
        <w:t xml:space="preserve"> </w:t>
      </w:r>
      <w:r w:rsidRPr="00EB25E9">
        <w:rPr>
          <w:rFonts w:ascii="Times New Roman" w:hAnsi="Times New Roman" w:cs="Times New Roman"/>
          <w:sz w:val="24"/>
          <w:szCs w:val="24"/>
        </w:rPr>
        <w:t>National Cancer Institute by our side.</w:t>
      </w:r>
    </w:p>
    <w:p w:rsidR="00F32FA4"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The harsh reality, is that everyone knows someone who is impacted</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by cancer, and the time is now to tell the story of cancer and connectivity in</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Appalachia. And it</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s a hard story to hear. Together, however, we can</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rewrite the stories in Appalachia, where the cancer picture is bleaker, than</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in other rural parts of the country.</w:t>
      </w:r>
      <w:r w:rsidRPr="00EB25E9">
        <w:rPr>
          <w:rFonts w:ascii="Times New Roman" w:hAnsi="Times New Roman" w:cs="Times New Roman"/>
          <w:sz w:val="24"/>
          <w:szCs w:val="24"/>
        </w:rPr>
        <w:br/>
      </w:r>
    </w:p>
    <w:p w:rsidR="00F32FA4" w:rsidRPr="00EB25E9" w:rsidP="00EB25E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B25E9">
        <w:rPr>
          <w:rFonts w:ascii="Times New Roman" w:hAnsi="Times New Roman" w:cs="Times New Roman"/>
          <w:sz w:val="24"/>
          <w:szCs w:val="24"/>
        </w:rPr>
        <w:t>Research from the University of Virginia School of Medicine has shown that between 1969 and 2011, cancer incidence declined in every region of the country except rural Appalachia, where mortality rates have actually soared.</w:t>
      </w:r>
    </w:p>
    <w:p w:rsidR="00F32FA4" w:rsidRPr="00EB25E9" w:rsidP="00EB25E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B25E9">
        <w:rPr>
          <w:rFonts w:ascii="Times New Roman" w:hAnsi="Times New Roman" w:cs="Times New Roman"/>
          <w:sz w:val="24"/>
          <w:szCs w:val="24"/>
        </w:rPr>
        <w:t>According to the National Cancer Institute, there are about 92 cases</w:t>
      </w:r>
    </w:p>
    <w:p w:rsidR="00F32FA4" w:rsidRPr="00EB25E9" w:rsidP="00EB25E9">
      <w:pPr>
        <w:pStyle w:val="ListParagraph"/>
        <w:autoSpaceDE w:val="0"/>
        <w:autoSpaceDN w:val="0"/>
        <w:adjustRightInd w:val="0"/>
        <w:spacing w:after="0" w:line="240" w:lineRule="auto"/>
        <w:rPr>
          <w:rFonts w:ascii="Times New Roman" w:hAnsi="Times New Roman" w:cs="Times New Roman"/>
          <w:sz w:val="24"/>
          <w:szCs w:val="24"/>
        </w:rPr>
      </w:pPr>
      <w:r w:rsidRPr="00EB25E9">
        <w:rPr>
          <w:rFonts w:ascii="Times New Roman" w:hAnsi="Times New Roman" w:cs="Times New Roman"/>
          <w:sz w:val="24"/>
          <w:szCs w:val="24"/>
        </w:rPr>
        <w:t>of lung cancer per 100,000 people in Kentucky, compared with 60 nationally.</w:t>
      </w:r>
    </w:p>
    <w:p w:rsidR="00F32FA4" w:rsidRPr="00EB25E9" w:rsidP="00EB25E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B25E9">
        <w:rPr>
          <w:rFonts w:ascii="Times New Roman" w:hAnsi="Times New Roman" w:cs="Times New Roman"/>
          <w:sz w:val="24"/>
          <w:szCs w:val="24"/>
        </w:rPr>
        <w:t>There are about 69 deaths per 100,000 people in the state — around 120 in the hardest-hit Appalachian counties — compared with 45 nationally.</w:t>
      </w:r>
    </w:p>
    <w:p w:rsidR="00F32FA4" w:rsidRPr="00EB25E9" w:rsidP="00EB25E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B25E9">
        <w:rPr>
          <w:rFonts w:ascii="Times New Roman" w:hAnsi="Times New Roman" w:cs="Times New Roman"/>
          <w:sz w:val="24"/>
          <w:szCs w:val="24"/>
        </w:rPr>
        <w:t>More than 800,000 Kentuckians lack access to home broadband</w:t>
      </w:r>
    </w:p>
    <w:p w:rsidR="00F32FA4" w:rsidRPr="00EB25E9" w:rsidP="00EB25E9">
      <w:pPr>
        <w:pStyle w:val="ListParagraph"/>
        <w:autoSpaceDE w:val="0"/>
        <w:autoSpaceDN w:val="0"/>
        <w:adjustRightInd w:val="0"/>
        <w:spacing w:after="0" w:line="240" w:lineRule="auto"/>
        <w:rPr>
          <w:rFonts w:ascii="Times New Roman" w:hAnsi="Times New Roman" w:cs="Times New Roman"/>
          <w:sz w:val="24"/>
          <w:szCs w:val="24"/>
        </w:rPr>
      </w:pPr>
      <w:r w:rsidRPr="00EB25E9">
        <w:rPr>
          <w:rFonts w:ascii="Times New Roman" w:hAnsi="Times New Roman" w:cs="Times New Roman"/>
          <w:sz w:val="24"/>
          <w:szCs w:val="24"/>
        </w:rPr>
        <w:t>service, which represents nearly 19 percent of the state</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s population. In rural areas alone, the share without access doubles to 40 percent.</w:t>
      </w:r>
      <w:r w:rsidRPr="00EB25E9">
        <w:rPr>
          <w:rFonts w:ascii="Times New Roman" w:hAnsi="Times New Roman" w:cs="Times New Roman"/>
          <w:sz w:val="24"/>
          <w:szCs w:val="24"/>
        </w:rPr>
        <w:br/>
      </w: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These stats are not only staggering, they are simply unacceptable.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Where you live should not have a negative impact on your ability to get the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care you need. The goal of L.A.U.N.C.H. is to build a demonstration project</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on broadband-enabled health that in this phase, will target counties in</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Kentucky that face the dual challenge of higher cancer mortality rates and</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lower levels of broadband access. The project, which you will hear more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about this morning, includes varied stakeholders from different parts of the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broadband health ecosystem.</w:t>
      </w:r>
    </w:p>
    <w:p w:rsidR="00363575"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But Kentucky is not alone. In 2016, it was estimated that nearly 1.7</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million cancer cases would be diagnosed in the United States. That</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translates to approximately 4,600 new diagnoses each day. And while the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initial geographic focus for this project is rural Kentucky, it is our hope that</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this effort will serve as a model for similar projects across the nation to help</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our neighbors, friends and colleagues.</w:t>
      </w:r>
    </w:p>
    <w:p w:rsidR="007A7838"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New thinking and innovative cross-sector collaborations, such as</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L.A.U.N.C.H., hold significant promise for the future of broadband and</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improved health for underserved communities. And while I have no doubt</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that government can be a powerful catalyst to achieving these shared goals,</w:t>
      </w:r>
      <w:r w:rsidRPr="00EB25E9" w:rsidR="007A7838">
        <w:rPr>
          <w:rFonts w:ascii="Times New Roman" w:hAnsi="Times New Roman" w:cs="Times New Roman"/>
          <w:sz w:val="24"/>
          <w:szCs w:val="24"/>
        </w:rPr>
        <w:t xml:space="preserve"> </w:t>
      </w:r>
      <w:r w:rsidRPr="00EB25E9">
        <w:rPr>
          <w:rFonts w:ascii="Times New Roman" w:hAnsi="Times New Roman" w:cs="Times New Roman"/>
          <w:sz w:val="24"/>
          <w:szCs w:val="24"/>
        </w:rPr>
        <w:t>as important a player as we are, we simply cannot do it alone.</w:t>
      </w:r>
    </w:p>
    <w:p w:rsidR="00363575"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B25E9">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At the end of the day, from a consumer perspective, each innovation</w:t>
      </w:r>
      <w:r w:rsidRPr="00EB25E9" w:rsidR="007A7838">
        <w:rPr>
          <w:rFonts w:ascii="Times New Roman" w:hAnsi="Times New Roman" w:cs="Times New Roman"/>
          <w:sz w:val="24"/>
          <w:szCs w:val="24"/>
        </w:rPr>
        <w:t xml:space="preserve"> </w:t>
      </w:r>
      <w:r w:rsidRPr="00EB25E9">
        <w:rPr>
          <w:rFonts w:ascii="Times New Roman" w:hAnsi="Times New Roman" w:cs="Times New Roman"/>
          <w:sz w:val="24"/>
          <w:szCs w:val="24"/>
        </w:rPr>
        <w:t>proposed or adopted, needs to be in the context of their lives. It must be</w:t>
      </w:r>
      <w:r w:rsidRPr="00EB25E9" w:rsidR="007A7838">
        <w:rPr>
          <w:rFonts w:ascii="Times New Roman" w:hAnsi="Times New Roman" w:cs="Times New Roman"/>
          <w:sz w:val="24"/>
          <w:szCs w:val="24"/>
        </w:rPr>
        <w:t xml:space="preserve"> </w:t>
      </w:r>
      <w:r w:rsidRPr="00EB25E9">
        <w:rPr>
          <w:rFonts w:ascii="Times New Roman" w:hAnsi="Times New Roman" w:cs="Times New Roman"/>
          <w:sz w:val="24"/>
          <w:szCs w:val="24"/>
        </w:rPr>
        <w:t>pa</w:t>
      </w:r>
      <w:r w:rsidR="00E145AF">
        <w:rPr>
          <w:rFonts w:ascii="Times New Roman" w:hAnsi="Times New Roman" w:cs="Times New Roman"/>
          <w:sz w:val="24"/>
          <w:szCs w:val="24"/>
        </w:rPr>
        <w:t xml:space="preserve">rt of a seamless system that is </w:t>
      </w:r>
      <w:r w:rsidRPr="00EB25E9">
        <w:rPr>
          <w:rFonts w:ascii="Times New Roman" w:hAnsi="Times New Roman" w:cs="Times New Roman"/>
          <w:sz w:val="24"/>
          <w:szCs w:val="24"/>
        </w:rPr>
        <w:t>smart enough to both address and</w:t>
      </w:r>
      <w:r w:rsidRPr="00EB25E9" w:rsidR="007A7838">
        <w:rPr>
          <w:rFonts w:ascii="Times New Roman" w:hAnsi="Times New Roman" w:cs="Times New Roman"/>
          <w:sz w:val="24"/>
          <w:szCs w:val="24"/>
        </w:rPr>
        <w:t xml:space="preserve"> </w:t>
      </w:r>
      <w:r w:rsidRPr="00EB25E9">
        <w:rPr>
          <w:rFonts w:ascii="Times New Roman" w:hAnsi="Times New Roman" w:cs="Times New Roman"/>
          <w:sz w:val="24"/>
          <w:szCs w:val="24"/>
        </w:rPr>
        <w:t>optimize the health needs, of each consumer it serves. We need to work to</w:t>
      </w:r>
      <w:r w:rsidRPr="00EB25E9" w:rsidR="007A7838">
        <w:rPr>
          <w:rFonts w:ascii="Times New Roman" w:hAnsi="Times New Roman" w:cs="Times New Roman"/>
          <w:sz w:val="24"/>
          <w:szCs w:val="24"/>
        </w:rPr>
        <w:t xml:space="preserve"> </w:t>
      </w:r>
      <w:r w:rsidRPr="00EB25E9">
        <w:rPr>
          <w:rFonts w:ascii="Times New Roman" w:hAnsi="Times New Roman" w:cs="Times New Roman"/>
          <w:sz w:val="24"/>
          <w:szCs w:val="24"/>
        </w:rPr>
        <w:t>connect with their world, their experiences, and their aspirations.</w:t>
      </w:r>
    </w:p>
    <w:p w:rsidR="00363575" w:rsidRPr="00EB25E9" w:rsidP="00EB25E9">
      <w:pPr>
        <w:autoSpaceDE w:val="0"/>
        <w:autoSpaceDN w:val="0"/>
        <w:adjustRightInd w:val="0"/>
        <w:spacing w:after="0" w:line="240" w:lineRule="auto"/>
        <w:rPr>
          <w:rFonts w:ascii="Times New Roman" w:hAnsi="Times New Roman" w:cs="Times New Roman"/>
          <w:sz w:val="24"/>
          <w:szCs w:val="24"/>
        </w:rPr>
      </w:pPr>
    </w:p>
    <w:p w:rsidR="00F32FA4" w:rsidRPr="00EB25E9" w:rsidP="00E145AF">
      <w:pPr>
        <w:autoSpaceDE w:val="0"/>
        <w:autoSpaceDN w:val="0"/>
        <w:adjustRightInd w:val="0"/>
        <w:spacing w:after="0" w:line="240" w:lineRule="auto"/>
        <w:ind w:firstLine="720"/>
        <w:rPr>
          <w:rFonts w:ascii="Times New Roman" w:eastAsia="ArialMT" w:hAnsi="Times New Roman" w:cs="Times New Roman"/>
          <w:sz w:val="24"/>
          <w:szCs w:val="24"/>
        </w:rPr>
      </w:pPr>
      <w:r w:rsidRPr="00EB25E9">
        <w:rPr>
          <w:rFonts w:ascii="Times New Roman" w:hAnsi="Times New Roman" w:cs="Times New Roman"/>
          <w:sz w:val="24"/>
          <w:szCs w:val="24"/>
        </w:rPr>
        <w:t>This is not about building a glossy, isolated solution for today, but to help</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develop sustainable broadband-enabled solutions that work for future</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generations of Americans. As two-time cancer survivor Robin Roberts has</w:t>
      </w:r>
      <w:r w:rsidR="00E145AF">
        <w:rPr>
          <w:rFonts w:ascii="Times New Roman" w:hAnsi="Times New Roman" w:cs="Times New Roman"/>
          <w:sz w:val="24"/>
          <w:szCs w:val="24"/>
        </w:rPr>
        <w:t xml:space="preserve"> </w:t>
      </w:r>
      <w:r w:rsidRPr="00EB25E9">
        <w:rPr>
          <w:rFonts w:ascii="Times New Roman" w:hAnsi="Times New Roman" w:cs="Times New Roman"/>
          <w:sz w:val="24"/>
          <w:szCs w:val="24"/>
        </w:rPr>
        <w:t xml:space="preserve">said: </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You can be fearful or fearless. I chose the latter.</w:t>
      </w:r>
      <w:r w:rsidRPr="00EB25E9">
        <w:rPr>
          <w:rFonts w:ascii="Times New Roman" w:eastAsia="ArialMT" w:hAnsi="Times New Roman" w:cs="Times New Roman"/>
          <w:sz w:val="24"/>
          <w:szCs w:val="24"/>
        </w:rPr>
        <w:t>”</w:t>
      </w:r>
    </w:p>
    <w:p w:rsidR="007A7838" w:rsidRPr="00EB25E9" w:rsidP="00EB25E9">
      <w:pPr>
        <w:autoSpaceDE w:val="0"/>
        <w:autoSpaceDN w:val="0"/>
        <w:adjustRightInd w:val="0"/>
        <w:spacing w:after="0" w:line="240" w:lineRule="auto"/>
        <w:rPr>
          <w:rFonts w:ascii="Times New Roman" w:hAnsi="Times New Roman" w:cs="Times New Roman"/>
          <w:sz w:val="24"/>
          <w:szCs w:val="24"/>
        </w:rPr>
      </w:pPr>
    </w:p>
    <w:p w:rsidR="00E145AF" w:rsidP="00E145AF">
      <w:pPr>
        <w:autoSpaceDE w:val="0"/>
        <w:autoSpaceDN w:val="0"/>
        <w:adjustRightInd w:val="0"/>
        <w:spacing w:after="0" w:line="240" w:lineRule="auto"/>
        <w:ind w:firstLine="720"/>
        <w:rPr>
          <w:rFonts w:ascii="Times New Roman" w:hAnsi="Times New Roman" w:cs="Times New Roman"/>
          <w:sz w:val="24"/>
          <w:szCs w:val="24"/>
        </w:rPr>
      </w:pPr>
      <w:r w:rsidRPr="00EB25E9">
        <w:rPr>
          <w:rFonts w:ascii="Times New Roman" w:hAnsi="Times New Roman" w:cs="Times New Roman"/>
          <w:sz w:val="24"/>
          <w:szCs w:val="24"/>
        </w:rPr>
        <w:t>I encourage you to push boundaries, continue to work with allies like</w:t>
      </w:r>
      <w:r>
        <w:rPr>
          <w:rFonts w:ascii="Times New Roman" w:hAnsi="Times New Roman" w:cs="Times New Roman"/>
          <w:sz w:val="24"/>
          <w:szCs w:val="24"/>
        </w:rPr>
        <w:t xml:space="preserve"> </w:t>
      </w:r>
      <w:r w:rsidRPr="00EB25E9">
        <w:rPr>
          <w:rFonts w:ascii="Times New Roman" w:hAnsi="Times New Roman" w:cs="Times New Roman"/>
          <w:sz w:val="24"/>
          <w:szCs w:val="24"/>
        </w:rPr>
        <w:t>those of us at the FCC, NCI and our friends at NHIT. This is about real</w:t>
      </w:r>
      <w:r>
        <w:rPr>
          <w:rFonts w:ascii="Times New Roman" w:hAnsi="Times New Roman" w:cs="Times New Roman"/>
          <w:sz w:val="24"/>
          <w:szCs w:val="24"/>
        </w:rPr>
        <w:t xml:space="preserve"> </w:t>
      </w:r>
      <w:r w:rsidRPr="00EB25E9">
        <w:rPr>
          <w:rFonts w:ascii="Times New Roman" w:hAnsi="Times New Roman" w:cs="Times New Roman"/>
          <w:sz w:val="24"/>
          <w:szCs w:val="24"/>
        </w:rPr>
        <w:t>people who are at risk of being left behind. Let</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s be fearless and let</w:t>
      </w:r>
      <w:r w:rsidRPr="00EB25E9">
        <w:rPr>
          <w:rFonts w:ascii="Times New Roman" w:eastAsia="ArialMT" w:hAnsi="Times New Roman" w:cs="Times New Roman"/>
          <w:sz w:val="24"/>
          <w:szCs w:val="24"/>
        </w:rPr>
        <w:t>’</w:t>
      </w:r>
      <w:r w:rsidRPr="00EB25E9">
        <w:rPr>
          <w:rFonts w:ascii="Times New Roman" w:hAnsi="Times New Roman" w:cs="Times New Roman"/>
          <w:sz w:val="24"/>
          <w:szCs w:val="24"/>
        </w:rPr>
        <w:t>s</w:t>
      </w:r>
      <w:r>
        <w:rPr>
          <w:rFonts w:ascii="Times New Roman" w:hAnsi="Times New Roman" w:cs="Times New Roman"/>
          <w:sz w:val="24"/>
          <w:szCs w:val="24"/>
        </w:rPr>
        <w:t xml:space="preserve"> </w:t>
      </w:r>
      <w:r w:rsidRPr="00EB25E9">
        <w:rPr>
          <w:rFonts w:ascii="Times New Roman" w:hAnsi="Times New Roman" w:cs="Times New Roman"/>
          <w:sz w:val="24"/>
          <w:szCs w:val="24"/>
        </w:rPr>
        <w:t>accept the challenge of leaving no one behind. By working together, we</w:t>
      </w:r>
      <w:r>
        <w:rPr>
          <w:rFonts w:ascii="Times New Roman" w:hAnsi="Times New Roman" w:cs="Times New Roman"/>
          <w:sz w:val="24"/>
          <w:szCs w:val="24"/>
        </w:rPr>
        <w:t xml:space="preserve"> </w:t>
      </w:r>
      <w:r w:rsidRPr="00EB25E9">
        <w:rPr>
          <w:rFonts w:ascii="Times New Roman" w:hAnsi="Times New Roman" w:cs="Times New Roman"/>
          <w:sz w:val="24"/>
          <w:szCs w:val="24"/>
        </w:rPr>
        <w:t>can achieve what just a few years ago was deemed impossible. Together,</w:t>
      </w:r>
      <w:r>
        <w:rPr>
          <w:rFonts w:ascii="Times New Roman" w:hAnsi="Times New Roman" w:cs="Times New Roman"/>
          <w:sz w:val="24"/>
          <w:szCs w:val="24"/>
        </w:rPr>
        <w:t xml:space="preserve"> </w:t>
      </w:r>
      <w:r w:rsidRPr="00EB25E9">
        <w:rPr>
          <w:rFonts w:ascii="Times New Roman" w:hAnsi="Times New Roman" w:cs="Times New Roman"/>
          <w:sz w:val="24"/>
          <w:szCs w:val="24"/>
        </w:rPr>
        <w:t xml:space="preserve">we can succeed. </w:t>
      </w:r>
    </w:p>
    <w:p w:rsidR="00E145AF" w:rsidP="00E145AF">
      <w:pPr>
        <w:autoSpaceDE w:val="0"/>
        <w:autoSpaceDN w:val="0"/>
        <w:adjustRightInd w:val="0"/>
        <w:spacing w:after="0" w:line="240" w:lineRule="auto"/>
        <w:ind w:left="720"/>
        <w:rPr>
          <w:rFonts w:ascii="Times New Roman" w:hAnsi="Times New Roman" w:cs="Times New Roman"/>
          <w:sz w:val="24"/>
          <w:szCs w:val="24"/>
        </w:rPr>
      </w:pPr>
    </w:p>
    <w:p w:rsidR="00A94885" w:rsidRPr="00EB25E9" w:rsidP="00E145AF">
      <w:pPr>
        <w:autoSpaceDE w:val="0"/>
        <w:autoSpaceDN w:val="0"/>
        <w:adjustRightInd w:val="0"/>
        <w:spacing w:after="0" w:line="240" w:lineRule="auto"/>
        <w:ind w:left="720"/>
        <w:rPr>
          <w:rFonts w:ascii="Times New Roman" w:hAnsi="Times New Roman" w:cs="Times New Roman"/>
          <w:sz w:val="24"/>
          <w:szCs w:val="24"/>
        </w:rPr>
      </w:pPr>
      <w:r w:rsidRPr="00EB25E9">
        <w:rPr>
          <w:rFonts w:ascii="Times New Roman" w:hAnsi="Times New Roman" w:cs="Times New Roman"/>
          <w:sz w:val="24"/>
          <w:szCs w:val="24"/>
        </w:rPr>
        <w:t>Thank you.</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9584845"/>
      <w:docPartObj>
        <w:docPartGallery w:val="Page Numbers (Bottom of Page)"/>
        <w:docPartUnique/>
      </w:docPartObj>
    </w:sdtPr>
    <w:sdtEndPr>
      <w:rPr>
        <w:noProof/>
      </w:rPr>
    </w:sdtEndPr>
    <w:sdtContent>
      <w:p w:rsidR="00F32FA4">
        <w:pPr>
          <w:pStyle w:val="Footer"/>
          <w:jc w:val="center"/>
        </w:pPr>
        <w:r>
          <w:fldChar w:fldCharType="begin"/>
        </w:r>
        <w:r>
          <w:instrText xml:space="preserve"> PAGE   \* MERGEFORMAT </w:instrText>
        </w:r>
        <w:r>
          <w:fldChar w:fldCharType="separate"/>
        </w:r>
        <w:r w:rsidR="00220D9B">
          <w:rPr>
            <w:noProof/>
          </w:rPr>
          <w:t>2</w:t>
        </w:r>
        <w:r>
          <w:rPr>
            <w:noProof/>
          </w:rPr>
          <w:fldChar w:fldCharType="end"/>
        </w:r>
      </w:p>
    </w:sdtContent>
  </w:sdt>
  <w:p w:rsidR="00F32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D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1B2E66"/>
    <w:multiLevelType w:val="hybridMultilevel"/>
    <w:tmpl w:val="803284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B404AD8"/>
    <w:multiLevelType w:val="hybridMultilevel"/>
    <w:tmpl w:val="07744732"/>
    <w:lvl w:ilvl="0">
      <w:start w:val="2"/>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E7F3D0D"/>
    <w:multiLevelType w:val="hybridMultilevel"/>
    <w:tmpl w:val="9A0432A6"/>
    <w:lvl w:ilvl="0">
      <w:start w:val="2"/>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A4"/>
    <w:rsid w:val="00075481"/>
    <w:rsid w:val="00133027"/>
    <w:rsid w:val="00220D9B"/>
    <w:rsid w:val="00363575"/>
    <w:rsid w:val="00407E0E"/>
    <w:rsid w:val="005D0AFF"/>
    <w:rsid w:val="007539E3"/>
    <w:rsid w:val="007A7838"/>
    <w:rsid w:val="00A87E1E"/>
    <w:rsid w:val="00A94885"/>
    <w:rsid w:val="00B4276B"/>
    <w:rsid w:val="00E145AF"/>
    <w:rsid w:val="00E20F5E"/>
    <w:rsid w:val="00E25C7A"/>
    <w:rsid w:val="00EB25E9"/>
    <w:rsid w:val="00F32F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FA4"/>
  </w:style>
  <w:style w:type="paragraph" w:styleId="Footer">
    <w:name w:val="footer"/>
    <w:basedOn w:val="Normal"/>
    <w:link w:val="FooterChar"/>
    <w:uiPriority w:val="99"/>
    <w:unhideWhenUsed/>
    <w:rsid w:val="00F3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FA4"/>
  </w:style>
  <w:style w:type="paragraph" w:styleId="ListParagraph">
    <w:name w:val="List Paragraph"/>
    <w:basedOn w:val="Normal"/>
    <w:uiPriority w:val="34"/>
    <w:qFormat/>
    <w:rsid w:val="00F32FA4"/>
    <w:pPr>
      <w:ind w:left="720"/>
      <w:contextualSpacing/>
    </w:pPr>
  </w:style>
  <w:style w:type="paragraph" w:styleId="BalloonText">
    <w:name w:val="Balloon Text"/>
    <w:basedOn w:val="Normal"/>
    <w:link w:val="BalloonTextChar"/>
    <w:uiPriority w:val="99"/>
    <w:semiHidden/>
    <w:unhideWhenUsed/>
    <w:rsid w:val="00133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2018-03-07T17:14:31Z</dcterms:created>
  <dcterms:modified xsi:type="dcterms:W3CDTF">2018-03-07T17:14:31Z</dcterms:modified>
</cp:coreProperties>
</file>