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E0128" w:rsidRPr="00E93F68" w:rsidP="00A84795" w14:paraId="17A94486" w14:textId="1E5080D6">
      <w:pPr>
        <w:jc w:val="center"/>
        <w:rPr>
          <w:rFonts w:ascii="Times New Roman" w:eastAsia="Times New Roman" w:hAnsi="Times New Roman" w:cs="Times New Roman"/>
          <w:color w:val="212121"/>
        </w:rPr>
      </w:pPr>
      <w:bookmarkStart w:id="0" w:name="_GoBack"/>
      <w:bookmarkEnd w:id="0"/>
      <w:r w:rsidRPr="00E93F68">
        <w:rPr>
          <w:rFonts w:ascii="Times New Roman" w:eastAsia="Times New Roman" w:hAnsi="Times New Roman" w:cs="Times New Roman"/>
          <w:b/>
          <w:bCs/>
          <w:color w:val="212121"/>
        </w:rPr>
        <w:t xml:space="preserve">DISSENTING </w:t>
      </w: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STATEMENT OF </w:t>
      </w:r>
    </w:p>
    <w:p w:rsidR="00CE0128" w:rsidRPr="00E93F68" w:rsidP="00A84795" w14:paraId="53B689A4" w14:textId="77777777">
      <w:pPr>
        <w:jc w:val="center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COMMISSIONER MIGNON. L CLYBURN</w:t>
      </w:r>
    </w:p>
    <w:p w:rsidR="00CE0128" w:rsidRPr="00E93F68" w:rsidP="00A84795" w14:paraId="1CCB44ED" w14:textId="77777777">
      <w:pPr>
        <w:jc w:val="center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E93F68" w:rsidRPr="00E93F68" w:rsidP="00E93F68" w14:paraId="09878109" w14:textId="77777777">
      <w:pPr>
        <w:ind w:left="720" w:hanging="720"/>
        <w:rPr>
          <w:rFonts w:ascii="Times New Roman" w:hAnsi="Times New Roman" w:cs="Times New Roman"/>
        </w:rPr>
      </w:pPr>
      <w:r w:rsidRPr="00E93F68">
        <w:rPr>
          <w:rFonts w:ascii="Times New Roman" w:hAnsi="Times New Roman" w:cs="Times New Roman"/>
        </w:rPr>
        <w:t>Re:</w:t>
      </w:r>
      <w:r w:rsidRPr="00E93F68">
        <w:rPr>
          <w:rFonts w:ascii="Times New Roman" w:hAnsi="Times New Roman" w:cs="Times New Roman"/>
        </w:rPr>
        <w:tab/>
      </w:r>
      <w:r w:rsidRPr="00E93F68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E93F68">
        <w:rPr>
          <w:rFonts w:ascii="Times New Roman" w:hAnsi="Times New Roman" w:cs="Times New Roman"/>
        </w:rPr>
        <w:t>, WT Docket No. 17-79</w:t>
      </w:r>
    </w:p>
    <w:p w:rsidR="00CE0128" w:rsidRPr="00E93F68" w:rsidP="00A84795" w14:paraId="105D4CE2" w14:textId="77777777">
      <w:pPr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 </w:t>
      </w:r>
    </w:p>
    <w:p w:rsidR="009D480A" w:rsidRPr="00E93F68" w:rsidP="00A84795" w14:paraId="665B31C5" w14:textId="4EAFF881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N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ext generation commercial wireless services deserve next generation wireless infrastructure policies. 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On that we can agree.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>But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our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nation’s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infrastructure policies must </w:t>
      </w:r>
      <w:r w:rsidRPr="00E93F68">
        <w:rPr>
          <w:rFonts w:ascii="Times New Roman" w:eastAsia="Times New Roman" w:hAnsi="Times New Roman" w:cs="Times New Roman"/>
          <w:color w:val="212121"/>
        </w:rPr>
        <w:t>be aligned, with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existing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>Congressional mandate</w:t>
      </w:r>
      <w:r w:rsidRPr="00E93F68">
        <w:rPr>
          <w:rFonts w:ascii="Times New Roman" w:eastAsia="Times New Roman" w:hAnsi="Times New Roman" w:cs="Times New Roman"/>
          <w:color w:val="212121"/>
        </w:rPr>
        <w:t>s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 and the needs of local communities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.  </w:t>
      </w:r>
    </w:p>
    <w:p w:rsidR="009D480A" w:rsidRPr="00E93F68" w:rsidP="00A84795" w14:paraId="53915132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308FA" w:rsidRPr="00E93F68" w:rsidP="00A84795" w14:paraId="08E4C3F5" w14:textId="519DD40B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Congress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FF13D4">
        <w:rPr>
          <w:rFonts w:ascii="Times New Roman" w:eastAsia="Times New Roman" w:hAnsi="Times New Roman" w:cs="Times New Roman"/>
          <w:color w:val="212121"/>
        </w:rPr>
        <w:t>through the Communications Act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 w:rsidR="00FF13D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directed the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Federal Communications </w:t>
      </w:r>
      <w:r w:rsidRPr="00E93F68">
        <w:rPr>
          <w:rFonts w:ascii="Times New Roman" w:eastAsia="Times New Roman" w:hAnsi="Times New Roman" w:cs="Times New Roman"/>
          <w:color w:val="212121"/>
        </w:rPr>
        <w:t>Commission</w:t>
      </w:r>
      <w:r w:rsidRPr="00E93F68" w:rsidR="00D02D1D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to develop spectrum management and infrastructure deployment policies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that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promote competition,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enable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economic opportunit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ies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and </w:t>
      </w:r>
      <w:r w:rsidRPr="00E93F68" w:rsidR="00E2030C">
        <w:rPr>
          <w:rFonts w:ascii="Times New Roman" w:eastAsia="Times New Roman" w:hAnsi="Times New Roman" w:cs="Times New Roman"/>
          <w:color w:val="212121"/>
        </w:rPr>
        <w:t>ensure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 that</w:t>
      </w:r>
      <w:r w:rsidRPr="00E93F68" w:rsidR="00E2030C">
        <w:rPr>
          <w:rFonts w:ascii="Times New Roman" w:eastAsia="Times New Roman" w:hAnsi="Times New Roman" w:cs="Times New Roman"/>
          <w:color w:val="212121"/>
        </w:rPr>
        <w:t xml:space="preserve"> new and innovative technologies are readily accessible to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all </w:t>
      </w:r>
      <w:r w:rsidRPr="00E93F68" w:rsidR="00E2030C">
        <w:rPr>
          <w:rFonts w:ascii="Times New Roman" w:eastAsia="Times New Roman" w:hAnsi="Times New Roman" w:cs="Times New Roman"/>
          <w:color w:val="212121"/>
        </w:rPr>
        <w:t>American</w:t>
      </w:r>
      <w:r w:rsidRPr="00E93F68" w:rsidR="00A85ADD">
        <w:rPr>
          <w:rFonts w:ascii="Times New Roman" w:eastAsia="Times New Roman" w:hAnsi="Times New Roman" w:cs="Times New Roman"/>
          <w:color w:val="212121"/>
        </w:rPr>
        <w:t>s</w:t>
      </w:r>
      <w:r w:rsidRPr="00E93F68" w:rsidR="00E2030C">
        <w:rPr>
          <w:rFonts w:ascii="Times New Roman" w:eastAsia="Times New Roman" w:hAnsi="Times New Roman" w:cs="Times New Roman"/>
          <w:color w:val="212121"/>
        </w:rPr>
        <w:t xml:space="preserve">.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he National Environmental Policy Act and the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National 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Historic Preservation Act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require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every 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federal agenc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y</w:t>
      </w:r>
      <w:r w:rsidRPr="00E93F68" w:rsidR="00A85ADD">
        <w:rPr>
          <w:rFonts w:ascii="Times New Roman" w:eastAsia="Times New Roman" w:hAnsi="Times New Roman" w:cs="Times New Roman"/>
          <w:color w:val="212121"/>
        </w:rPr>
        <w:t>, including the FCC,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A6F61">
        <w:rPr>
          <w:rFonts w:ascii="Times New Roman" w:eastAsia="Times New Roman" w:hAnsi="Times New Roman" w:cs="Times New Roman"/>
          <w:color w:val="212121"/>
        </w:rPr>
        <w:t>to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also</w:t>
      </w:r>
      <w:r w:rsidRPr="00E93F68" w:rsidR="00DA6F61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89106D">
        <w:rPr>
          <w:rFonts w:ascii="Times New Roman" w:eastAsia="Times New Roman" w:hAnsi="Times New Roman" w:cs="Times New Roman"/>
          <w:color w:val="212121"/>
        </w:rPr>
        <w:t xml:space="preserve">consider the extent to which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any action and undertaking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that t</w:t>
      </w:r>
      <w:r w:rsidRPr="00E93F68" w:rsidR="0089106D">
        <w:rPr>
          <w:rFonts w:ascii="Times New Roman" w:eastAsia="Times New Roman" w:hAnsi="Times New Roman" w:cs="Times New Roman"/>
          <w:color w:val="212121"/>
        </w:rPr>
        <w:t>heir policies enable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,</w:t>
      </w:r>
      <w:r w:rsidRPr="00E93F68" w:rsidR="0089106D">
        <w:rPr>
          <w:rFonts w:ascii="Times New Roman" w:eastAsia="Times New Roman" w:hAnsi="Times New Roman" w:cs="Times New Roman"/>
          <w:color w:val="212121"/>
        </w:rPr>
        <w:t xml:space="preserve"> could impact the natural environment and historic aspects of communities. 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o achieve the right b</w:t>
      </w:r>
      <w:r w:rsidRPr="00E93F68" w:rsidR="0089106D">
        <w:rPr>
          <w:rFonts w:ascii="Times New Roman" w:eastAsia="Times New Roman" w:hAnsi="Times New Roman" w:cs="Times New Roman"/>
          <w:color w:val="212121"/>
        </w:rPr>
        <w:t>alanc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e of these statutory objectives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, the Commission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is expected to</w:t>
      </w:r>
      <w:r w:rsidRPr="00E93F68" w:rsidR="003E088A">
        <w:rPr>
          <w:rFonts w:ascii="Times New Roman" w:eastAsia="Times New Roman" w:hAnsi="Times New Roman" w:cs="Times New Roman"/>
          <w:color w:val="212121"/>
        </w:rPr>
        <w:t xml:space="preserve"> approach its infrastructure proceedings </w:t>
      </w:r>
      <w:r w:rsidRPr="00E93F68" w:rsidR="00CE4D3B">
        <w:rPr>
          <w:rFonts w:ascii="Times New Roman" w:eastAsia="Times New Roman" w:hAnsi="Times New Roman" w:cs="Times New Roman"/>
          <w:color w:val="212121"/>
        </w:rPr>
        <w:t>collaboratively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and include</w:t>
      </w:r>
      <w:r w:rsidRPr="00E93F68" w:rsidR="005658A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the perspectives of 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a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s many communities as possible.</w:t>
      </w:r>
    </w:p>
    <w:p w:rsidR="001308FA" w:rsidRPr="00E93F68" w:rsidP="00A84795" w14:paraId="4B3E4AD8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D39CE" w:rsidRPr="00E93F68" w:rsidP="00A84795" w14:paraId="2FCA2D31" w14:textId="4FDD547D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When 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the Commission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has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f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ollowed this approach, I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have 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consistently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voted to approve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those</w:t>
      </w:r>
      <w:r w:rsidRPr="00E93F68" w:rsidR="006571A9">
        <w:rPr>
          <w:rFonts w:ascii="Times New Roman" w:eastAsia="Times New Roman" w:hAnsi="Times New Roman" w:cs="Times New Roman"/>
          <w:color w:val="212121"/>
        </w:rPr>
        <w:t xml:space="preserve"> decisions</w:t>
      </w:r>
      <w:r w:rsidRPr="00E93F68" w:rsidR="00217430">
        <w:rPr>
          <w:rFonts w:ascii="Times New Roman" w:eastAsia="Times New Roman" w:hAnsi="Times New Roman" w:cs="Times New Roman"/>
          <w:color w:val="212121"/>
        </w:rPr>
        <w:t>.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 I supported the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Orders leading </w:t>
      </w:r>
      <w:r w:rsidRPr="00E93F68" w:rsidR="003A2D8A">
        <w:rPr>
          <w:rFonts w:ascii="Times New Roman" w:eastAsia="Times New Roman" w:hAnsi="Times New Roman" w:cs="Times New Roman"/>
          <w:color w:val="212121"/>
        </w:rPr>
        <w:t xml:space="preserve">up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to the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three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commercial wireless spectrum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auctions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because they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>establish</w:t>
      </w:r>
      <w:r w:rsidRPr="00E93F68" w:rsidR="0007659D">
        <w:rPr>
          <w:rFonts w:ascii="Times New Roman" w:eastAsia="Times New Roman" w:hAnsi="Times New Roman" w:cs="Times New Roman"/>
          <w:color w:val="212121"/>
        </w:rPr>
        <w:t>ed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a competitive foundation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where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all communities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stood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to benefit from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the launch of next generation 5G services. 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>I a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pproved the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bulk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of decisions made in the Spectrum Frontiers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>proceeding, because they allow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ed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 a diverse </w:t>
      </w:r>
      <w:r w:rsidRPr="00E93F68" w:rsidR="00B3406E">
        <w:rPr>
          <w:rFonts w:ascii="Times New Roman" w:eastAsia="Times New Roman" w:hAnsi="Times New Roman" w:cs="Times New Roman"/>
          <w:color w:val="212121"/>
        </w:rPr>
        <w:t>group of companies to contribute to the deployment of 5G services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3406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1C71EA">
        <w:rPr>
          <w:rFonts w:ascii="Times New Roman" w:eastAsia="Times New Roman" w:hAnsi="Times New Roman" w:cs="Times New Roman"/>
          <w:color w:val="212121"/>
        </w:rPr>
        <w:t xml:space="preserve">in </w:t>
      </w:r>
      <w:r w:rsidRPr="00E93F68" w:rsidR="00280CEE">
        <w:rPr>
          <w:rFonts w:ascii="Times New Roman" w:eastAsia="Times New Roman" w:hAnsi="Times New Roman" w:cs="Times New Roman"/>
          <w:color w:val="212121"/>
        </w:rPr>
        <w:t xml:space="preserve">both </w:t>
      </w:r>
      <w:r w:rsidRPr="00E93F68" w:rsidR="001C71EA">
        <w:rPr>
          <w:rFonts w:ascii="Times New Roman" w:eastAsia="Times New Roman" w:hAnsi="Times New Roman" w:cs="Times New Roman"/>
          <w:color w:val="212121"/>
        </w:rPr>
        <w:t>rural and urban areas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1C71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3406E">
        <w:rPr>
          <w:rFonts w:ascii="Times New Roman" w:eastAsia="Times New Roman" w:hAnsi="Times New Roman" w:cs="Times New Roman"/>
          <w:color w:val="212121"/>
        </w:rPr>
        <w:t xml:space="preserve">using spectrum bands above 24 GHz.  And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I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>vote</w:t>
      </w:r>
      <w:r w:rsidRPr="00E93F68" w:rsidR="00AB736F">
        <w:rPr>
          <w:rFonts w:ascii="Times New Roman" w:eastAsia="Times New Roman" w:hAnsi="Times New Roman" w:cs="Times New Roman"/>
          <w:color w:val="212121"/>
        </w:rPr>
        <w:t>d</w:t>
      </w:r>
      <w:r w:rsidRPr="00E93F68" w:rsidR="00BA681C">
        <w:rPr>
          <w:rFonts w:ascii="Times New Roman" w:eastAsia="Times New Roman" w:hAnsi="Times New Roman" w:cs="Times New Roman"/>
          <w:color w:val="212121"/>
        </w:rPr>
        <w:t xml:space="preserve"> in favor, of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several Orders to streamline the review and approval of communication towers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and other wireless infrastructure equipment.</w:t>
      </w:r>
      <w:r w:rsidRPr="00E93F68" w:rsidR="00280CEE">
        <w:rPr>
          <w:rFonts w:ascii="Times New Roman" w:eastAsia="Times New Roman" w:hAnsi="Times New Roman" w:cs="Times New Roman"/>
          <w:color w:val="212121"/>
        </w:rPr>
        <w:t xml:space="preserve"> 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It is true that a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t times, I have pushed for edits and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 various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approaches to infrastructure challenges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that would enable industry to address the concerns of rural and other areas.  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Notably,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it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was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this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approach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 xml:space="preserve">that 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I took in 2014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with the Order that streamlined review of the collocation of towers to 60 days.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But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I would not agree to vote for that 60-day deadline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until industry associations agreed to work with resource constrained localities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002C5">
        <w:rPr>
          <w:rFonts w:ascii="Times New Roman" w:eastAsia="Times New Roman" w:hAnsi="Times New Roman" w:cs="Times New Roman"/>
          <w:color w:val="212121"/>
        </w:rPr>
        <w:t>to find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ways to </w:t>
      </w:r>
      <w:r w:rsidRPr="00E93F68" w:rsidR="009002C5">
        <w:rPr>
          <w:rFonts w:ascii="Times New Roman" w:eastAsia="Times New Roman" w:hAnsi="Times New Roman" w:cs="Times New Roman"/>
          <w:color w:val="212121"/>
        </w:rPr>
        <w:t>more quickly review those applications.</w:t>
      </w:r>
      <w:r w:rsidRPr="00E93F68" w:rsidR="00DB09F7">
        <w:rPr>
          <w:rFonts w:ascii="Times New Roman" w:eastAsia="Times New Roman" w:hAnsi="Times New Roman" w:cs="Times New Roman"/>
          <w:color w:val="212121"/>
        </w:rPr>
        <w:t xml:space="preserve"> 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1308FA" w:rsidRPr="00E93F68" w:rsidP="00A84795" w14:paraId="7A3479C7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6207B0" w:rsidRPr="00E93F68" w:rsidP="00A84795" w14:paraId="4A30C459" w14:textId="78FF2143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As </w:t>
      </w:r>
      <w:r w:rsidRPr="00E93F68" w:rsidR="00167DBE">
        <w:rPr>
          <w:rFonts w:ascii="Times New Roman" w:eastAsia="Times New Roman" w:hAnsi="Times New Roman" w:cs="Times New Roman"/>
          <w:color w:val="212121"/>
        </w:rPr>
        <w:t>I b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egan my review of t</w:t>
      </w:r>
      <w:r w:rsidRPr="00E93F68">
        <w:rPr>
          <w:rFonts w:ascii="Times New Roman" w:eastAsia="Times New Roman" w:hAnsi="Times New Roman" w:cs="Times New Roman"/>
          <w:color w:val="212121"/>
        </w:rPr>
        <w:t>oday’s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draft Order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, as I 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often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like to say,</w:t>
      </w:r>
      <w:r w:rsidRPr="00E93F68" w:rsidR="00167DB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I started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fr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om the </w:t>
      </w:r>
      <w:r w:rsidRPr="00E93F68" w:rsidR="00AD00B7">
        <w:rPr>
          <w:rFonts w:ascii="Times New Roman" w:eastAsia="Times New Roman" w:hAnsi="Times New Roman" w:cs="Times New Roman"/>
          <w:color w:val="212121"/>
        </w:rPr>
        <w:t>50-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yard line.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A</w:t>
      </w:r>
      <w:r w:rsidRPr="00E93F68">
        <w:rPr>
          <w:rFonts w:ascii="Times New Roman" w:eastAsia="Times New Roman" w:hAnsi="Times New Roman" w:cs="Times New Roman"/>
          <w:color w:val="212121"/>
        </w:rPr>
        <w:t>nd a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fter hearing the concerns </w:t>
      </w:r>
      <w:r w:rsidRPr="00E93F68">
        <w:rPr>
          <w:rFonts w:ascii="Times New Roman" w:eastAsia="Times New Roman" w:hAnsi="Times New Roman" w:cs="Times New Roman"/>
          <w:color w:val="212121"/>
        </w:rPr>
        <w:t>of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Tribal Nations and local governments, I 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began discussing </w:t>
      </w:r>
      <w:r w:rsidRPr="00E93F68" w:rsidR="00E6230F">
        <w:rPr>
          <w:rFonts w:ascii="Times New Roman" w:eastAsia="Times New Roman" w:hAnsi="Times New Roman" w:cs="Times New Roman"/>
          <w:color w:val="212121"/>
        </w:rPr>
        <w:t>p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ossible proposals that might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address those concerns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 with </w:t>
      </w:r>
      <w:r w:rsidRPr="00E93F68" w:rsidR="006571A9">
        <w:rPr>
          <w:rFonts w:ascii="Times New Roman" w:eastAsia="Times New Roman" w:hAnsi="Times New Roman" w:cs="Times New Roman"/>
          <w:color w:val="212121"/>
        </w:rPr>
        <w:t xml:space="preserve">Commissioner </w:t>
      </w:r>
      <w:r w:rsidRPr="00E93F68" w:rsidR="00623D0D">
        <w:rPr>
          <w:rFonts w:ascii="Times New Roman" w:eastAsia="Times New Roman" w:hAnsi="Times New Roman" w:cs="Times New Roman"/>
          <w:color w:val="212121"/>
        </w:rPr>
        <w:t>Carr</w:t>
      </w:r>
      <w:r w:rsidRPr="00E93F68" w:rsidR="006571A9">
        <w:rPr>
          <w:rFonts w:ascii="Times New Roman" w:eastAsia="Times New Roman" w:hAnsi="Times New Roman" w:cs="Times New Roman"/>
          <w:color w:val="212121"/>
        </w:rPr>
        <w:t>’s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>o</w:t>
      </w:r>
      <w:r w:rsidRPr="00E93F68" w:rsidR="00623D0D">
        <w:rPr>
          <w:rFonts w:ascii="Times New Roman" w:eastAsia="Times New Roman" w:hAnsi="Times New Roman" w:cs="Times New Roman"/>
          <w:color w:val="212121"/>
        </w:rPr>
        <w:t>ffice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. </w:t>
      </w:r>
      <w:r w:rsidRPr="00E93F68" w:rsidR="00B87FD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321DBB">
        <w:rPr>
          <w:rFonts w:ascii="Times New Roman" w:eastAsia="Times New Roman" w:hAnsi="Times New Roman" w:cs="Times New Roman"/>
          <w:color w:val="212121"/>
        </w:rPr>
        <w:t xml:space="preserve">But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after many open and direct exchanges, </w:t>
      </w:r>
      <w:r w:rsidRPr="00E93F68" w:rsidR="00234525">
        <w:rPr>
          <w:rFonts w:ascii="Times New Roman" w:eastAsia="Times New Roman" w:hAnsi="Times New Roman" w:cs="Times New Roman"/>
          <w:color w:val="212121"/>
        </w:rPr>
        <w:t xml:space="preserve">my </w:t>
      </w:r>
      <w:r w:rsidRPr="00E93F68">
        <w:rPr>
          <w:rFonts w:ascii="Times New Roman" w:eastAsia="Times New Roman" w:hAnsi="Times New Roman" w:cs="Times New Roman"/>
          <w:color w:val="212121"/>
        </w:rPr>
        <w:t>major</w:t>
      </w:r>
      <w:r w:rsidRPr="00E93F68" w:rsidR="00234525">
        <w:rPr>
          <w:rFonts w:ascii="Times New Roman" w:eastAsia="Times New Roman" w:hAnsi="Times New Roman" w:cs="Times New Roman"/>
          <w:color w:val="212121"/>
        </w:rPr>
        <w:t xml:space="preserve"> concerns could not be addressed </w:t>
      </w:r>
      <w:r w:rsidRPr="00E93F68">
        <w:rPr>
          <w:rFonts w:ascii="Times New Roman" w:eastAsia="Times New Roman" w:hAnsi="Times New Roman" w:cs="Times New Roman"/>
          <w:color w:val="212121"/>
        </w:rPr>
        <w:t>and following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a full</w:t>
      </w:r>
      <w:r w:rsidRPr="00E93F68">
        <w:rPr>
          <w:rFonts w:ascii="Times New Roman" w:eastAsia="Times New Roman" w:hAnsi="Times New Roman" w:cs="Times New Roman"/>
          <w:color w:val="212121"/>
        </w:rPr>
        <w:t>, comprehensive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review of the record (</w:t>
      </w:r>
      <w:r w:rsidRPr="00E93F68">
        <w:rPr>
          <w:rFonts w:ascii="Times New Roman" w:eastAsia="Times New Roman" w:hAnsi="Times New Roman" w:cs="Times New Roman"/>
          <w:color w:val="212121"/>
        </w:rPr>
        <w:t>that included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multiple conversations with numerous stakeholders) about the concerns raised by Tribal Nations, environmental protection advocates, and local government representatives, </w:t>
      </w:r>
      <w:r w:rsidRPr="00E93F68">
        <w:rPr>
          <w:rFonts w:ascii="Times New Roman" w:eastAsia="Times New Roman" w:hAnsi="Times New Roman" w:cs="Times New Roman"/>
          <w:color w:val="212121"/>
        </w:rPr>
        <w:t>I concluded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that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the best course for all parties </w:t>
      </w:r>
      <w:r w:rsidRPr="00E93F68" w:rsidR="00CE4D3B">
        <w:rPr>
          <w:rFonts w:ascii="Times New Roman" w:eastAsia="Times New Roman" w:hAnsi="Times New Roman" w:cs="Times New Roman"/>
          <w:color w:val="212121"/>
        </w:rPr>
        <w:t>was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to delay t</w:t>
      </w:r>
      <w:r w:rsidRPr="00E93F68" w:rsidR="00AB736F">
        <w:rPr>
          <w:rFonts w:ascii="Times New Roman" w:eastAsia="Times New Roman" w:hAnsi="Times New Roman" w:cs="Times New Roman"/>
          <w:color w:val="212121"/>
        </w:rPr>
        <w:t>oday’s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vote</w:t>
      </w:r>
      <w:r w:rsidRPr="00E93F68">
        <w:rPr>
          <w:rFonts w:ascii="Times New Roman" w:eastAsia="Times New Roman" w:hAnsi="Times New Roman" w:cs="Times New Roman"/>
          <w:color w:val="212121"/>
        </w:rPr>
        <w:t>.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>At this juncture,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the potential adverse impact of these proposed rules on Tribal Nations, historic sites, and the natural environment </w:t>
      </w:r>
      <w:r w:rsidRPr="00E93F68">
        <w:rPr>
          <w:rFonts w:ascii="Times New Roman" w:eastAsia="Times New Roman" w:hAnsi="Times New Roman" w:cs="Times New Roman"/>
          <w:color w:val="212121"/>
        </w:rPr>
        <w:t>were severe and had yet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to be </w:t>
      </w:r>
      <w:r w:rsidRPr="00E93F68" w:rsidR="0011330B">
        <w:rPr>
          <w:rFonts w:ascii="Times New Roman" w:eastAsia="Times New Roman" w:hAnsi="Times New Roman" w:cs="Times New Roman"/>
          <w:color w:val="212121"/>
        </w:rPr>
        <w:t>fully addressed.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 Unfortunately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my request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 to delay the vote</w:t>
      </w:r>
      <w:r w:rsidRPr="00E93F68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was rejected.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  </w:t>
      </w:r>
    </w:p>
    <w:p w:rsidR="00456003" w:rsidRPr="00E93F68" w:rsidP="00A84795" w14:paraId="4BE96A51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67DBE" w:rsidRPr="00E93F68" w:rsidP="00A84795" w14:paraId="54A0730D" w14:textId="6F7CAE0E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But l</w:t>
      </w:r>
      <w:r w:rsidRPr="00E93F68" w:rsidR="006207B0">
        <w:rPr>
          <w:rFonts w:ascii="Times New Roman" w:eastAsia="Times New Roman" w:hAnsi="Times New Roman" w:cs="Times New Roman"/>
          <w:color w:val="212121"/>
        </w:rPr>
        <w:t>et me clear</w:t>
      </w:r>
      <w:r w:rsidRPr="00E93F68">
        <w:rPr>
          <w:rFonts w:ascii="Times New Roman" w:eastAsia="Times New Roman" w:hAnsi="Times New Roman" w:cs="Times New Roman"/>
          <w:color w:val="212121"/>
        </w:rPr>
        <w:t>ly reiterate for the record: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60F15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I strongly support efforts to facilitate the deployment of 5G next generation wireless services. 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Each of us has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seen how brilliant minds in the 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fields of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technology, software, and communications industries are working to make a difference in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so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many areas such as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health care, education, energy efficiency, and manufacturing.  </w:t>
      </w:r>
      <w:r w:rsidRPr="00E93F68" w:rsidR="001628A8">
        <w:rPr>
          <w:rFonts w:ascii="Times New Roman" w:eastAsia="Times New Roman" w:hAnsi="Times New Roman" w:cs="Times New Roman"/>
          <w:color w:val="212121"/>
        </w:rPr>
        <w:t xml:space="preserve">There is no question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we will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all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>see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phenomenal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 benefits when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(and if)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5G is fully deployed in all communities.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58670D">
        <w:rPr>
          <w:rFonts w:ascii="Times New Roman" w:eastAsia="Times New Roman" w:hAnsi="Times New Roman" w:cs="Times New Roman"/>
          <w:color w:val="212121"/>
        </w:rPr>
        <w:t>And w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e </w:t>
      </w:r>
      <w:r w:rsidRPr="00E93F68" w:rsidR="00212CC5">
        <w:rPr>
          <w:rFonts w:ascii="Times New Roman" w:eastAsia="Times New Roman" w:hAnsi="Times New Roman" w:cs="Times New Roman"/>
          <w:color w:val="212121"/>
        </w:rPr>
        <w:t>have already shown th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e rest of the world that</w:t>
      </w:r>
      <w:r w:rsidRPr="00E93F68" w:rsidR="00212CC5">
        <w:rPr>
          <w:rFonts w:ascii="Times New Roman" w:eastAsia="Times New Roman" w:hAnsi="Times New Roman" w:cs="Times New Roman"/>
          <w:color w:val="212121"/>
        </w:rPr>
        <w:t xml:space="preserve"> we can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still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le</w:t>
      </w:r>
      <w:r w:rsidRPr="00E93F68" w:rsidR="00212CC5">
        <w:rPr>
          <w:rFonts w:ascii="Times New Roman" w:eastAsia="Times New Roman" w:hAnsi="Times New Roman" w:cs="Times New Roman"/>
          <w:color w:val="212121"/>
        </w:rPr>
        <w:t>a</w:t>
      </w:r>
      <w:r w:rsidRPr="00E93F68" w:rsidR="00456003">
        <w:rPr>
          <w:rFonts w:ascii="Times New Roman" w:eastAsia="Times New Roman" w:hAnsi="Times New Roman" w:cs="Times New Roman"/>
          <w:color w:val="212121"/>
        </w:rPr>
        <w:t>d in the deployment of 4G LTE services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while complying with federal statutes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designed 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to protect the environment and historic </w:t>
      </w:r>
      <w:r w:rsidRPr="00E93F68" w:rsidR="0024390B">
        <w:rPr>
          <w:rFonts w:ascii="Times New Roman" w:eastAsia="Times New Roman" w:hAnsi="Times New Roman" w:cs="Times New Roman"/>
          <w:color w:val="212121"/>
        </w:rPr>
        <w:t>sites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. 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So f</w:t>
      </w:r>
      <w:r w:rsidRPr="00E93F68" w:rsidR="00CB5CFB">
        <w:rPr>
          <w:rFonts w:ascii="Times New Roman" w:eastAsia="Times New Roman" w:hAnsi="Times New Roman" w:cs="Times New Roman"/>
          <w:color w:val="212121"/>
        </w:rPr>
        <w:t>o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r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me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,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it</w:t>
      </w:r>
      <w:r w:rsidRPr="00E93F68" w:rsidR="001628A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is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clear and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>evidence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is convincing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that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winning the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5G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race,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need not come at the </w:t>
      </w:r>
      <w:r w:rsidRPr="00E93F68" w:rsidR="0024390B">
        <w:rPr>
          <w:rFonts w:ascii="Times New Roman" w:eastAsia="Times New Roman" w:hAnsi="Times New Roman" w:cs="Times New Roman"/>
          <w:color w:val="212121"/>
        </w:rPr>
        <w:t xml:space="preserve">expense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of those important </w:t>
      </w:r>
      <w:r w:rsidRPr="00E93F68" w:rsidR="009268F8">
        <w:rPr>
          <w:rFonts w:ascii="Times New Roman" w:eastAsia="Times New Roman" w:hAnsi="Times New Roman" w:cs="Times New Roman"/>
          <w:color w:val="212121"/>
        </w:rPr>
        <w:t>statutory goals</w:t>
      </w:r>
      <w:r w:rsidRPr="00E93F68" w:rsidR="0058670D">
        <w:rPr>
          <w:rFonts w:ascii="Times New Roman" w:eastAsia="Times New Roman" w:hAnsi="Times New Roman" w:cs="Times New Roman"/>
          <w:color w:val="212121"/>
        </w:rPr>
        <w:t>.  Because this Order sacrifices those goals,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I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am forced to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dissent from this Order.      </w:t>
      </w:r>
    </w:p>
    <w:p w:rsidR="00167DBE" w:rsidRPr="00E93F68" w:rsidP="00A84795" w14:paraId="2A6A9A75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D258CE" w:rsidRPr="00E93F68" w:rsidP="00A84795" w14:paraId="56B44116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D258CE" w:rsidRPr="00E93F68" w:rsidP="00A84795" w14:paraId="5C31C6E0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67DBE" w:rsidRPr="00E93F68" w:rsidP="00A84795" w14:paraId="7CA77010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sectPr w:rsidSect="00E93F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2AB" w14:paraId="092798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472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2EA" w14:paraId="7A0AB1A5" w14:textId="3D2C02D3">
        <w:pPr>
          <w:pStyle w:val="Footer"/>
          <w:jc w:val="center"/>
        </w:pPr>
        <w:r w:rsidRPr="00523BAA">
          <w:rPr>
            <w:rFonts w:ascii="Times New Roman" w:hAnsi="Times New Roman" w:cs="Times New Roman"/>
          </w:rPr>
          <w:fldChar w:fldCharType="begin"/>
        </w:r>
        <w:r w:rsidRPr="00523BAA">
          <w:rPr>
            <w:rFonts w:ascii="Times New Roman" w:hAnsi="Times New Roman" w:cs="Times New Roman"/>
          </w:rPr>
          <w:instrText xml:space="preserve"> PAGE   \* MERGEFORMAT </w:instrText>
        </w:r>
        <w:r w:rsidRPr="00523BAA">
          <w:rPr>
            <w:rFonts w:ascii="Times New Roman" w:hAnsi="Times New Roman" w:cs="Times New Roman"/>
          </w:rPr>
          <w:fldChar w:fldCharType="separate"/>
        </w:r>
        <w:r w:rsidR="00BE12AB">
          <w:rPr>
            <w:rFonts w:ascii="Times New Roman" w:hAnsi="Times New Roman" w:cs="Times New Roman"/>
            <w:noProof/>
          </w:rPr>
          <w:t>2</w:t>
        </w:r>
        <w:r w:rsidRPr="00523B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405EB" w14:paraId="074E04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2AB" w14:paraId="6C4840C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2AB" w14:paraId="2E427AD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2AB" w14:paraId="2FCEB2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12AB" w14:paraId="23626E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392543"/>
    <w:multiLevelType w:val="hybridMultilevel"/>
    <w:tmpl w:val="658E69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83B82"/>
    <w:multiLevelType w:val="hybridMultilevel"/>
    <w:tmpl w:val="4C1C3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8"/>
    <w:rsid w:val="00044B1C"/>
    <w:rsid w:val="00050B09"/>
    <w:rsid w:val="00050ECD"/>
    <w:rsid w:val="0007659D"/>
    <w:rsid w:val="000920E1"/>
    <w:rsid w:val="000930D4"/>
    <w:rsid w:val="000E4ED0"/>
    <w:rsid w:val="0010752F"/>
    <w:rsid w:val="0011330B"/>
    <w:rsid w:val="001308FA"/>
    <w:rsid w:val="00142E2F"/>
    <w:rsid w:val="00144232"/>
    <w:rsid w:val="0014726B"/>
    <w:rsid w:val="001628A8"/>
    <w:rsid w:val="00167DBE"/>
    <w:rsid w:val="001A1ED5"/>
    <w:rsid w:val="001C71EA"/>
    <w:rsid w:val="00212CC5"/>
    <w:rsid w:val="00217430"/>
    <w:rsid w:val="00234525"/>
    <w:rsid w:val="0024390B"/>
    <w:rsid w:val="00252EE0"/>
    <w:rsid w:val="002552DB"/>
    <w:rsid w:val="00256542"/>
    <w:rsid w:val="00280CEE"/>
    <w:rsid w:val="002B0FE3"/>
    <w:rsid w:val="002B378D"/>
    <w:rsid w:val="002D3F4F"/>
    <w:rsid w:val="002E7F22"/>
    <w:rsid w:val="00310DAA"/>
    <w:rsid w:val="00315B60"/>
    <w:rsid w:val="00321DBB"/>
    <w:rsid w:val="003440F4"/>
    <w:rsid w:val="003A2D8A"/>
    <w:rsid w:val="003E088A"/>
    <w:rsid w:val="003F3AB0"/>
    <w:rsid w:val="00431AAC"/>
    <w:rsid w:val="00456003"/>
    <w:rsid w:val="004615A4"/>
    <w:rsid w:val="004A5A3E"/>
    <w:rsid w:val="004F7929"/>
    <w:rsid w:val="00504751"/>
    <w:rsid w:val="00523BAA"/>
    <w:rsid w:val="00541D24"/>
    <w:rsid w:val="005658AE"/>
    <w:rsid w:val="00567499"/>
    <w:rsid w:val="0058670D"/>
    <w:rsid w:val="005F13D2"/>
    <w:rsid w:val="0061518A"/>
    <w:rsid w:val="00615B43"/>
    <w:rsid w:val="006207B0"/>
    <w:rsid w:val="006212A7"/>
    <w:rsid w:val="00623D0D"/>
    <w:rsid w:val="006405EB"/>
    <w:rsid w:val="006571A9"/>
    <w:rsid w:val="00697662"/>
    <w:rsid w:val="006A5EBA"/>
    <w:rsid w:val="006F0AB0"/>
    <w:rsid w:val="00703A7E"/>
    <w:rsid w:val="007772EA"/>
    <w:rsid w:val="00777DB7"/>
    <w:rsid w:val="007A13A3"/>
    <w:rsid w:val="007A1D28"/>
    <w:rsid w:val="007C57DF"/>
    <w:rsid w:val="00823266"/>
    <w:rsid w:val="0085062F"/>
    <w:rsid w:val="008806D2"/>
    <w:rsid w:val="0089106D"/>
    <w:rsid w:val="008B59A9"/>
    <w:rsid w:val="008F4996"/>
    <w:rsid w:val="008F529E"/>
    <w:rsid w:val="009002C5"/>
    <w:rsid w:val="009268F8"/>
    <w:rsid w:val="0095122E"/>
    <w:rsid w:val="009539C6"/>
    <w:rsid w:val="009D480A"/>
    <w:rsid w:val="00A84795"/>
    <w:rsid w:val="00A85ADD"/>
    <w:rsid w:val="00AA2ABE"/>
    <w:rsid w:val="00AB736F"/>
    <w:rsid w:val="00AC2527"/>
    <w:rsid w:val="00AD00B7"/>
    <w:rsid w:val="00B23701"/>
    <w:rsid w:val="00B3406E"/>
    <w:rsid w:val="00B76D0D"/>
    <w:rsid w:val="00B87FD4"/>
    <w:rsid w:val="00B94A70"/>
    <w:rsid w:val="00B976B3"/>
    <w:rsid w:val="00BA681C"/>
    <w:rsid w:val="00BD50EA"/>
    <w:rsid w:val="00BE12AB"/>
    <w:rsid w:val="00C00EFB"/>
    <w:rsid w:val="00C050E3"/>
    <w:rsid w:val="00C13311"/>
    <w:rsid w:val="00C637AC"/>
    <w:rsid w:val="00C6582B"/>
    <w:rsid w:val="00C84230"/>
    <w:rsid w:val="00CB5CFB"/>
    <w:rsid w:val="00CC5A32"/>
    <w:rsid w:val="00CD39CE"/>
    <w:rsid w:val="00CE0128"/>
    <w:rsid w:val="00CE4D3B"/>
    <w:rsid w:val="00D02D1D"/>
    <w:rsid w:val="00D258CE"/>
    <w:rsid w:val="00D32242"/>
    <w:rsid w:val="00D60F15"/>
    <w:rsid w:val="00D663DF"/>
    <w:rsid w:val="00DA6F61"/>
    <w:rsid w:val="00DB09F7"/>
    <w:rsid w:val="00E2030C"/>
    <w:rsid w:val="00E37AF4"/>
    <w:rsid w:val="00E60CE2"/>
    <w:rsid w:val="00E6230F"/>
    <w:rsid w:val="00E83A8D"/>
    <w:rsid w:val="00E93F68"/>
    <w:rsid w:val="00E96C6D"/>
    <w:rsid w:val="00EA40E7"/>
    <w:rsid w:val="00F009D8"/>
    <w:rsid w:val="00F12651"/>
    <w:rsid w:val="00F36D8C"/>
    <w:rsid w:val="00FC4D22"/>
    <w:rsid w:val="00FF13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2018-03-22T21:47:48Z</dcterms:created>
  <dcterms:modified xsi:type="dcterms:W3CDTF">2018-03-22T21:47:48Z</dcterms:modified>
</cp:coreProperties>
</file>