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053B98A0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F2BC560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12247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D3FBCC9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613A1461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0C2CB145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Mike Snyder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</w:t>
            </w:r>
            <w:r>
              <w:rPr>
                <w:bCs/>
                <w:sz w:val="22"/>
                <w:szCs w:val="22"/>
                <w:lang w:val="en-US" w:eastAsia="en-US" w:bidi="ar-SA"/>
              </w:rPr>
              <w:t>997</w:t>
            </w:r>
          </w:p>
          <w:p w:rsidR="00FF232D" w:rsidRPr="008A3940" w:rsidP="00BB4E29" w14:paraId="29996A5A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michael.snyder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7D91C0B4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5B9ABA91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59F42C35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P="00D861EE" w14:paraId="0750DDCD" w14:textId="59D0BD32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E049E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4E2DAC">
              <w:rPr>
                <w:b/>
                <w:bCs/>
                <w:sz w:val="26"/>
                <w:szCs w:val="26"/>
                <w:lang w:val="en-US" w:eastAsia="en-US" w:bidi="ar-SA"/>
              </w:rPr>
              <w:t>PROPOSES ACTION, SEEKS INPUT TO ADDRESS ROBOCALLS TO REASSIGNED PHONE NUMBERS</w:t>
            </w:r>
          </w:p>
          <w:p w:rsidR="00CC5E08" w:rsidRPr="008A3940" w:rsidP="00040127" w14:paraId="4459AE34" w14:textId="42A62EF4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T</w:t>
            </w:r>
            <w:r w:rsidR="004E2DAC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he Commission Takes Aim at Reducing </w:t>
            </w:r>
            <w:r w:rsidR="00C20B38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Calls</w:t>
            </w:r>
            <w:r w:rsidR="004E2DAC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that Plague Consumers </w:t>
            </w: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&amp; </w:t>
            </w:r>
            <w:r w:rsidR="004E2DAC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Callers </w:t>
            </w:r>
          </w:p>
          <w:p w:rsidR="00F61155" w:rsidRPr="006B0A70" w:rsidP="00BB4E29" w14:paraId="3F7CEB97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BD19E8" w:rsidRPr="00CC22D3" w:rsidP="00040127" w14:paraId="3666CC82" w14:textId="60F4029C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C22D3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CC22D3" w:rsidR="004E2DAC">
              <w:rPr>
                <w:sz w:val="22"/>
                <w:szCs w:val="22"/>
                <w:lang w:val="en-US" w:eastAsia="en-US" w:bidi="ar-SA"/>
              </w:rPr>
              <w:t>March 22, 2018</w:t>
            </w:r>
            <w:r w:rsidRPr="00CC22D3"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CC22D3" w:rsidR="000E049E">
              <w:rPr>
                <w:sz w:val="22"/>
                <w:szCs w:val="22"/>
                <w:lang w:val="en-US" w:eastAsia="en-US" w:bidi="ar-SA"/>
              </w:rPr>
              <w:t>The Federal Communications Commission today</w:t>
            </w:r>
            <w:r w:rsidRPr="00CC22D3" w:rsidR="000401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E14169">
              <w:rPr>
                <w:sz w:val="22"/>
                <w:szCs w:val="22"/>
                <w:lang w:val="en-US" w:eastAsia="en-US" w:bidi="ar-SA"/>
              </w:rPr>
              <w:t>adopted</w:t>
            </w:r>
            <w:r w:rsidRPr="00CC22D3" w:rsidR="00E14169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CC22D3" w:rsidR="004E2DAC">
              <w:rPr>
                <w:sz w:val="22"/>
                <w:szCs w:val="22"/>
                <w:lang w:val="en-US" w:eastAsia="en-US" w:bidi="ar-SA"/>
              </w:rPr>
              <w:t>a</w:t>
            </w:r>
            <w:r w:rsidR="0050350E">
              <w:rPr>
                <w:sz w:val="22"/>
                <w:szCs w:val="22"/>
                <w:lang w:val="en-US" w:eastAsia="en-US" w:bidi="ar-SA"/>
              </w:rPr>
              <w:t xml:space="preserve"> proposal to move forward in an effort to </w:t>
            </w:r>
            <w:r w:rsidRPr="00CC22D3" w:rsidR="00C20B38">
              <w:rPr>
                <w:sz w:val="22"/>
                <w:szCs w:val="22"/>
                <w:lang w:val="en-US" w:eastAsia="en-US" w:bidi="ar-SA"/>
              </w:rPr>
              <w:t xml:space="preserve">reduce calls placed by businesses </w:t>
            </w:r>
            <w:r w:rsidRPr="00CC22D3" w:rsidR="001D42AB">
              <w:rPr>
                <w:sz w:val="22"/>
                <w:szCs w:val="22"/>
                <w:lang w:val="en-US" w:eastAsia="en-US" w:bidi="ar-SA"/>
              </w:rPr>
              <w:t xml:space="preserve">and other </w:t>
            </w:r>
            <w:r w:rsidR="001E7593">
              <w:rPr>
                <w:sz w:val="22"/>
                <w:szCs w:val="22"/>
                <w:lang w:val="en-US" w:eastAsia="en-US" w:bidi="ar-SA"/>
              </w:rPr>
              <w:t>legitimate</w:t>
            </w:r>
            <w:r w:rsidR="00F8025B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CC22D3" w:rsidR="001D42AB">
              <w:rPr>
                <w:sz w:val="22"/>
                <w:szCs w:val="22"/>
                <w:lang w:val="en-US" w:eastAsia="en-US" w:bidi="ar-SA"/>
              </w:rPr>
              <w:t xml:space="preserve">callers </w:t>
            </w:r>
            <w:r w:rsidRPr="00CC22D3" w:rsidR="00C20B38">
              <w:rPr>
                <w:sz w:val="22"/>
                <w:szCs w:val="22"/>
                <w:lang w:val="en-US" w:eastAsia="en-US" w:bidi="ar-SA"/>
              </w:rPr>
              <w:t>to numbers that are no longer assigned to the</w:t>
            </w:r>
            <w:r w:rsidRPr="00CC22D3" w:rsidR="001D42AB">
              <w:rPr>
                <w:sz w:val="22"/>
                <w:szCs w:val="22"/>
                <w:lang w:val="en-US" w:eastAsia="en-US" w:bidi="ar-SA"/>
              </w:rPr>
              <w:t xml:space="preserve"> consumers who consented to </w:t>
            </w:r>
            <w:r w:rsidRPr="00CC22D3" w:rsidR="00702DA2">
              <w:rPr>
                <w:sz w:val="22"/>
                <w:szCs w:val="22"/>
                <w:lang w:val="en-US" w:eastAsia="en-US" w:bidi="ar-SA"/>
              </w:rPr>
              <w:t>receive</w:t>
            </w:r>
            <w:r w:rsidRPr="00CC22D3" w:rsidR="001D42AB">
              <w:rPr>
                <w:sz w:val="22"/>
                <w:szCs w:val="22"/>
                <w:lang w:val="en-US" w:eastAsia="en-US" w:bidi="ar-SA"/>
              </w:rPr>
              <w:t xml:space="preserve"> th</w:t>
            </w:r>
            <w:r w:rsidR="00DB36ED">
              <w:rPr>
                <w:sz w:val="22"/>
                <w:szCs w:val="22"/>
                <w:lang w:val="en-US" w:eastAsia="en-US" w:bidi="ar-SA"/>
              </w:rPr>
              <w:t>os</w:t>
            </w:r>
            <w:r w:rsidRPr="00CC22D3" w:rsidR="001D42AB">
              <w:rPr>
                <w:sz w:val="22"/>
                <w:szCs w:val="22"/>
                <w:lang w:val="en-US" w:eastAsia="en-US" w:bidi="ar-SA"/>
              </w:rPr>
              <w:t>e calls</w:t>
            </w:r>
            <w:r w:rsidRPr="00CC22D3" w:rsidR="00C20B38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Pr="00CC22D3" w:rsidR="004E2DAC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50350E">
              <w:rPr>
                <w:sz w:val="22"/>
                <w:szCs w:val="22"/>
                <w:lang w:val="en-US" w:eastAsia="en-US" w:bidi="ar-SA"/>
              </w:rPr>
              <w:t xml:space="preserve">The Commission is proposing that </w:t>
            </w:r>
            <w:r w:rsidR="00F8025B">
              <w:rPr>
                <w:sz w:val="22"/>
                <w:szCs w:val="22"/>
                <w:lang w:val="en-US" w:eastAsia="en-US" w:bidi="ar-SA"/>
              </w:rPr>
              <w:t xml:space="preserve">one or more </w:t>
            </w:r>
            <w:r w:rsidR="0050350E">
              <w:rPr>
                <w:sz w:val="22"/>
                <w:szCs w:val="22"/>
                <w:lang w:val="en-US" w:eastAsia="en-US" w:bidi="ar-SA"/>
              </w:rPr>
              <w:t>database</w:t>
            </w:r>
            <w:r w:rsidR="00F8025B">
              <w:rPr>
                <w:sz w:val="22"/>
                <w:szCs w:val="22"/>
                <w:lang w:val="en-US" w:eastAsia="en-US" w:bidi="ar-SA"/>
              </w:rPr>
              <w:t>s</w:t>
            </w:r>
            <w:r w:rsidR="0050350E">
              <w:rPr>
                <w:sz w:val="22"/>
                <w:szCs w:val="22"/>
                <w:lang w:val="en-US" w:eastAsia="en-US" w:bidi="ar-SA"/>
              </w:rPr>
              <w:t xml:space="preserve"> be </w:t>
            </w:r>
            <w:r w:rsidR="001E7593">
              <w:rPr>
                <w:sz w:val="22"/>
                <w:szCs w:val="22"/>
                <w:lang w:val="en-US" w:eastAsia="en-US" w:bidi="ar-SA"/>
              </w:rPr>
              <w:t xml:space="preserve">made available </w:t>
            </w:r>
            <w:r w:rsidR="0050350E">
              <w:rPr>
                <w:sz w:val="22"/>
                <w:szCs w:val="22"/>
                <w:lang w:val="en-US" w:eastAsia="en-US" w:bidi="ar-SA"/>
              </w:rPr>
              <w:t xml:space="preserve">to </w:t>
            </w:r>
            <w:r w:rsidR="001E7593">
              <w:rPr>
                <w:sz w:val="22"/>
                <w:szCs w:val="22"/>
                <w:lang w:val="en-US" w:eastAsia="en-US" w:bidi="ar-SA"/>
              </w:rPr>
              <w:t xml:space="preserve">give </w:t>
            </w:r>
            <w:r w:rsidR="0050350E">
              <w:rPr>
                <w:sz w:val="22"/>
                <w:szCs w:val="22"/>
                <w:lang w:val="en-US" w:eastAsia="en-US" w:bidi="ar-SA"/>
              </w:rPr>
              <w:t xml:space="preserve">businesses </w:t>
            </w:r>
            <w:r w:rsidR="001E7593">
              <w:rPr>
                <w:sz w:val="22"/>
                <w:szCs w:val="22"/>
                <w:lang w:val="en-US" w:eastAsia="en-US" w:bidi="ar-SA"/>
              </w:rPr>
              <w:t xml:space="preserve">the information they need to </w:t>
            </w:r>
            <w:r w:rsidR="0050350E">
              <w:rPr>
                <w:sz w:val="22"/>
                <w:szCs w:val="22"/>
                <w:lang w:val="en-US" w:eastAsia="en-US" w:bidi="ar-SA"/>
              </w:rPr>
              <w:t>avoid making such calls</w:t>
            </w:r>
            <w:r w:rsidR="00C34861">
              <w:rPr>
                <w:sz w:val="22"/>
                <w:szCs w:val="22"/>
                <w:lang w:val="en-US" w:eastAsia="en-US" w:bidi="ar-SA"/>
              </w:rPr>
              <w:t>,</w:t>
            </w:r>
            <w:r w:rsidR="0050350E">
              <w:rPr>
                <w:sz w:val="22"/>
                <w:szCs w:val="22"/>
                <w:lang w:val="en-US" w:eastAsia="en-US" w:bidi="ar-SA"/>
              </w:rPr>
              <w:t xml:space="preserve"> and thus reduc</w:t>
            </w:r>
            <w:r w:rsidR="00CD0451">
              <w:rPr>
                <w:sz w:val="22"/>
                <w:szCs w:val="22"/>
                <w:lang w:val="en-US" w:eastAsia="en-US" w:bidi="ar-SA"/>
              </w:rPr>
              <w:t>e</w:t>
            </w:r>
            <w:r w:rsidR="0050350E">
              <w:rPr>
                <w:sz w:val="22"/>
                <w:szCs w:val="22"/>
                <w:lang w:val="en-US" w:eastAsia="en-US" w:bidi="ar-SA"/>
              </w:rPr>
              <w:t xml:space="preserve"> the number of unwanted calls to </w:t>
            </w:r>
            <w:r w:rsidR="004E4459">
              <w:rPr>
                <w:sz w:val="22"/>
                <w:szCs w:val="22"/>
                <w:lang w:val="en-US" w:eastAsia="en-US" w:bidi="ar-SA"/>
              </w:rPr>
              <w:t>reassigned numbers</w:t>
            </w:r>
            <w:r w:rsidR="0050350E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C20B38" w:rsidRPr="00CC22D3" w:rsidP="00040127" w14:paraId="30FA12C4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20B38" w:rsidRPr="00CC22D3" w:rsidP="00040127" w14:paraId="78768E47" w14:textId="199BB55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C22D3">
              <w:rPr>
                <w:sz w:val="22"/>
                <w:szCs w:val="22"/>
                <w:lang w:val="en-US" w:eastAsia="en-US" w:bidi="ar-SA"/>
              </w:rPr>
              <w:t xml:space="preserve">When </w:t>
            </w:r>
            <w:r w:rsidR="0050350E">
              <w:rPr>
                <w:sz w:val="22"/>
                <w:szCs w:val="22"/>
                <w:lang w:val="en-US" w:eastAsia="en-US" w:bidi="ar-SA"/>
              </w:rPr>
              <w:t>a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 phone number is reassigned to a new consumer, that person may receive calls intended for </w:t>
            </w:r>
            <w:r w:rsidR="001A1CC6">
              <w:rPr>
                <w:sz w:val="22"/>
                <w:szCs w:val="22"/>
                <w:lang w:val="en-US" w:eastAsia="en-US" w:bidi="ar-SA"/>
              </w:rPr>
              <w:t>a</w:t>
            </w:r>
            <w:r w:rsidRPr="00CC22D3" w:rsidR="001A1CC6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CC22D3">
              <w:rPr>
                <w:sz w:val="22"/>
                <w:szCs w:val="22"/>
                <w:lang w:val="en-US" w:eastAsia="en-US" w:bidi="ar-SA"/>
              </w:rPr>
              <w:t>consumer</w:t>
            </w:r>
            <w:r w:rsidR="0050350E">
              <w:rPr>
                <w:sz w:val="22"/>
                <w:szCs w:val="22"/>
                <w:lang w:val="en-US" w:eastAsia="en-US" w:bidi="ar-SA"/>
              </w:rPr>
              <w:t xml:space="preserve"> who</w:t>
            </w:r>
            <w:r w:rsidRPr="00CC22D3" w:rsidR="0050350E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796599">
              <w:rPr>
                <w:sz w:val="22"/>
                <w:szCs w:val="22"/>
                <w:lang w:val="en-US" w:eastAsia="en-US" w:bidi="ar-SA"/>
              </w:rPr>
              <w:t>had that number previously</w:t>
            </w:r>
            <w:r w:rsidRPr="00CC22D3" w:rsidR="0050350E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="0050350E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These calls </w:t>
            </w:r>
            <w:r w:rsidRPr="00CC22D3" w:rsidR="00147E74">
              <w:rPr>
                <w:sz w:val="22"/>
                <w:szCs w:val="22"/>
                <w:lang w:val="en-US" w:eastAsia="en-US" w:bidi="ar-SA"/>
              </w:rPr>
              <w:t>ofte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n annoy the consumers </w:t>
            </w:r>
            <w:r w:rsidRPr="00CC22D3" w:rsidR="00702DA2">
              <w:rPr>
                <w:sz w:val="22"/>
                <w:szCs w:val="22"/>
                <w:lang w:val="en-US" w:eastAsia="en-US" w:bidi="ar-SA"/>
              </w:rPr>
              <w:t>who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 receive them and waste the time and effort of the callers</w:t>
            </w:r>
            <w:r w:rsidRPr="00CC22D3" w:rsidR="00147E74">
              <w:rPr>
                <w:sz w:val="22"/>
                <w:szCs w:val="22"/>
                <w:lang w:val="en-US" w:eastAsia="en-US" w:bidi="ar-SA"/>
              </w:rPr>
              <w:t>,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 while subjecting them to </w:t>
            </w:r>
            <w:r w:rsidR="00DB36ED">
              <w:rPr>
                <w:sz w:val="22"/>
                <w:szCs w:val="22"/>
                <w:lang w:val="en-US" w:eastAsia="en-US" w:bidi="ar-SA"/>
              </w:rPr>
              <w:t xml:space="preserve">potential </w:t>
            </w:r>
            <w:r w:rsidRPr="00CC22D3">
              <w:rPr>
                <w:sz w:val="22"/>
                <w:szCs w:val="22"/>
                <w:lang w:val="en-US" w:eastAsia="en-US" w:bidi="ar-SA"/>
              </w:rPr>
              <w:t>liability</w:t>
            </w:r>
            <w:r w:rsidRPr="00CC22D3" w:rsidR="001D42AB">
              <w:rPr>
                <w:sz w:val="22"/>
                <w:szCs w:val="22"/>
                <w:lang w:val="en-US" w:eastAsia="en-US" w:bidi="ar-SA"/>
              </w:rPr>
              <w:t>.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C20B38" w:rsidRPr="00CC22D3" w:rsidP="00040127" w14:paraId="013A70BB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20B38" w:rsidRPr="00CC22D3" w:rsidP="00040127" w14:paraId="029BCE13" w14:textId="60905AD8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C22D3">
              <w:rPr>
                <w:sz w:val="22"/>
                <w:szCs w:val="22"/>
                <w:lang w:val="en-US" w:eastAsia="en-US" w:bidi="ar-SA"/>
              </w:rPr>
              <w:t xml:space="preserve">The Second Further Notice of Proposed Rulemaking </w:t>
            </w:r>
            <w:r w:rsidR="00796599">
              <w:rPr>
                <w:sz w:val="22"/>
                <w:szCs w:val="22"/>
                <w:lang w:val="en-US" w:eastAsia="en-US" w:bidi="ar-SA"/>
              </w:rPr>
              <w:t xml:space="preserve">adopted today </w:t>
            </w:r>
            <w:r w:rsidRPr="00CC22D3">
              <w:rPr>
                <w:sz w:val="22"/>
                <w:szCs w:val="22"/>
                <w:lang w:val="en-US" w:eastAsia="en-US" w:bidi="ar-SA"/>
              </w:rPr>
              <w:t>proposes</w:t>
            </w:r>
            <w:r w:rsidR="00DB36E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and seeks comment on ways to address this reassigned numbers problem. </w:t>
            </w:r>
            <w:r w:rsidR="00F8025B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CC22D3">
              <w:rPr>
                <w:sz w:val="22"/>
                <w:szCs w:val="22"/>
                <w:lang w:val="en-US" w:eastAsia="en-US" w:bidi="ar-SA"/>
              </w:rPr>
              <w:t>Specifically</w:t>
            </w:r>
            <w:r w:rsidRPr="00CC22D3" w:rsidR="003509D8">
              <w:rPr>
                <w:sz w:val="22"/>
                <w:szCs w:val="22"/>
                <w:lang w:val="en-US" w:eastAsia="en-US" w:bidi="ar-SA"/>
              </w:rPr>
              <w:t>,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 the</w:t>
            </w:r>
            <w:r w:rsidRPr="00CC22D3" w:rsidR="003509D8">
              <w:rPr>
                <w:sz w:val="22"/>
                <w:szCs w:val="22"/>
                <w:lang w:val="en-US" w:eastAsia="en-US" w:bidi="ar-SA"/>
              </w:rPr>
              <w:t xml:space="preserve"> Further Notice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: </w:t>
            </w:r>
          </w:p>
          <w:p w:rsidR="004E2DAC" w:rsidRPr="00CC22D3" w:rsidP="00040127" w14:paraId="3326A407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E2DAC" w:rsidRPr="00CC22D3" w:rsidP="004E2DAC" w14:paraId="5E220192" w14:textId="21FE5587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C22D3">
              <w:rPr>
                <w:sz w:val="22"/>
                <w:szCs w:val="22"/>
                <w:lang w:val="en-US" w:eastAsia="en-US" w:bidi="ar-SA"/>
              </w:rPr>
              <w:t>Propose</w:t>
            </w:r>
            <w:r w:rsidRPr="00CC22D3" w:rsidR="00C20B38">
              <w:rPr>
                <w:sz w:val="22"/>
                <w:szCs w:val="22"/>
                <w:lang w:val="en-US" w:eastAsia="en-US" w:bidi="ar-SA"/>
              </w:rPr>
              <w:t>s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 to ensure that one or more databases are available to provide callers with the comprehensive and timely information they need to avoid calling reassigned numbers. </w:t>
            </w:r>
          </w:p>
          <w:p w:rsidR="004E2DAC" w:rsidRPr="00CC22D3" w:rsidP="004E2DAC" w14:paraId="59A31BD9" w14:textId="1CF9E84A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C22D3">
              <w:rPr>
                <w:sz w:val="22"/>
                <w:szCs w:val="22"/>
                <w:lang w:val="en-US" w:eastAsia="en-US" w:bidi="ar-SA"/>
              </w:rPr>
              <w:t>Seek</w:t>
            </w:r>
            <w:r w:rsidRPr="00CC22D3" w:rsidR="00C20B38">
              <w:rPr>
                <w:sz w:val="22"/>
                <w:szCs w:val="22"/>
                <w:lang w:val="en-US" w:eastAsia="en-US" w:bidi="ar-SA"/>
              </w:rPr>
              <w:t>s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 comment on the information that callers who choose to use a reassigned numbers database need </w:t>
            </w:r>
            <w:r w:rsidR="00F8025B">
              <w:rPr>
                <w:sz w:val="22"/>
                <w:szCs w:val="22"/>
                <w:lang w:val="en-US" w:eastAsia="en-US" w:bidi="ar-SA"/>
              </w:rPr>
              <w:t>to avoid calling a reassigned number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4E2DAC" w:rsidRPr="00CC22D3" w:rsidP="004E2DAC" w14:paraId="61703D8E" w14:textId="7C0BAB3A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Seeks feedback on </w:t>
            </w:r>
            <w:r w:rsidRPr="00CC22D3">
              <w:rPr>
                <w:sz w:val="22"/>
                <w:szCs w:val="22"/>
                <w:lang w:val="en-US" w:eastAsia="en-US" w:bidi="ar-SA"/>
              </w:rPr>
              <w:t>three alternative</w:t>
            </w:r>
            <w:r>
              <w:rPr>
                <w:sz w:val="22"/>
                <w:szCs w:val="22"/>
                <w:lang w:val="en-US" w:eastAsia="en-US" w:bidi="ar-SA"/>
              </w:rPr>
              <w:t xml:space="preserve"> ideas for </w:t>
            </w:r>
            <w:r w:rsidR="00DB36ED">
              <w:rPr>
                <w:sz w:val="22"/>
                <w:szCs w:val="22"/>
                <w:lang w:val="en-US" w:eastAsia="en-US" w:bidi="ar-SA"/>
              </w:rPr>
              <w:t>service providers to report that information</w:t>
            </w:r>
            <w:r w:rsidRPr="00CC22D3">
              <w:rPr>
                <w:sz w:val="22"/>
                <w:szCs w:val="22"/>
                <w:lang w:val="en-US" w:eastAsia="en-US" w:bidi="ar-SA"/>
              </w:rPr>
              <w:t>: (1) requiring service providers to report reassigned number information to a single, FCC</w:t>
            </w:r>
            <w:r w:rsidRPr="00CC22D3" w:rsidR="003509D8">
              <w:rPr>
                <w:sz w:val="22"/>
                <w:szCs w:val="22"/>
                <w:lang w:val="en-US" w:eastAsia="en-US" w:bidi="ar-SA"/>
              </w:rPr>
              <w:t>-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designated database; (2) requiring service providers to report that information to one or more commercial data aggregators; or (3) allowing service providers to report that information to commercial data aggregators on a voluntary basis. </w:t>
            </w:r>
          </w:p>
          <w:p w:rsidR="004E2DAC" w:rsidRPr="00CC22D3" w:rsidP="004E2DAC" w14:paraId="47C6AE97" w14:textId="1475CF7F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C22D3">
              <w:rPr>
                <w:sz w:val="22"/>
                <w:szCs w:val="22"/>
                <w:lang w:val="en-US" w:eastAsia="en-US" w:bidi="ar-SA"/>
              </w:rPr>
              <w:t>Seek</w:t>
            </w:r>
            <w:r w:rsidRPr="00CC22D3" w:rsidR="00C20B38">
              <w:rPr>
                <w:sz w:val="22"/>
                <w:szCs w:val="22"/>
                <w:lang w:val="en-US" w:eastAsia="en-US" w:bidi="ar-SA"/>
              </w:rPr>
              <w:t>s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 comment on whether and</w:t>
            </w:r>
            <w:r w:rsidRPr="00CC22D3" w:rsidR="003509D8">
              <w:rPr>
                <w:sz w:val="22"/>
                <w:szCs w:val="22"/>
                <w:lang w:val="en-US" w:eastAsia="en-US" w:bidi="ar-SA"/>
              </w:rPr>
              <w:t>,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 if so, how the Commission should adopt a safe harbor from liability under the Telephone Consumer Protection Act for those callers that choose to use a reassigned numbers database.</w:t>
            </w:r>
          </w:p>
          <w:p w:rsidR="00040127" w:rsidRPr="00CC22D3" w:rsidP="00040127" w14:paraId="20C06A19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35351" w:rsidRPr="00CC22D3" w:rsidP="00477C17" w14:paraId="52637A83" w14:textId="462637D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C22D3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Today’s action is the latest step taken by the FCC </w:t>
            </w:r>
            <w:r w:rsidRPr="00CC22D3" w:rsidR="00477C17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in its ongoing efforts </w:t>
            </w:r>
            <w:r w:rsidRPr="00CC22D3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to combat illegal robocalls</w:t>
            </w:r>
            <w:r w:rsidRPr="00CC22D3" w:rsidR="008E5FF9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.  </w:t>
            </w:r>
            <w:r w:rsidRPr="00CC22D3" w:rsidR="00477C17">
              <w:rPr>
                <w:sz w:val="22"/>
                <w:szCs w:val="22"/>
                <w:lang w:val="en-US" w:eastAsia="en-US" w:bidi="ar-SA"/>
              </w:rPr>
              <w:t xml:space="preserve">The Commission recently adopted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"https://www.fcc.gov/document/fcc-adopts-rules-help-block-illegal-robocalls" </w:instrText>
            </w:r>
            <w:r>
              <w:fldChar w:fldCharType="separate"/>
            </w:r>
            <w:r w:rsidRPr="00CC22D3" w:rsidR="00477C17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new rules</w:t>
            </w:r>
            <w:r>
              <w:fldChar w:fldCharType="end"/>
            </w:r>
            <w:r w:rsidRPr="00CC22D3" w:rsidR="00477C17">
              <w:rPr>
                <w:sz w:val="22"/>
                <w:szCs w:val="22"/>
                <w:lang w:val="en-US" w:eastAsia="en-US" w:bidi="ar-SA"/>
              </w:rPr>
              <w:t xml:space="preserve"> allowing phone companies to proactively block calls that are likely to be fraudulent, </w:t>
            </w:r>
            <w:r w:rsidRPr="00CC22D3" w:rsidR="00702DA2">
              <w:rPr>
                <w:sz w:val="22"/>
                <w:szCs w:val="22"/>
                <w:lang w:val="en-US" w:eastAsia="en-US" w:bidi="ar-SA"/>
              </w:rPr>
              <w:t xml:space="preserve">such as those </w:t>
            </w:r>
            <w:r w:rsidRPr="00CC22D3" w:rsidR="00477C17">
              <w:rPr>
                <w:sz w:val="22"/>
                <w:szCs w:val="22"/>
                <w:lang w:val="en-US" w:eastAsia="en-US" w:bidi="ar-SA"/>
              </w:rPr>
              <w:t xml:space="preserve">purporting to be from area codes that do not exist.  The FCC also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"https://www.fcc.gov/document/fcc-seeks-reliable-call-authentication-system" </w:instrText>
            </w:r>
            <w:r>
              <w:fldChar w:fldCharType="separate"/>
            </w:r>
            <w:r w:rsidRPr="00CC22D3" w:rsidR="00477C17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began</w:t>
            </w:r>
            <w:r>
              <w:fldChar w:fldCharType="end"/>
            </w:r>
            <w:r w:rsidRPr="00CC22D3" w:rsidR="00477C17">
              <w:rPr>
                <w:sz w:val="22"/>
                <w:szCs w:val="22"/>
                <w:lang w:val="en-US" w:eastAsia="en-US" w:bidi="ar-SA"/>
              </w:rPr>
              <w:t xml:space="preserve"> exploring ways to set up a reliable system to verify that a phone call is </w:t>
            </w:r>
            <w:r w:rsidRPr="00CC22D3">
              <w:rPr>
                <w:sz w:val="22"/>
                <w:szCs w:val="22"/>
                <w:lang w:val="en-US" w:eastAsia="en-US" w:bidi="ar-SA"/>
              </w:rPr>
              <w:t>actually</w:t>
            </w:r>
            <w:r w:rsidRPr="00CC22D3" w:rsidR="00477C17">
              <w:rPr>
                <w:sz w:val="22"/>
                <w:szCs w:val="22"/>
                <w:lang w:val="en-US" w:eastAsia="en-US" w:bidi="ar-SA"/>
              </w:rPr>
              <w:t xml:space="preserve"> from the 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name or </w:t>
            </w:r>
            <w:r w:rsidRPr="00CC22D3" w:rsidR="00477C17">
              <w:rPr>
                <w:sz w:val="22"/>
                <w:szCs w:val="22"/>
                <w:lang w:val="en-US" w:eastAsia="en-US" w:bidi="ar-SA"/>
              </w:rPr>
              <w:t xml:space="preserve">phone number </w:t>
            </w:r>
            <w:r w:rsidRPr="00CC22D3">
              <w:rPr>
                <w:sz w:val="22"/>
                <w:szCs w:val="22"/>
                <w:lang w:val="en-US" w:eastAsia="en-US" w:bidi="ar-SA"/>
              </w:rPr>
              <w:t>appearing on the recipient’s caller ID</w:t>
            </w:r>
            <w:r w:rsidRPr="00CC22D3" w:rsidR="00477C17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477C17" w:rsidRPr="00CC22D3" w:rsidP="00477C17" w14:paraId="4FBA2F0B" w14:textId="14E5E3DE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C22D3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850E26" w:rsidP="00040127" w14:paraId="4DC7148A" w14:textId="50959C62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C22D3">
              <w:rPr>
                <w:sz w:val="22"/>
                <w:szCs w:val="22"/>
                <w:lang w:val="en-US" w:eastAsia="en-US" w:bidi="ar-SA"/>
              </w:rPr>
              <w:t xml:space="preserve">The FCC is </w:t>
            </w:r>
            <w:r w:rsidR="00796599">
              <w:rPr>
                <w:sz w:val="22"/>
                <w:szCs w:val="22"/>
                <w:lang w:val="en-US" w:eastAsia="en-US" w:bidi="ar-SA"/>
              </w:rPr>
              <w:t xml:space="preserve">also 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partnering with the Federal Trade Commission </w:t>
            </w:r>
            <w:r w:rsidRPr="00CC22D3" w:rsidR="00147E74">
              <w:rPr>
                <w:sz w:val="22"/>
                <w:szCs w:val="22"/>
                <w:lang w:val="en-US" w:eastAsia="en-US" w:bidi="ar-SA"/>
              </w:rPr>
              <w:t xml:space="preserve">for 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two upcoming events aimed at furthering the fight against illegal robocalls and caller ID spoofing.  The agencies are co-hosting a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"https://www.fcc.gov/news-events/events/2018/03/fighting-scourge-illegal-robocalls" </w:instrText>
            </w:r>
            <w:r>
              <w:fldChar w:fldCharType="separate"/>
            </w:r>
            <w:r w:rsidRPr="00CC22D3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policy forum</w:t>
            </w:r>
            <w:r>
              <w:fldChar w:fldCharType="end"/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796599">
              <w:rPr>
                <w:sz w:val="22"/>
                <w:szCs w:val="22"/>
                <w:lang w:val="en-US" w:eastAsia="en-US" w:bidi="ar-SA"/>
              </w:rPr>
              <w:t>tomorrow,</w:t>
            </w:r>
            <w:r w:rsidRPr="00CC22D3" w:rsidR="00796599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CC22D3">
              <w:rPr>
                <w:sz w:val="22"/>
                <w:szCs w:val="22"/>
                <w:lang w:val="en-US" w:eastAsia="en-US" w:bidi="ar-SA"/>
              </w:rPr>
              <w:t>March 23, 2018</w:t>
            </w:r>
            <w:r w:rsidR="00796599">
              <w:rPr>
                <w:sz w:val="22"/>
                <w:szCs w:val="22"/>
                <w:lang w:val="en-US" w:eastAsia="en-US" w:bidi="ar-SA"/>
              </w:rPr>
              <w:t>,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 and a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"https://www.fcc.gov/news-events/events/2018/04/stop-illegal-robocalls-expo" </w:instrText>
            </w:r>
            <w:r>
              <w:fldChar w:fldCharType="separate"/>
            </w:r>
            <w:r w:rsidRPr="00CC22D3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technology expo</w:t>
            </w:r>
            <w:r>
              <w:fldChar w:fldCharType="end"/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CC22D3" w:rsidR="00147E74">
              <w:rPr>
                <w:sz w:val="22"/>
                <w:szCs w:val="22"/>
                <w:lang w:val="en-US" w:eastAsia="en-US" w:bidi="ar-SA"/>
              </w:rPr>
              <w:t>o</w:t>
            </w:r>
            <w:r w:rsidRPr="00CC22D3">
              <w:rPr>
                <w:sz w:val="22"/>
                <w:szCs w:val="22"/>
                <w:lang w:val="en-US" w:eastAsia="en-US" w:bidi="ar-SA"/>
              </w:rPr>
              <w:t>n April</w:t>
            </w:r>
            <w:r w:rsidRPr="00CC22D3" w:rsidR="00147E74">
              <w:rPr>
                <w:sz w:val="22"/>
                <w:szCs w:val="22"/>
                <w:lang w:val="en-US" w:eastAsia="en-US" w:bidi="ar-SA"/>
              </w:rPr>
              <w:t xml:space="preserve"> 23</w:t>
            </w:r>
            <w:r w:rsidR="00DB36ED">
              <w:rPr>
                <w:sz w:val="22"/>
                <w:szCs w:val="22"/>
                <w:lang w:val="en-US" w:eastAsia="en-US" w:bidi="ar-SA"/>
              </w:rPr>
              <w:t>, 2018</w:t>
            </w:r>
            <w:r w:rsidRPr="00CC22D3">
              <w:rPr>
                <w:sz w:val="22"/>
                <w:szCs w:val="22"/>
                <w:lang w:val="en-US" w:eastAsia="en-US" w:bidi="ar-SA"/>
              </w:rPr>
              <w:t xml:space="preserve">.  </w:t>
            </w:r>
          </w:p>
          <w:p w:rsidR="00814ED9" w:rsidP="00040127" w14:paraId="169D35F8" w14:textId="282C20D2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14ED9" w:rsidRPr="00814ED9" w:rsidP="00814ED9" w14:paraId="65B91EB4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814ED9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Action by the Commission March 22, 2018 by Second Further Notice of Proposed Rulemaking (FCC 18-31). Chairman Pai, Commissioners Clyburn, O’Rielly, and Carr approving.  Commissioner Rosenworcel approving in part and dissenting in part. Chairman Pai, Commissioners Clyburn, O’Rielly, Carr and Rosenworcel issuing separate statements.</w:t>
            </w:r>
          </w:p>
          <w:p w:rsidR="00814ED9" w:rsidRPr="00814ED9" w:rsidP="00814ED9" w14:paraId="09DBBC28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814ED9" w:rsidRPr="00CC22D3" w:rsidP="00814ED9" w14:paraId="3FF3D4D5" w14:textId="4DCDF910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814ED9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CG Docket No. 17-59</w:t>
            </w:r>
          </w:p>
          <w:p w:rsidR="00BD19E8" w:rsidRPr="00A225A9" w:rsidP="00DA7B44" w14:paraId="696BE0F3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4A729A" w:rsidP="00850E26" w14:paraId="6AA1BCEA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59D959C3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0255783E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23F2934E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2C09D455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 w14:paraId="102385D1" w14:textId="0EBBC8C9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www.fcc.gov/media-relations</w:t>
            </w:r>
          </w:p>
          <w:p w:rsidR="00963407" w:rsidRPr="00EE0E90" w:rsidP="00963407" w14:paraId="54B3826E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69420F" w:rsidRPr="00EE0E90" w:rsidP="00963407" w14:paraId="3DD15A99" w14:textId="059FA0BD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  <w:p w:rsidR="00EE0E90" w:rsidRPr="0069420F" w:rsidP="00850E26" w14:paraId="238D77DA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</w:p>
        </w:tc>
      </w:tr>
    </w:tbl>
    <w:p w:rsidR="00D24C3D" w:rsidRPr="007528A5" w14:paraId="5A5AEEF7" w14:textId="77777777">
      <w:pPr>
        <w:rPr>
          <w:b/>
          <w:bCs/>
          <w:sz w:val="2"/>
          <w:szCs w:val="2"/>
        </w:rPr>
      </w:pPr>
    </w:p>
    <w:sectPr w:rsidSect="004A7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7AE6" w14:paraId="21AB57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7AE6" w14:paraId="259C013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7AE6" w14:paraId="0BE3EF6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7AE6" w14:paraId="3976640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7AE6" w14:paraId="199189C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7AE6" w14:paraId="6656A01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20D2376"/>
    <w:multiLevelType w:val="hybridMultilevel"/>
    <w:tmpl w:val="4216C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F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47E74"/>
    <w:rsid w:val="00152776"/>
    <w:rsid w:val="00153222"/>
    <w:rsid w:val="001577D3"/>
    <w:rsid w:val="001733A6"/>
    <w:rsid w:val="00180EC5"/>
    <w:rsid w:val="00183841"/>
    <w:rsid w:val="001865A9"/>
    <w:rsid w:val="00187DB2"/>
    <w:rsid w:val="001A1CC6"/>
    <w:rsid w:val="001B20BB"/>
    <w:rsid w:val="001C4370"/>
    <w:rsid w:val="001D3779"/>
    <w:rsid w:val="001D42AB"/>
    <w:rsid w:val="001E7593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7BFF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33871"/>
    <w:rsid w:val="003361C9"/>
    <w:rsid w:val="00347716"/>
    <w:rsid w:val="003506E1"/>
    <w:rsid w:val="003509D8"/>
    <w:rsid w:val="003727E3"/>
    <w:rsid w:val="00385A93"/>
    <w:rsid w:val="003862CC"/>
    <w:rsid w:val="003910F1"/>
    <w:rsid w:val="003E42FC"/>
    <w:rsid w:val="003E5991"/>
    <w:rsid w:val="003F344A"/>
    <w:rsid w:val="00403FF0"/>
    <w:rsid w:val="00410B4C"/>
    <w:rsid w:val="0042046D"/>
    <w:rsid w:val="0042116E"/>
    <w:rsid w:val="00425AEF"/>
    <w:rsid w:val="00426518"/>
    <w:rsid w:val="00427B06"/>
    <w:rsid w:val="00431458"/>
    <w:rsid w:val="00441F59"/>
    <w:rsid w:val="00444E07"/>
    <w:rsid w:val="00444FA9"/>
    <w:rsid w:val="00473E9C"/>
    <w:rsid w:val="00477C17"/>
    <w:rsid w:val="00480099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2DAC"/>
    <w:rsid w:val="004E4459"/>
    <w:rsid w:val="004F0F1F"/>
    <w:rsid w:val="005022AA"/>
    <w:rsid w:val="0050350E"/>
    <w:rsid w:val="00504845"/>
    <w:rsid w:val="0050757F"/>
    <w:rsid w:val="00516AD2"/>
    <w:rsid w:val="00545DAE"/>
    <w:rsid w:val="00571B83"/>
    <w:rsid w:val="00575A00"/>
    <w:rsid w:val="0058673C"/>
    <w:rsid w:val="005A7972"/>
    <w:rsid w:val="005B125B"/>
    <w:rsid w:val="005B17E7"/>
    <w:rsid w:val="005B2643"/>
    <w:rsid w:val="005D17FD"/>
    <w:rsid w:val="005E2688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476DF"/>
    <w:rsid w:val="00651B9E"/>
    <w:rsid w:val="00652019"/>
    <w:rsid w:val="00657EC9"/>
    <w:rsid w:val="00665633"/>
    <w:rsid w:val="00665884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2DA2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96599"/>
    <w:rsid w:val="007A44F8"/>
    <w:rsid w:val="007B2E39"/>
    <w:rsid w:val="007D21BF"/>
    <w:rsid w:val="007F3C12"/>
    <w:rsid w:val="007F5205"/>
    <w:rsid w:val="00814ED9"/>
    <w:rsid w:val="008215E7"/>
    <w:rsid w:val="00830FC6"/>
    <w:rsid w:val="00850E26"/>
    <w:rsid w:val="00865EAA"/>
    <w:rsid w:val="00866F06"/>
    <w:rsid w:val="008728F5"/>
    <w:rsid w:val="00877D24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E5FF9"/>
    <w:rsid w:val="008F1609"/>
    <w:rsid w:val="008F78D8"/>
    <w:rsid w:val="0093373C"/>
    <w:rsid w:val="00961620"/>
    <w:rsid w:val="00963407"/>
    <w:rsid w:val="009734B6"/>
    <w:rsid w:val="0098096F"/>
    <w:rsid w:val="0098437A"/>
    <w:rsid w:val="00986C92"/>
    <w:rsid w:val="00993C47"/>
    <w:rsid w:val="009972BC"/>
    <w:rsid w:val="009B4B16"/>
    <w:rsid w:val="009D36EB"/>
    <w:rsid w:val="009D39A7"/>
    <w:rsid w:val="009E54A1"/>
    <w:rsid w:val="009F1C03"/>
    <w:rsid w:val="009F4E25"/>
    <w:rsid w:val="009F5B1F"/>
    <w:rsid w:val="00A225A9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0C66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6CC1"/>
    <w:rsid w:val="00BF7D17"/>
    <w:rsid w:val="00C20B38"/>
    <w:rsid w:val="00C34861"/>
    <w:rsid w:val="00C41E0D"/>
    <w:rsid w:val="00C432E4"/>
    <w:rsid w:val="00C70C26"/>
    <w:rsid w:val="00C72001"/>
    <w:rsid w:val="00C772B7"/>
    <w:rsid w:val="00C80347"/>
    <w:rsid w:val="00CB7C1A"/>
    <w:rsid w:val="00CC22D3"/>
    <w:rsid w:val="00CC5E08"/>
    <w:rsid w:val="00CD0451"/>
    <w:rsid w:val="00CE14FD"/>
    <w:rsid w:val="00CE7AE6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5351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36ED"/>
    <w:rsid w:val="00DB67B7"/>
    <w:rsid w:val="00DC15A9"/>
    <w:rsid w:val="00DC40AA"/>
    <w:rsid w:val="00DD1750"/>
    <w:rsid w:val="00E14169"/>
    <w:rsid w:val="00E349AA"/>
    <w:rsid w:val="00E41390"/>
    <w:rsid w:val="00E41CA0"/>
    <w:rsid w:val="00E4366B"/>
    <w:rsid w:val="00E50A4A"/>
    <w:rsid w:val="00E606DE"/>
    <w:rsid w:val="00E644FE"/>
    <w:rsid w:val="00E72733"/>
    <w:rsid w:val="00E737DB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025B"/>
    <w:rsid w:val="00F84736"/>
    <w:rsid w:val="00F85C91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2DA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D42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2AB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47E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7E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7E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7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7E74"/>
    <w:rPr>
      <w:b/>
      <w:bCs/>
    </w:rPr>
  </w:style>
  <w:style w:type="paragraph" w:styleId="Header">
    <w:name w:val="header"/>
    <w:basedOn w:val="Normal"/>
    <w:link w:val="HeaderChar"/>
    <w:unhideWhenUsed/>
    <w:rsid w:val="00CE7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7AE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E7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7A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E0E3B31F73041800537A2A6FDC0DF" ma:contentTypeVersion="7" ma:contentTypeDescription="Create a new document." ma:contentTypeScope="" ma:versionID="9274b7f431f6ad9cd9863095d5ec8169">
  <xsd:schema xmlns:xsd="http://www.w3.org/2001/XMLSchema" xmlns:xs="http://www.w3.org/2001/XMLSchema" xmlns:p="http://schemas.microsoft.com/office/2006/metadata/properties" xmlns:ns2="73d14988-7452-4ef4-83b3-45c3b0ec5569" xmlns:ns3="6dd7462a-ca03-4178-8268-b3cfe690bf43" targetNamespace="http://schemas.microsoft.com/office/2006/metadata/properties" ma:root="true" ma:fieldsID="13fc0d944101576256c0fd86698524fa" ns2:_="" ns3:_="">
    <xsd:import namespace="73d14988-7452-4ef4-83b3-45c3b0ec5569"/>
    <xsd:import namespace="6dd7462a-ca03-4178-8268-b3cfe690bf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14988-7452-4ef4-83b3-45c3b0ec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462a-ca03-4178-8268-b3cfe690b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5E87-5807-4E21-BAD9-46E978C20B0A}">
  <ds:schemaRefs>
    <ds:schemaRef ds:uri="http://purl.org/dc/elements/1.1/"/>
    <ds:schemaRef ds:uri="http://schemas.microsoft.com/office/2006/documentManagement/types"/>
    <ds:schemaRef ds:uri="73d14988-7452-4ef4-83b3-45c3b0ec5569"/>
    <ds:schemaRef ds:uri="http://purl.org/dc/terms/"/>
    <ds:schemaRef ds:uri="http://schemas.openxmlformats.org/package/2006/metadata/core-properties"/>
    <ds:schemaRef ds:uri="http://purl.org/dc/dcmitype/"/>
    <ds:schemaRef ds:uri="6dd7462a-ca03-4178-8268-b3cfe690bf4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A2A6EF-0ECF-45D0-A219-80705F881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3A6C0-6E9F-4E6E-9F12-1A094292E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14988-7452-4ef4-83b3-45c3b0ec5569"/>
    <ds:schemaRef ds:uri="6dd7462a-ca03-4178-8268-b3cfe690b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FC017-3B52-4313-94DD-E8B94FDC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2018-03-22T16:47:10Z</dcterms:created>
  <dcterms:modified xsi:type="dcterms:W3CDTF">2018-03-22T16:47:10Z</dcterms:modified>
</cp:coreProperties>
</file>