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F53013" w:rsidP="000653D5" w14:paraId="58FD16A4" w14:textId="7777777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  <w:t>COMMISSIONER BRENDAN CARR</w:t>
      </w:r>
    </w:p>
    <w:p w:rsidR="00F53013" w:rsidP="000653D5" w14:paraId="005A845F" w14:textId="77777777">
      <w:pPr>
        <w:spacing w:after="0" w:line="240" w:lineRule="auto"/>
        <w:jc w:val="center"/>
        <w:rPr>
          <w:b/>
        </w:rPr>
      </w:pPr>
    </w:p>
    <w:p w:rsidR="00477AC2" w:rsidP="000653D5" w14:paraId="64A12F75" w14:textId="77777777">
      <w:pPr>
        <w:spacing w:after="0"/>
        <w:ind w:left="720" w:hanging="720"/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 </w:t>
      </w:r>
      <w:r w:rsidRPr="005577AD">
        <w:rPr>
          <w:szCs w:val="22"/>
        </w:rPr>
        <w:tab/>
      </w:r>
      <w:r w:rsidRPr="00FC45F9">
        <w:rPr>
          <w:i/>
          <w:szCs w:val="22"/>
        </w:rPr>
        <w:t>Auctions of Upper Microwave Flexible Use Licenses for Next-Generation Wireless Services; Comment Sought on Competitive Bidding Procedures for Auctions 101 (28 GHz) and 102 (24 GHz</w:t>
      </w:r>
      <w:r w:rsidRPr="00123C2A">
        <w:rPr>
          <w:i/>
          <w:szCs w:val="22"/>
        </w:rPr>
        <w:t>)</w:t>
      </w:r>
      <w:r w:rsidRPr="00123C2A">
        <w:rPr>
          <w:i/>
        </w:rPr>
        <w:t>; Bidding in Auction 101 Scheduled to Begin November 14, 2018</w:t>
      </w:r>
      <w:r>
        <w:t>,</w:t>
      </w:r>
      <w:r w:rsidRPr="00FC45F9">
        <w:t xml:space="preserve"> </w:t>
      </w:r>
      <w:r>
        <w:t>AU Docket No. 18-85.</w:t>
      </w:r>
    </w:p>
    <w:p w:rsidR="00477AC2" w:rsidRPr="005577AD" w:rsidP="000653D5" w14:paraId="16A6951E" w14:textId="77777777">
      <w:pPr>
        <w:spacing w:after="0"/>
        <w:ind w:left="720" w:hanging="720"/>
        <w:rPr>
          <w:i/>
          <w:iCs/>
          <w:szCs w:val="22"/>
        </w:rPr>
      </w:pPr>
    </w:p>
    <w:p w:rsidR="003575BF" w:rsidP="000653D5" w14:paraId="0B8DA07B" w14:textId="3C7A07C3">
      <w:pPr>
        <w:spacing w:after="0"/>
        <w:ind w:firstLine="720"/>
      </w:pPr>
      <w:r>
        <w:t>The FCC has been moving aggressively</w:t>
      </w:r>
      <w:r w:rsidR="00C92F02">
        <w:t xml:space="preserve"> to ensure the </w:t>
      </w:r>
      <w:r>
        <w:t xml:space="preserve">United States </w:t>
      </w:r>
      <w:r w:rsidR="00C92F02">
        <w:t xml:space="preserve">can </w:t>
      </w:r>
      <w:r>
        <w:t>win the global race to 5G</w:t>
      </w:r>
      <w:r w:rsidR="00395D3D">
        <w:t>—to ensure that our regulations are 5G Ready</w:t>
      </w:r>
      <w:r>
        <w:t xml:space="preserve">.  </w:t>
      </w:r>
      <w:r w:rsidR="00FF3D97">
        <w:t xml:space="preserve">Last month, we took concrete steps to </w:t>
      </w:r>
      <w:r w:rsidR="002616B0">
        <w:t>enable</w:t>
      </w:r>
      <w:r>
        <w:t xml:space="preserve"> more Americans </w:t>
      </w:r>
      <w:r w:rsidR="002616B0">
        <w:t xml:space="preserve">to </w:t>
      </w:r>
      <w:r>
        <w:t xml:space="preserve">benefit from 5G by </w:t>
      </w:r>
      <w:r w:rsidR="002616B0">
        <w:t>modernizing</w:t>
      </w:r>
      <w:r>
        <w:t xml:space="preserve"> our approach to </w:t>
      </w:r>
      <w:r w:rsidR="00395D3D">
        <w:t xml:space="preserve">the deployment of </w:t>
      </w:r>
      <w:r>
        <w:t>wireless</w:t>
      </w:r>
      <w:r w:rsidR="00395D3D">
        <w:t xml:space="preserve"> infrastructure</w:t>
      </w:r>
      <w:r>
        <w:t xml:space="preserve">.  </w:t>
      </w:r>
      <w:r w:rsidR="00FF3D97">
        <w:t xml:space="preserve">On the spectrum side, we were the first country in the world to allocate high-band spectrum for 5G.  </w:t>
      </w:r>
      <w:r w:rsidR="002616B0">
        <w:t xml:space="preserve">And with this Public Notice, we are taking the next step </w:t>
      </w:r>
      <w:r w:rsidR="00F65086">
        <w:t xml:space="preserve">towards </w:t>
      </w:r>
      <w:r w:rsidR="002616B0">
        <w:t xml:space="preserve">bringing over 1.5 GHz of millimeter wave spectrum to auction.  </w:t>
      </w:r>
      <w:r w:rsidRPr="004A4178" w:rsidR="004A4178">
        <w:t xml:space="preserve">The Chairman deserves credit for pressing ahead and ensuring we were ready to hold these auctions as soon as Congress provided us with </w:t>
      </w:r>
      <w:r w:rsidR="00C93B10">
        <w:t xml:space="preserve">the </w:t>
      </w:r>
      <w:r w:rsidRPr="004A4178" w:rsidR="004A4178">
        <w:t>authority</w:t>
      </w:r>
      <w:r w:rsidR="00C93B10">
        <w:t xml:space="preserve"> to do so</w:t>
      </w:r>
      <w:r w:rsidRPr="004A4178" w:rsidR="004A4178">
        <w:t>.</w:t>
      </w:r>
    </w:p>
    <w:p w:rsidR="000653D5" w:rsidP="000653D5" w14:paraId="42F73056" w14:textId="77777777">
      <w:pPr>
        <w:spacing w:after="0"/>
        <w:ind w:firstLine="720"/>
      </w:pPr>
    </w:p>
    <w:p w:rsidR="008371B6" w:rsidP="000653D5" w14:paraId="64C10DC5" w14:textId="4CFD2639">
      <w:pPr>
        <w:spacing w:after="0"/>
        <w:ind w:firstLine="720"/>
      </w:pPr>
      <w:r>
        <w:t>The</w:t>
      </w:r>
      <w:r w:rsidR="002616B0">
        <w:t xml:space="preserve"> </w:t>
      </w:r>
      <w:r w:rsidR="000F51F2">
        <w:t xml:space="preserve">FCC’s forward-leaning approach to 5G </w:t>
      </w:r>
      <w:r w:rsidR="00E678FD">
        <w:t>benefits everyday Americans</w:t>
      </w:r>
      <w:r w:rsidR="000F51F2">
        <w:t xml:space="preserve">.  You see, 5G is about more than </w:t>
      </w:r>
      <w:r w:rsidR="00E678FD">
        <w:t>abstract</w:t>
      </w:r>
      <w:r w:rsidR="000F51F2">
        <w:t xml:space="preserve"> br</w:t>
      </w:r>
      <w:r>
        <w:t xml:space="preserve">oadband </w:t>
      </w:r>
      <w:r w:rsidR="00E678FD">
        <w:t xml:space="preserve">speed </w:t>
      </w:r>
      <w:r>
        <w:t>and lower latency.  It’s</w:t>
      </w:r>
      <w:r w:rsidR="000F51F2">
        <w:t xml:space="preserve"> about enabling the next-generation of innovation and en</w:t>
      </w:r>
      <w:r>
        <w:t>trepreneurship in America.  It’s</w:t>
      </w:r>
      <w:r w:rsidR="000F51F2">
        <w:t xml:space="preserve"> about autonomous cars</w:t>
      </w:r>
      <w:r w:rsidR="00395D3D">
        <w:t xml:space="preserve">—which </w:t>
      </w:r>
      <w:r>
        <w:t xml:space="preserve">could reduce </w:t>
      </w:r>
      <w:r w:rsidR="00F65086">
        <w:t xml:space="preserve">the number of </w:t>
      </w:r>
      <w:r>
        <w:t>traffic deaths from the 40,000 per year we see today to nearly zero.  It</w:t>
      </w:r>
      <w:r w:rsidR="00F94EA2">
        <w:t>’</w:t>
      </w:r>
      <w:r>
        <w:t>s about the industrial Internet of Things and smart city applications—which could revolutionize the way we live</w:t>
      </w:r>
      <w:r w:rsidR="00F94EA2">
        <w:t>, work, and play</w:t>
      </w:r>
      <w:r>
        <w:t>.  And it</w:t>
      </w:r>
      <w:r w:rsidR="00F65086">
        <w:t>’</w:t>
      </w:r>
      <w:r>
        <w:t xml:space="preserve">s about delivering remote surgery and telehealth applications to communities that </w:t>
      </w:r>
      <w:r w:rsidR="00E678FD">
        <w:t>today</w:t>
      </w:r>
      <w:r w:rsidR="00E46578">
        <w:t xml:space="preserve"> </w:t>
      </w:r>
      <w:r w:rsidR="00E678FD">
        <w:t xml:space="preserve">lack the </w:t>
      </w:r>
      <w:r w:rsidR="00E46578">
        <w:t>health</w:t>
      </w:r>
      <w:r>
        <w:t xml:space="preserve">care </w:t>
      </w:r>
      <w:r w:rsidR="00623F13">
        <w:t xml:space="preserve">options </w:t>
      </w:r>
      <w:r w:rsidR="00E678FD">
        <w:t>they deserve</w:t>
      </w:r>
      <w:r>
        <w:t>.</w:t>
      </w:r>
    </w:p>
    <w:p w:rsidR="000653D5" w:rsidP="000653D5" w14:paraId="20063B18" w14:textId="77777777">
      <w:pPr>
        <w:spacing w:after="0"/>
        <w:ind w:firstLine="720"/>
      </w:pPr>
    </w:p>
    <w:p w:rsidR="0016527B" w:rsidP="000653D5" w14:paraId="27826DEB" w14:textId="5050B960">
      <w:pPr>
        <w:spacing w:after="0"/>
        <w:ind w:firstLine="720"/>
      </w:pPr>
      <w:r>
        <w:t xml:space="preserve">We are already seeing glimpses of this connected future.  Just last week, I </w:t>
      </w:r>
      <w:r w:rsidR="00596312">
        <w:t xml:space="preserve">visited a ranch in the rural </w:t>
      </w:r>
      <w:bookmarkStart w:id="1" w:name="_Hlk511721488"/>
      <w:r w:rsidR="00596312">
        <w:t>Ama</w:t>
      </w:r>
      <w:r>
        <w:t xml:space="preserve">rgosa Valley </w:t>
      </w:r>
      <w:bookmarkEnd w:id="1"/>
      <w:r>
        <w:t xml:space="preserve">of Nevada.  </w:t>
      </w:r>
      <w:r w:rsidR="00D748FD">
        <w:t>Pondero</w:t>
      </w:r>
      <w:r w:rsidR="00956DEF">
        <w:t xml:space="preserve">sa Dairies has 15,000 cows—and each </w:t>
      </w:r>
      <w:r w:rsidR="00E678FD">
        <w:t>is</w:t>
      </w:r>
      <w:r w:rsidR="00956DEF">
        <w:t xml:space="preserve"> t</w:t>
      </w:r>
      <w:r>
        <w:t>agged with an RFI</w:t>
      </w:r>
      <w:r w:rsidR="00F97468">
        <w:t>D chip.  So they joke</w:t>
      </w:r>
      <w:r w:rsidR="00956DEF">
        <w:t xml:space="preserve"> that these are “connected cows.”  Th</w:t>
      </w:r>
      <w:r w:rsidR="0008181E">
        <w:t>e RFID chips track the livestock and report back vital information</w:t>
      </w:r>
      <w:r w:rsidR="00F97468">
        <w:t xml:space="preserve"> on their health.  In turn, this</w:t>
      </w:r>
      <w:r w:rsidR="0008181E">
        <w:t xml:space="preserve"> </w:t>
      </w:r>
      <w:r w:rsidR="00623F13">
        <w:t>data</w:t>
      </w:r>
      <w:r w:rsidR="0008181E">
        <w:t xml:space="preserve"> is transmitted </w:t>
      </w:r>
      <w:r w:rsidR="000F51F2">
        <w:t>over a</w:t>
      </w:r>
      <w:r w:rsidR="00E46578">
        <w:t xml:space="preserve"> wireless </w:t>
      </w:r>
      <w:r w:rsidR="000F51F2">
        <w:t xml:space="preserve">broadband connection </w:t>
      </w:r>
      <w:r w:rsidR="0008181E">
        <w:t>to a veterinarian, who lives a number of states away.</w:t>
      </w:r>
      <w:r>
        <w:t xml:space="preserve">  </w:t>
      </w:r>
    </w:p>
    <w:p w:rsidR="000653D5" w:rsidP="000653D5" w14:paraId="2A15D81E" w14:textId="77777777">
      <w:pPr>
        <w:spacing w:after="0"/>
        <w:ind w:firstLine="720"/>
      </w:pPr>
    </w:p>
    <w:p w:rsidR="008371B6" w:rsidP="000653D5" w14:paraId="77E4A229" w14:textId="43E47F34">
      <w:pPr>
        <w:spacing w:after="0"/>
        <w:ind w:firstLine="720"/>
      </w:pPr>
      <w:r>
        <w:t xml:space="preserve">A few months before </w:t>
      </w:r>
      <w:r w:rsidR="00E678FD">
        <w:t>that</w:t>
      </w:r>
      <w:r>
        <w:t xml:space="preserve">, I visited </w:t>
      </w:r>
      <w:r w:rsidR="00804934">
        <w:t xml:space="preserve">Mississippi where C-Spire is testing 5G technologies.  And I toured </w:t>
      </w:r>
      <w:r>
        <w:t xml:space="preserve">the University of Mississippi Medical Center outside of Jackson.  </w:t>
      </w:r>
      <w:r w:rsidRPr="008371B6">
        <w:t>Using wireless broa</w:t>
      </w:r>
      <w:r w:rsidR="00E46578">
        <w:t>dband, they are bringing health</w:t>
      </w:r>
      <w:r w:rsidRPr="008371B6">
        <w:t xml:space="preserve">care services to rural communities that </w:t>
      </w:r>
      <w:r>
        <w:t xml:space="preserve">would </w:t>
      </w:r>
      <w:r w:rsidRPr="008371B6">
        <w:t xml:space="preserve">otherwise lack access to specialists or even basic care. </w:t>
      </w:r>
      <w:r>
        <w:t xml:space="preserve"> </w:t>
      </w:r>
      <w:r w:rsidRPr="008371B6">
        <w:t>Through remote patie</w:t>
      </w:r>
      <w:r>
        <w:t>nt monitoring, the Center helps</w:t>
      </w:r>
      <w:r w:rsidRPr="008371B6">
        <w:t xml:space="preserve"> </w:t>
      </w:r>
      <w:r>
        <w:t>screen</w:t>
      </w:r>
      <w:r w:rsidRPr="008371B6">
        <w:t xml:space="preserve"> and treat patients with diabetes living in </w:t>
      </w:r>
      <w:r w:rsidR="0089496F">
        <w:t xml:space="preserve">some of the most rural parts of the </w:t>
      </w:r>
      <w:r w:rsidR="004713F6">
        <w:t>Magnolia s</w:t>
      </w:r>
      <w:r w:rsidR="0089496F">
        <w:t>tate</w:t>
      </w:r>
      <w:r w:rsidRPr="008371B6">
        <w:t>.</w:t>
      </w:r>
    </w:p>
    <w:p w:rsidR="000653D5" w:rsidP="000653D5" w14:paraId="2310CCEB" w14:textId="77777777">
      <w:pPr>
        <w:spacing w:after="0"/>
        <w:ind w:firstLine="720"/>
      </w:pPr>
    </w:p>
    <w:p w:rsidR="00E678FD" w:rsidP="000653D5" w14:paraId="49F2830D" w14:textId="10AD7BA7">
      <w:pPr>
        <w:spacing w:after="0"/>
        <w:ind w:firstLine="720"/>
      </w:pPr>
      <w:r>
        <w:t>And before my Mississippi trip</w:t>
      </w:r>
      <w:r w:rsidR="00F97468">
        <w:t>, I visited General Electric in Houston and learned about their wo</w:t>
      </w:r>
      <w:r w:rsidR="004713F6">
        <w:t>rk developing</w:t>
      </w:r>
      <w:r w:rsidR="00804934">
        <w:t xml:space="preserve"> 5G</w:t>
      </w:r>
      <w:r w:rsidR="004713F6">
        <w:t xml:space="preserve"> Internet of Things</w:t>
      </w:r>
      <w:r w:rsidR="00F97468">
        <w:t xml:space="preserve"> and r</w:t>
      </w:r>
      <w:r w:rsidR="004713F6">
        <w:t>emote monitoring applications</w:t>
      </w:r>
      <w:r w:rsidR="00170734">
        <w:t xml:space="preserve"> that can drive greater efficiencies and productivity</w:t>
      </w:r>
      <w:r w:rsidR="00E5299D">
        <w:t xml:space="preserve"> across many sectors of our economy.</w:t>
      </w:r>
      <w:r w:rsidR="004713F6">
        <w:t xml:space="preserve">  </w:t>
      </w:r>
    </w:p>
    <w:p w:rsidR="000653D5" w:rsidP="000653D5" w14:paraId="56921AED" w14:textId="77777777">
      <w:pPr>
        <w:spacing w:after="0"/>
        <w:ind w:firstLine="720"/>
      </w:pPr>
    </w:p>
    <w:p w:rsidR="00F97468" w:rsidP="000653D5" w14:paraId="45320707" w14:textId="488C5054">
      <w:pPr>
        <w:spacing w:after="0"/>
        <w:ind w:firstLine="720"/>
      </w:pPr>
      <w:r>
        <w:t>As interesting as these experiences all were, they only hint at the new innovations we could see as next-generation networks come online.</w:t>
      </w:r>
    </w:p>
    <w:p w:rsidR="000653D5" w:rsidP="000653D5" w14:paraId="3E1FE1D8" w14:textId="77777777">
      <w:pPr>
        <w:spacing w:after="0"/>
        <w:ind w:firstLine="720"/>
      </w:pPr>
    </w:p>
    <w:p w:rsidR="00F97468" w:rsidP="000653D5" w14:paraId="594D2B08" w14:textId="2BC1A55C">
      <w:pPr>
        <w:spacing w:after="0"/>
        <w:ind w:firstLine="720"/>
      </w:pPr>
      <w:r>
        <w:t xml:space="preserve">But back in the here and now, we continue to have work to do to enable </w:t>
      </w:r>
      <w:r w:rsidR="004713F6">
        <w:t>this future</w:t>
      </w:r>
      <w:r>
        <w:t xml:space="preserve">.  And that work includes adopting the detailed and admittedly weedy technical rules for our first </w:t>
      </w:r>
      <w:r w:rsidR="005E3E1D">
        <w:t xml:space="preserve">high-band </w:t>
      </w:r>
      <w:r>
        <w:t>5G spectrum auction</w:t>
      </w:r>
      <w:r w:rsidR="00CB251E">
        <w:t>s</w:t>
      </w:r>
      <w:r>
        <w:t>.  So I am glad we are starting that process today.  As we do so, the FCC will continue to move</w:t>
      </w:r>
      <w:r w:rsidR="00650369">
        <w:t xml:space="preserve"> quickly </w:t>
      </w:r>
      <w:r>
        <w:t xml:space="preserve">to </w:t>
      </w:r>
      <w:r w:rsidR="00CB251E">
        <w:t xml:space="preserve">identify and </w:t>
      </w:r>
      <w:r>
        <w:t>auction additional spectrum bands</w:t>
      </w:r>
      <w:r w:rsidR="00F94EA2">
        <w:t xml:space="preserve"> for 5G and other innovative uses</w:t>
      </w:r>
      <w:r w:rsidR="00CB251E">
        <w:t xml:space="preserve">.  </w:t>
      </w:r>
    </w:p>
    <w:p w:rsidR="000653D5" w:rsidP="000653D5" w14:paraId="6827FCF3" w14:textId="77777777">
      <w:pPr>
        <w:spacing w:after="0"/>
        <w:ind w:firstLine="720"/>
      </w:pPr>
    </w:p>
    <w:p w:rsidR="00261CCB" w:rsidP="000653D5" w14:paraId="0CA0515C" w14:textId="4F1628BA">
      <w:pPr>
        <w:spacing w:after="0"/>
        <w:ind w:firstLine="720"/>
      </w:pPr>
      <w:r>
        <w:t xml:space="preserve">I want to thank the Wireless </w:t>
      </w:r>
      <w:r w:rsidR="00CB251E">
        <w:t xml:space="preserve">Telecommunications </w:t>
      </w:r>
      <w:r>
        <w:t xml:space="preserve">Bureau for its work on this item and </w:t>
      </w:r>
      <w:r w:rsidR="00CB251E">
        <w:t xml:space="preserve">for </w:t>
      </w:r>
      <w:r w:rsidR="006458F2">
        <w:t>its</w:t>
      </w:r>
      <w:r w:rsidR="00CB251E">
        <w:t xml:space="preserve"> continuing efforts</w:t>
      </w:r>
      <w:r>
        <w:t xml:space="preserve"> as we proceed to auction.  The item has my support</w:t>
      </w:r>
      <w:r w:rsidR="003D3F48">
        <w:t>.</w:t>
      </w:r>
    </w:p>
    <w:sectPr w:rsidSect="000653D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09" w14:paraId="1E295A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36448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577" w14:paraId="58A37433" w14:textId="72369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1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577" w14:paraId="11AD9BE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84401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3D5" w14:paraId="6C090AF2" w14:textId="3CD294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53D5" w14:paraId="457FBD0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09" w14:paraId="3732B1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09" w14:paraId="6B0FD9B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09" w14:paraId="11F9173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4F"/>
    <w:rsid w:val="00002BDC"/>
    <w:rsid w:val="00004FC7"/>
    <w:rsid w:val="00005FC7"/>
    <w:rsid w:val="000653D5"/>
    <w:rsid w:val="0008181E"/>
    <w:rsid w:val="000873FA"/>
    <w:rsid w:val="00096AC3"/>
    <w:rsid w:val="000F51F2"/>
    <w:rsid w:val="00101211"/>
    <w:rsid w:val="00117317"/>
    <w:rsid w:val="00123C2A"/>
    <w:rsid w:val="0016009D"/>
    <w:rsid w:val="00163F56"/>
    <w:rsid w:val="0016527B"/>
    <w:rsid w:val="00170734"/>
    <w:rsid w:val="00175956"/>
    <w:rsid w:val="00195343"/>
    <w:rsid w:val="001B0330"/>
    <w:rsid w:val="001D1C06"/>
    <w:rsid w:val="002179D2"/>
    <w:rsid w:val="00220E5D"/>
    <w:rsid w:val="0025536D"/>
    <w:rsid w:val="002616B0"/>
    <w:rsid w:val="00261CCB"/>
    <w:rsid w:val="002901E5"/>
    <w:rsid w:val="002A0DCC"/>
    <w:rsid w:val="002B66A1"/>
    <w:rsid w:val="002D004F"/>
    <w:rsid w:val="002E330B"/>
    <w:rsid w:val="003210F2"/>
    <w:rsid w:val="00334ECD"/>
    <w:rsid w:val="003425B8"/>
    <w:rsid w:val="003575BF"/>
    <w:rsid w:val="00365DB0"/>
    <w:rsid w:val="003861A1"/>
    <w:rsid w:val="00395D3D"/>
    <w:rsid w:val="003A350A"/>
    <w:rsid w:val="003C5624"/>
    <w:rsid w:val="003D3F48"/>
    <w:rsid w:val="003F1CC6"/>
    <w:rsid w:val="00400091"/>
    <w:rsid w:val="00437890"/>
    <w:rsid w:val="004713F6"/>
    <w:rsid w:val="00477AC2"/>
    <w:rsid w:val="00487577"/>
    <w:rsid w:val="004935FA"/>
    <w:rsid w:val="004A4178"/>
    <w:rsid w:val="004B6303"/>
    <w:rsid w:val="004C08EE"/>
    <w:rsid w:val="00520105"/>
    <w:rsid w:val="00552C50"/>
    <w:rsid w:val="005577AD"/>
    <w:rsid w:val="005811E5"/>
    <w:rsid w:val="00587577"/>
    <w:rsid w:val="00590DD1"/>
    <w:rsid w:val="00596312"/>
    <w:rsid w:val="005E3E1D"/>
    <w:rsid w:val="006223C2"/>
    <w:rsid w:val="00623F13"/>
    <w:rsid w:val="00637FCF"/>
    <w:rsid w:val="006458F2"/>
    <w:rsid w:val="00650369"/>
    <w:rsid w:val="0066252E"/>
    <w:rsid w:val="0066440B"/>
    <w:rsid w:val="006C481D"/>
    <w:rsid w:val="006D56D9"/>
    <w:rsid w:val="006F7B55"/>
    <w:rsid w:val="00716423"/>
    <w:rsid w:val="00746E36"/>
    <w:rsid w:val="00766FED"/>
    <w:rsid w:val="00774E06"/>
    <w:rsid w:val="0077565A"/>
    <w:rsid w:val="007A540E"/>
    <w:rsid w:val="007C686A"/>
    <w:rsid w:val="007D57FD"/>
    <w:rsid w:val="007E0EC3"/>
    <w:rsid w:val="007E6B48"/>
    <w:rsid w:val="00804934"/>
    <w:rsid w:val="00804EFA"/>
    <w:rsid w:val="00823AD2"/>
    <w:rsid w:val="00824EB2"/>
    <w:rsid w:val="0082758A"/>
    <w:rsid w:val="008371B6"/>
    <w:rsid w:val="008633D7"/>
    <w:rsid w:val="008754C7"/>
    <w:rsid w:val="00894109"/>
    <w:rsid w:val="0089496F"/>
    <w:rsid w:val="008D00D6"/>
    <w:rsid w:val="008E064F"/>
    <w:rsid w:val="008F0C44"/>
    <w:rsid w:val="00910507"/>
    <w:rsid w:val="00930A70"/>
    <w:rsid w:val="00956DEF"/>
    <w:rsid w:val="009921EB"/>
    <w:rsid w:val="009B491E"/>
    <w:rsid w:val="009D0754"/>
    <w:rsid w:val="009D26C8"/>
    <w:rsid w:val="009D2F60"/>
    <w:rsid w:val="009E0D49"/>
    <w:rsid w:val="009F16BE"/>
    <w:rsid w:val="00A3608F"/>
    <w:rsid w:val="00AB244E"/>
    <w:rsid w:val="00AE228C"/>
    <w:rsid w:val="00AE3937"/>
    <w:rsid w:val="00B03CB5"/>
    <w:rsid w:val="00B2441A"/>
    <w:rsid w:val="00B31D9E"/>
    <w:rsid w:val="00B71523"/>
    <w:rsid w:val="00B816A5"/>
    <w:rsid w:val="00BA3E3B"/>
    <w:rsid w:val="00BE49B4"/>
    <w:rsid w:val="00C0159E"/>
    <w:rsid w:val="00C24B57"/>
    <w:rsid w:val="00C31B42"/>
    <w:rsid w:val="00C41D51"/>
    <w:rsid w:val="00C671E2"/>
    <w:rsid w:val="00C771E2"/>
    <w:rsid w:val="00C84438"/>
    <w:rsid w:val="00C92F02"/>
    <w:rsid w:val="00C93B10"/>
    <w:rsid w:val="00CA315C"/>
    <w:rsid w:val="00CB251E"/>
    <w:rsid w:val="00CE0588"/>
    <w:rsid w:val="00CF07AD"/>
    <w:rsid w:val="00D0201D"/>
    <w:rsid w:val="00D21198"/>
    <w:rsid w:val="00D37A4B"/>
    <w:rsid w:val="00D42BA1"/>
    <w:rsid w:val="00D63CCC"/>
    <w:rsid w:val="00D748FD"/>
    <w:rsid w:val="00DD35CC"/>
    <w:rsid w:val="00DF310B"/>
    <w:rsid w:val="00E46578"/>
    <w:rsid w:val="00E5157A"/>
    <w:rsid w:val="00E5299D"/>
    <w:rsid w:val="00E64AE6"/>
    <w:rsid w:val="00E678FD"/>
    <w:rsid w:val="00EA6465"/>
    <w:rsid w:val="00EB2DC3"/>
    <w:rsid w:val="00EC6641"/>
    <w:rsid w:val="00ED0155"/>
    <w:rsid w:val="00F53013"/>
    <w:rsid w:val="00F5350F"/>
    <w:rsid w:val="00F5457D"/>
    <w:rsid w:val="00F61B78"/>
    <w:rsid w:val="00F65086"/>
    <w:rsid w:val="00F94220"/>
    <w:rsid w:val="00F94EA2"/>
    <w:rsid w:val="00F97468"/>
    <w:rsid w:val="00FA123A"/>
    <w:rsid w:val="00FB00D5"/>
    <w:rsid w:val="00FC244A"/>
    <w:rsid w:val="00FC3752"/>
    <w:rsid w:val="00FC45F9"/>
    <w:rsid w:val="00FD1F26"/>
    <w:rsid w:val="00FF3127"/>
    <w:rsid w:val="00FF3D9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13"/>
    <w:pPr>
      <w:spacing w:line="254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77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77"/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C4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7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1E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1E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7FBD-CCB5-4B19-8BD3-46507E57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2018-04-17T21:02:47Z</dcterms:created>
  <dcterms:modified xsi:type="dcterms:W3CDTF">2018-04-17T21:02:47Z</dcterms:modified>
</cp:coreProperties>
</file>