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64695"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Janice</w:t>
            </w:r>
            <w:r w:rsidRPr="008A3940">
              <w:rPr>
                <w:bCs/>
                <w:sz w:val="22"/>
                <w:szCs w:val="22"/>
                <w:lang w:val="en-US" w:eastAsia="en-US" w:bidi="ar-SA"/>
              </w:rPr>
              <w:t xml:space="preserve"> </w:t>
            </w:r>
            <w:r>
              <w:rPr>
                <w:bCs/>
                <w:sz w:val="22"/>
                <w:szCs w:val="22"/>
                <w:lang w:val="en-US" w:eastAsia="en-US" w:bidi="ar-SA"/>
              </w:rPr>
              <w:t>Wise</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w:t>
            </w:r>
            <w:r>
              <w:rPr>
                <w:bCs/>
                <w:sz w:val="22"/>
                <w:szCs w:val="22"/>
                <w:lang w:val="en-US" w:eastAsia="en-US" w:bidi="ar-SA"/>
              </w:rPr>
              <w:t>8165</w:t>
            </w:r>
          </w:p>
          <w:p w:rsidR="00FF232D" w:rsidRPr="008A3940" w:rsidP="00BB4E29">
            <w:pPr>
              <w:rPr>
                <w:rStyle w:val="DefaultParagraphFont"/>
                <w:bCs/>
                <w:sz w:val="22"/>
                <w:szCs w:val="22"/>
                <w:lang w:val="en-US" w:eastAsia="en-US" w:bidi="ar-SA"/>
              </w:rPr>
            </w:pPr>
            <w:r>
              <w:rPr>
                <w:bCs/>
                <w:sz w:val="22"/>
                <w:szCs w:val="22"/>
                <w:lang w:val="en-US" w:eastAsia="en-US" w:bidi="ar-SA"/>
              </w:rPr>
              <w:t>janice</w:t>
            </w:r>
            <w:r w:rsidRPr="008A3940" w:rsidR="007A44F8">
              <w:rPr>
                <w:bCs/>
                <w:sz w:val="22"/>
                <w:szCs w:val="22"/>
                <w:lang w:val="en-US" w:eastAsia="en-US" w:bidi="ar-SA"/>
              </w:rPr>
              <w:t>.</w:t>
            </w:r>
            <w:r>
              <w:rPr>
                <w:bCs/>
                <w:sz w:val="22"/>
                <w:szCs w:val="22"/>
                <w:lang w:val="en-US" w:eastAsia="en-US" w:bidi="ar-SA"/>
              </w:rPr>
              <w:t>wise</w:t>
            </w:r>
            <w:r w:rsidRPr="008A3940" w:rsidR="007A44F8">
              <w:rPr>
                <w:bCs/>
                <w:sz w:val="22"/>
                <w:szCs w:val="22"/>
                <w:lang w:val="en-US" w:eastAsia="en-US" w:bidi="ar-SA"/>
              </w:rPr>
              <w: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9506E3" w:rsidRPr="003F47E1" w:rsidP="009506E3">
            <w:pPr>
              <w:jc w:val="center"/>
              <w:rPr>
                <w:rStyle w:val="DefaultParagraphFont"/>
                <w:b/>
                <w:sz w:val="26"/>
                <w:szCs w:val="26"/>
                <w:lang w:val="en-US" w:eastAsia="en-US" w:bidi="ar-SA"/>
              </w:rPr>
            </w:pPr>
            <w:r w:rsidRPr="003F47E1">
              <w:rPr>
                <w:b/>
                <w:sz w:val="26"/>
                <w:szCs w:val="26"/>
                <w:lang w:val="en-US" w:eastAsia="en-US" w:bidi="ar-SA"/>
              </w:rPr>
              <w:t xml:space="preserve">FCC PROPOSES TO ELIMINATE </w:t>
            </w:r>
            <w:r>
              <w:rPr>
                <w:b/>
                <w:sz w:val="26"/>
                <w:szCs w:val="26"/>
                <w:lang w:val="en-US" w:eastAsia="en-US" w:bidi="ar-SA"/>
              </w:rPr>
              <w:t xml:space="preserve">OUTDATED </w:t>
            </w:r>
            <w:r w:rsidR="001F5708">
              <w:rPr>
                <w:b/>
                <w:sz w:val="26"/>
                <w:szCs w:val="26"/>
                <w:lang w:val="en-US" w:eastAsia="en-US" w:bidi="ar-SA"/>
              </w:rPr>
              <w:t>LOCAL-OFFICE</w:t>
            </w:r>
            <w:r w:rsidR="00FD6C39">
              <w:rPr>
                <w:b/>
                <w:sz w:val="26"/>
                <w:szCs w:val="26"/>
                <w:lang w:val="en-US" w:eastAsia="en-US" w:bidi="ar-SA"/>
              </w:rPr>
              <w:t xml:space="preserve"> </w:t>
            </w:r>
            <w:r w:rsidRPr="003F47E1">
              <w:rPr>
                <w:b/>
                <w:sz w:val="26"/>
                <w:szCs w:val="26"/>
                <w:lang w:val="en-US" w:eastAsia="en-US" w:bidi="ar-SA"/>
              </w:rPr>
              <w:t>CHANNEL LINEUP REQUIREMENT FOR CABLE OPERATORS</w:t>
            </w:r>
          </w:p>
          <w:p w:rsidR="009506E3" w:rsidRPr="009027AF" w:rsidP="00FD6C39">
            <w:pPr>
              <w:tabs>
                <w:tab w:val="left" w:pos="8625"/>
              </w:tabs>
              <w:jc w:val="center"/>
              <w:rPr>
                <w:rStyle w:val="DefaultParagraphFont"/>
                <w:b/>
                <w:bCs/>
                <w:i/>
                <w:sz w:val="12"/>
                <w:szCs w:val="12"/>
                <w:lang w:val="en-US" w:eastAsia="en-US" w:bidi="ar-SA"/>
              </w:rPr>
            </w:pPr>
          </w:p>
          <w:p w:rsidR="00CC5E08" w:rsidRPr="009506E3" w:rsidP="009506E3">
            <w:pPr>
              <w:jc w:val="center"/>
              <w:rPr>
                <w:rStyle w:val="DefaultParagraphFont"/>
                <w:b/>
                <w:sz w:val="24"/>
                <w:szCs w:val="24"/>
                <w:lang w:val="en-US" w:eastAsia="en-US" w:bidi="ar-SA"/>
              </w:rPr>
            </w:pPr>
            <w:r w:rsidRPr="003F47E1">
              <w:rPr>
                <w:b/>
                <w:i/>
                <w:sz w:val="24"/>
                <w:szCs w:val="24"/>
                <w:lang w:val="en-US" w:eastAsia="en-US" w:bidi="ar-SA"/>
              </w:rPr>
              <w:t xml:space="preserve">Action </w:t>
            </w:r>
            <w:r w:rsidR="00615720">
              <w:rPr>
                <w:b/>
                <w:i/>
                <w:sz w:val="24"/>
                <w:szCs w:val="24"/>
                <w:lang w:val="en-US" w:eastAsia="en-US" w:bidi="ar-SA"/>
              </w:rPr>
              <w:t>Continues Commission’s Efforts t</w:t>
            </w:r>
            <w:r w:rsidRPr="003F47E1" w:rsidR="00615720">
              <w:rPr>
                <w:b/>
                <w:i/>
                <w:sz w:val="24"/>
                <w:szCs w:val="24"/>
                <w:lang w:val="en-US" w:eastAsia="en-US" w:bidi="ar-SA"/>
              </w:rPr>
              <w:t xml:space="preserve">o Modernize Its </w:t>
            </w:r>
            <w:r w:rsidR="00615720">
              <w:rPr>
                <w:b/>
                <w:i/>
                <w:sz w:val="24"/>
                <w:szCs w:val="24"/>
                <w:lang w:val="en-US" w:eastAsia="en-US" w:bidi="ar-SA"/>
              </w:rPr>
              <w:t xml:space="preserve">Media </w:t>
            </w:r>
            <w:r w:rsidRPr="003F47E1" w:rsidR="00615720">
              <w:rPr>
                <w:b/>
                <w:i/>
                <w:sz w:val="24"/>
                <w:szCs w:val="24"/>
                <w:lang w:val="en-US" w:eastAsia="en-US" w:bidi="ar-SA"/>
              </w:rPr>
              <w:t>Rules</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9506E3" w:rsidP="009506E3">
            <w:pPr>
              <w:rPr>
                <w:rStyle w:val="DefaultParagraphFont"/>
                <w:sz w:val="22"/>
                <w:szCs w:val="22"/>
                <w:lang w:val="en-US" w:eastAsia="en-US" w:bidi="ar-SA"/>
              </w:rPr>
            </w:pPr>
            <w:r w:rsidRPr="008371F1">
              <w:rPr>
                <w:sz w:val="22"/>
                <w:szCs w:val="22"/>
                <w:lang w:val="en-US" w:eastAsia="en-US" w:bidi="ar-SA"/>
              </w:rPr>
              <w:t>WASHINGTON</w:t>
            </w:r>
            <w:r>
              <w:rPr>
                <w:sz w:val="22"/>
                <w:szCs w:val="22"/>
                <w:lang w:val="en-US" w:eastAsia="en-US" w:bidi="ar-SA"/>
              </w:rPr>
              <w:t xml:space="preserve">, </w:t>
            </w:r>
            <w:r w:rsidR="007749EB">
              <w:rPr>
                <w:sz w:val="22"/>
                <w:szCs w:val="22"/>
                <w:lang w:val="en-US" w:eastAsia="en-US" w:bidi="ar-SA"/>
              </w:rPr>
              <w:t>April 17, 2018—</w:t>
            </w:r>
            <w:r>
              <w:rPr>
                <w:sz w:val="22"/>
                <w:szCs w:val="22"/>
                <w:lang w:val="en-US" w:eastAsia="en-US" w:bidi="ar-SA"/>
              </w:rPr>
              <w:t xml:space="preserve">The </w:t>
            </w:r>
            <w:r w:rsidRPr="008371F1">
              <w:rPr>
                <w:sz w:val="22"/>
                <w:szCs w:val="22"/>
                <w:lang w:val="en-US" w:eastAsia="en-US" w:bidi="ar-SA"/>
              </w:rPr>
              <w:t xml:space="preserve">Federal Communications Commission today proposed to eliminate </w:t>
            </w:r>
            <w:r>
              <w:rPr>
                <w:sz w:val="22"/>
                <w:szCs w:val="22"/>
                <w:lang w:val="en-US" w:eastAsia="en-US" w:bidi="ar-SA"/>
              </w:rPr>
              <w:t xml:space="preserve">a rule </w:t>
            </w:r>
            <w:r w:rsidR="00BF1449">
              <w:rPr>
                <w:sz w:val="22"/>
                <w:szCs w:val="22"/>
                <w:lang w:val="en-US" w:eastAsia="en-US" w:bidi="ar-SA"/>
              </w:rPr>
              <w:t xml:space="preserve">adopted in 1972 </w:t>
            </w:r>
            <w:r w:rsidR="00562C33">
              <w:rPr>
                <w:sz w:val="22"/>
                <w:szCs w:val="22"/>
                <w:lang w:val="en-US" w:eastAsia="en-US" w:bidi="ar-SA"/>
              </w:rPr>
              <w:t>that</w:t>
            </w:r>
            <w:r>
              <w:rPr>
                <w:sz w:val="22"/>
                <w:szCs w:val="22"/>
                <w:lang w:val="en-US" w:eastAsia="en-US" w:bidi="ar-SA"/>
              </w:rPr>
              <w:t xml:space="preserve"> </w:t>
            </w:r>
            <w:r w:rsidRPr="008371F1">
              <w:rPr>
                <w:sz w:val="22"/>
                <w:szCs w:val="22"/>
                <w:lang w:val="en-US" w:eastAsia="en-US" w:bidi="ar-SA"/>
              </w:rPr>
              <w:t xml:space="preserve">requires cable operators to maintain at their local office a </w:t>
            </w:r>
            <w:r w:rsidRPr="008371F1" w:rsidR="00871731">
              <w:rPr>
                <w:sz w:val="22"/>
                <w:szCs w:val="22"/>
                <w:lang w:val="en-US" w:eastAsia="en-US" w:bidi="ar-SA"/>
              </w:rPr>
              <w:t xml:space="preserve">current </w:t>
            </w:r>
            <w:r w:rsidR="00871731">
              <w:rPr>
                <w:sz w:val="22"/>
                <w:szCs w:val="22"/>
                <w:lang w:val="en-US" w:eastAsia="en-US" w:bidi="ar-SA"/>
              </w:rPr>
              <w:t>listing</w:t>
            </w:r>
            <w:r w:rsidRPr="008371F1">
              <w:rPr>
                <w:sz w:val="22"/>
                <w:szCs w:val="22"/>
                <w:lang w:val="en-US" w:eastAsia="en-US" w:bidi="ar-SA"/>
              </w:rPr>
              <w:t xml:space="preserve"> of the cable television channels that each cable system delivers to its subscribers.   </w:t>
            </w:r>
          </w:p>
          <w:p w:rsidR="009506E3" w:rsidP="009506E3">
            <w:pPr>
              <w:rPr>
                <w:rStyle w:val="DefaultParagraphFont"/>
                <w:sz w:val="22"/>
                <w:szCs w:val="22"/>
                <w:lang w:val="en-US" w:eastAsia="en-US" w:bidi="ar-SA"/>
              </w:rPr>
            </w:pPr>
          </w:p>
          <w:p w:rsidR="009506E3" w:rsidRPr="008371F1" w:rsidP="009506E3">
            <w:pPr>
              <w:rPr>
                <w:rStyle w:val="DefaultParagraphFont"/>
                <w:sz w:val="22"/>
                <w:szCs w:val="22"/>
                <w:lang w:val="en-US" w:eastAsia="en-US" w:bidi="ar-SA"/>
              </w:rPr>
            </w:pPr>
            <w:r w:rsidRPr="008371F1">
              <w:rPr>
                <w:sz w:val="22"/>
                <w:szCs w:val="22"/>
                <w:lang w:val="en-US" w:eastAsia="en-US" w:bidi="ar-SA"/>
              </w:rPr>
              <w:t xml:space="preserve">The </w:t>
            </w:r>
            <w:r w:rsidR="001F5708">
              <w:rPr>
                <w:sz w:val="22"/>
                <w:szCs w:val="22"/>
                <w:lang w:val="en-US" w:eastAsia="en-US" w:bidi="ar-SA"/>
              </w:rPr>
              <w:t>Commission</w:t>
            </w:r>
            <w:r w:rsidRPr="008371F1" w:rsidR="001F5708">
              <w:rPr>
                <w:sz w:val="22"/>
                <w:szCs w:val="22"/>
                <w:lang w:val="en-US" w:eastAsia="en-US" w:bidi="ar-SA"/>
              </w:rPr>
              <w:t xml:space="preserve"> </w:t>
            </w:r>
            <w:r w:rsidR="001F5708">
              <w:rPr>
                <w:sz w:val="22"/>
                <w:szCs w:val="22"/>
                <w:lang w:val="en-US" w:eastAsia="en-US" w:bidi="ar-SA"/>
              </w:rPr>
              <w:t xml:space="preserve">has </w:t>
            </w:r>
            <w:r w:rsidRPr="008371F1">
              <w:rPr>
                <w:sz w:val="22"/>
                <w:szCs w:val="22"/>
                <w:lang w:val="en-US" w:eastAsia="en-US" w:bidi="ar-SA"/>
              </w:rPr>
              <w:t>tentatively conclude</w:t>
            </w:r>
            <w:r w:rsidR="001F5708">
              <w:rPr>
                <w:sz w:val="22"/>
                <w:szCs w:val="22"/>
                <w:lang w:val="en-US" w:eastAsia="en-US" w:bidi="ar-SA"/>
              </w:rPr>
              <w:t>d</w:t>
            </w:r>
            <w:r w:rsidRPr="008371F1">
              <w:rPr>
                <w:sz w:val="22"/>
                <w:szCs w:val="22"/>
                <w:lang w:val="en-US" w:eastAsia="en-US" w:bidi="ar-SA"/>
              </w:rPr>
              <w:t xml:space="preserve"> that this requirement</w:t>
            </w:r>
            <w:r>
              <w:rPr>
                <w:sz w:val="22"/>
                <w:szCs w:val="22"/>
                <w:lang w:val="en-US" w:eastAsia="en-US" w:bidi="ar-SA"/>
              </w:rPr>
              <w:t xml:space="preserve">, </w:t>
            </w:r>
            <w:r w:rsidR="001F5708">
              <w:rPr>
                <w:sz w:val="22"/>
                <w:szCs w:val="22"/>
                <w:lang w:val="en-US" w:eastAsia="en-US" w:bidi="ar-SA"/>
              </w:rPr>
              <w:t xml:space="preserve">set forth </w:t>
            </w:r>
            <w:r w:rsidR="00301AEF">
              <w:rPr>
                <w:sz w:val="22"/>
                <w:szCs w:val="22"/>
                <w:lang w:val="en-US" w:eastAsia="en-US" w:bidi="ar-SA"/>
              </w:rPr>
              <w:t>in S</w:t>
            </w:r>
            <w:r>
              <w:rPr>
                <w:sz w:val="22"/>
                <w:szCs w:val="22"/>
                <w:lang w:val="en-US" w:eastAsia="en-US" w:bidi="ar-SA"/>
              </w:rPr>
              <w:t xml:space="preserve">ection 76.1705 of the </w:t>
            </w:r>
            <w:r w:rsidR="00301AEF">
              <w:rPr>
                <w:sz w:val="22"/>
                <w:szCs w:val="22"/>
                <w:lang w:val="en-US" w:eastAsia="en-US" w:bidi="ar-SA"/>
              </w:rPr>
              <w:t>Commission’s rules,</w:t>
            </w:r>
            <w:r w:rsidRPr="008371F1">
              <w:rPr>
                <w:sz w:val="22"/>
                <w:szCs w:val="22"/>
                <w:lang w:val="en-US" w:eastAsia="en-US" w:bidi="ar-SA"/>
              </w:rPr>
              <w:t xml:space="preserve"> is no longer necessary or useful now that channel lineup information is readily available through other means, including, in many cases, the websites of </w:t>
            </w:r>
            <w:r w:rsidR="001F5708">
              <w:rPr>
                <w:sz w:val="22"/>
                <w:szCs w:val="22"/>
                <w:lang w:val="en-US" w:eastAsia="en-US" w:bidi="ar-SA"/>
              </w:rPr>
              <w:t xml:space="preserve">cable </w:t>
            </w:r>
            <w:r w:rsidRPr="008371F1">
              <w:rPr>
                <w:sz w:val="22"/>
                <w:szCs w:val="22"/>
                <w:lang w:val="en-US" w:eastAsia="en-US" w:bidi="ar-SA"/>
              </w:rPr>
              <w:t>operator</w:t>
            </w:r>
            <w:r w:rsidR="00301AEF">
              <w:rPr>
                <w:sz w:val="22"/>
                <w:szCs w:val="22"/>
                <w:lang w:val="en-US" w:eastAsia="en-US" w:bidi="ar-SA"/>
              </w:rPr>
              <w:t>s</w:t>
            </w:r>
            <w:r w:rsidRPr="008371F1">
              <w:rPr>
                <w:sz w:val="22"/>
                <w:szCs w:val="22"/>
                <w:lang w:val="en-US" w:eastAsia="en-US" w:bidi="ar-SA"/>
              </w:rPr>
              <w:t xml:space="preserve">, on-screen electronic program guides, and paper guides.    </w:t>
            </w:r>
          </w:p>
          <w:p w:rsidR="009506E3" w:rsidP="009506E3">
            <w:pPr>
              <w:rPr>
                <w:rStyle w:val="DefaultParagraphFont"/>
                <w:sz w:val="22"/>
                <w:szCs w:val="22"/>
                <w:lang w:val="en-US" w:eastAsia="en-US" w:bidi="ar-SA"/>
              </w:rPr>
            </w:pPr>
          </w:p>
          <w:p w:rsidR="009506E3" w:rsidRPr="008371F1" w:rsidP="009506E3">
            <w:pPr>
              <w:rPr>
                <w:rStyle w:val="DefaultParagraphFont"/>
                <w:sz w:val="22"/>
                <w:szCs w:val="22"/>
                <w:lang w:val="en-US" w:eastAsia="en-US" w:bidi="ar-SA"/>
              </w:rPr>
            </w:pPr>
            <w:r w:rsidRPr="008371F1">
              <w:rPr>
                <w:sz w:val="22"/>
                <w:szCs w:val="22"/>
                <w:lang w:val="en-US" w:eastAsia="en-US" w:bidi="ar-SA"/>
              </w:rPr>
              <w:t xml:space="preserve">The </w:t>
            </w:r>
            <w:r>
              <w:rPr>
                <w:sz w:val="22"/>
                <w:szCs w:val="22"/>
                <w:lang w:val="en-US" w:eastAsia="en-US" w:bidi="ar-SA"/>
              </w:rPr>
              <w:t>NPRM</w:t>
            </w:r>
            <w:r w:rsidRPr="008371F1">
              <w:rPr>
                <w:sz w:val="22"/>
                <w:szCs w:val="22"/>
                <w:lang w:val="en-US" w:eastAsia="en-US" w:bidi="ar-SA"/>
              </w:rPr>
              <w:t xml:space="preserve"> also </w:t>
            </w:r>
            <w:r>
              <w:rPr>
                <w:sz w:val="22"/>
                <w:szCs w:val="22"/>
                <w:lang w:val="en-US" w:eastAsia="en-US" w:bidi="ar-SA"/>
              </w:rPr>
              <w:t xml:space="preserve">seeks </w:t>
            </w:r>
            <w:r w:rsidRPr="008371F1">
              <w:rPr>
                <w:sz w:val="22"/>
                <w:szCs w:val="22"/>
                <w:lang w:val="en-US" w:eastAsia="en-US" w:bidi="ar-SA"/>
              </w:rPr>
              <w:t xml:space="preserve">comment on whether </w:t>
            </w:r>
            <w:r w:rsidR="00C9745D">
              <w:rPr>
                <w:sz w:val="22"/>
                <w:szCs w:val="22"/>
                <w:lang w:val="en-US" w:eastAsia="en-US" w:bidi="ar-SA"/>
              </w:rPr>
              <w:t>the Commission</w:t>
            </w:r>
            <w:r w:rsidRPr="008371F1" w:rsidR="00C9745D">
              <w:rPr>
                <w:sz w:val="22"/>
                <w:szCs w:val="22"/>
                <w:lang w:val="en-US" w:eastAsia="en-US" w:bidi="ar-SA"/>
              </w:rPr>
              <w:t xml:space="preserve"> </w:t>
            </w:r>
            <w:r w:rsidRPr="008371F1">
              <w:rPr>
                <w:sz w:val="22"/>
                <w:szCs w:val="22"/>
                <w:lang w:val="en-US" w:eastAsia="en-US" w:bidi="ar-SA"/>
              </w:rPr>
              <w:t xml:space="preserve">should eliminate the requirement in Section 76.1700(a)(4) of its rules that certain cable operators make their channel lineup available via their online public inspection file or instead require these operators to put channel lineup information on their own website.  Finally, the Commission </w:t>
            </w:r>
            <w:r>
              <w:rPr>
                <w:sz w:val="22"/>
                <w:szCs w:val="22"/>
                <w:lang w:val="en-US" w:eastAsia="en-US" w:bidi="ar-SA"/>
              </w:rPr>
              <w:t>asks</w:t>
            </w:r>
            <w:r w:rsidRPr="008371F1">
              <w:rPr>
                <w:sz w:val="22"/>
                <w:szCs w:val="22"/>
                <w:lang w:val="en-US" w:eastAsia="en-US" w:bidi="ar-SA"/>
              </w:rPr>
              <w:t xml:space="preserve"> what the channel lineup requirements for small cable operators should be</w:t>
            </w:r>
            <w:r>
              <w:rPr>
                <w:sz w:val="22"/>
                <w:szCs w:val="22"/>
                <w:lang w:val="en-US" w:eastAsia="en-US" w:bidi="ar-SA"/>
              </w:rPr>
              <w:t xml:space="preserve"> if</w:t>
            </w:r>
            <w:r w:rsidR="00871731">
              <w:rPr>
                <w:sz w:val="22"/>
                <w:szCs w:val="22"/>
                <w:lang w:val="en-US" w:eastAsia="en-US" w:bidi="ar-SA"/>
              </w:rPr>
              <w:t xml:space="preserve"> </w:t>
            </w:r>
            <w:r w:rsidR="00301AEF">
              <w:rPr>
                <w:sz w:val="22"/>
                <w:szCs w:val="22"/>
                <w:lang w:val="en-US" w:eastAsia="en-US" w:bidi="ar-SA"/>
              </w:rPr>
              <w:t>S</w:t>
            </w:r>
            <w:r>
              <w:rPr>
                <w:sz w:val="22"/>
                <w:szCs w:val="22"/>
                <w:lang w:val="en-US" w:eastAsia="en-US" w:bidi="ar-SA"/>
              </w:rPr>
              <w:t>ection 76.1705 is eliminated</w:t>
            </w:r>
            <w:r w:rsidRPr="008371F1">
              <w:rPr>
                <w:sz w:val="22"/>
                <w:szCs w:val="22"/>
                <w:lang w:val="en-US" w:eastAsia="en-US" w:bidi="ar-SA"/>
              </w:rPr>
              <w:t>.</w:t>
            </w:r>
          </w:p>
          <w:p w:rsidR="009506E3" w:rsidP="009506E3">
            <w:pPr>
              <w:rPr>
                <w:rStyle w:val="DefaultParagraphFont"/>
                <w:sz w:val="22"/>
                <w:szCs w:val="22"/>
                <w:lang w:val="en-US" w:eastAsia="en-US" w:bidi="ar-SA"/>
              </w:rPr>
            </w:pPr>
          </w:p>
          <w:p w:rsidR="009506E3" w:rsidRPr="008371F1" w:rsidP="009506E3">
            <w:pPr>
              <w:rPr>
                <w:rStyle w:val="DefaultParagraphFont"/>
                <w:sz w:val="22"/>
                <w:szCs w:val="22"/>
                <w:lang w:val="en-US" w:eastAsia="en-US" w:bidi="ar-SA"/>
              </w:rPr>
            </w:pPr>
            <w:r w:rsidRPr="008371F1">
              <w:rPr>
                <w:sz w:val="22"/>
                <w:szCs w:val="22"/>
                <w:lang w:val="en-US" w:eastAsia="en-US" w:bidi="ar-SA"/>
              </w:rPr>
              <w:t xml:space="preserve">Today’s action </w:t>
            </w:r>
            <w:r w:rsidR="001F5708">
              <w:rPr>
                <w:sz w:val="22"/>
                <w:szCs w:val="22"/>
                <w:lang w:val="en-US" w:eastAsia="en-US" w:bidi="ar-SA"/>
              </w:rPr>
              <w:t>opens</w:t>
            </w:r>
            <w:r w:rsidRPr="008371F1" w:rsidR="001F5708">
              <w:rPr>
                <w:sz w:val="22"/>
                <w:szCs w:val="22"/>
                <w:lang w:val="en-US" w:eastAsia="en-US" w:bidi="ar-SA"/>
              </w:rPr>
              <w:t xml:space="preserve"> </w:t>
            </w:r>
            <w:r w:rsidRPr="008371F1">
              <w:rPr>
                <w:sz w:val="22"/>
                <w:szCs w:val="22"/>
                <w:lang w:val="en-US" w:eastAsia="en-US" w:bidi="ar-SA"/>
              </w:rPr>
              <w:t xml:space="preserve">the </w:t>
            </w:r>
            <w:r>
              <w:rPr>
                <w:sz w:val="22"/>
                <w:szCs w:val="22"/>
                <w:lang w:val="en-US" w:eastAsia="en-US" w:bidi="ar-SA"/>
              </w:rPr>
              <w:t xml:space="preserve">ninth </w:t>
            </w:r>
            <w:r w:rsidR="001F5708">
              <w:rPr>
                <w:sz w:val="22"/>
                <w:szCs w:val="22"/>
                <w:lang w:val="en-US" w:eastAsia="en-US" w:bidi="ar-SA"/>
              </w:rPr>
              <w:t xml:space="preserve">proceeding </w:t>
            </w:r>
            <w:r w:rsidRPr="008371F1">
              <w:rPr>
                <w:sz w:val="22"/>
                <w:szCs w:val="22"/>
                <w:lang w:val="en-US" w:eastAsia="en-US" w:bidi="ar-SA"/>
              </w:rPr>
              <w:t>in the Commission’s ongoing effort to modernize its rules by eliminating or modifying regulations that are outdated, unnecessary</w:t>
            </w:r>
            <w:r w:rsidR="00BF1449">
              <w:rPr>
                <w:sz w:val="22"/>
                <w:szCs w:val="22"/>
                <w:lang w:val="en-US" w:eastAsia="en-US" w:bidi="ar-SA"/>
              </w:rPr>
              <w:t>,</w:t>
            </w:r>
            <w:r w:rsidRPr="008371F1">
              <w:rPr>
                <w:sz w:val="22"/>
                <w:szCs w:val="22"/>
                <w:lang w:val="en-US" w:eastAsia="en-US" w:bidi="ar-SA"/>
              </w:rPr>
              <w:t xml:space="preserve"> or unduly burdensome.</w:t>
            </w:r>
          </w:p>
          <w:p w:rsidR="009506E3" w:rsidRPr="003E2AB6" w:rsidP="009506E3">
            <w:pPr>
              <w:rPr>
                <w:rStyle w:val="DefaultParagraphFont"/>
                <w:sz w:val="22"/>
                <w:szCs w:val="22"/>
                <w:lang w:val="en-US" w:eastAsia="en-US" w:bidi="ar-SA"/>
              </w:rPr>
            </w:pPr>
          </w:p>
          <w:p w:rsidR="00F004B3" w:rsidRPr="00F004B3" w:rsidP="00F004B3">
            <w:pPr>
              <w:rPr>
                <w:rStyle w:val="DefaultParagraphFont"/>
                <w:sz w:val="22"/>
                <w:szCs w:val="22"/>
                <w:lang w:val="en-US" w:eastAsia="en-US" w:bidi="ar-SA"/>
              </w:rPr>
            </w:pPr>
            <w:r w:rsidRPr="00F004B3">
              <w:rPr>
                <w:sz w:val="22"/>
                <w:szCs w:val="22"/>
                <w:lang w:val="en-US" w:eastAsia="en-US" w:bidi="ar-SA"/>
              </w:rPr>
              <w:t xml:space="preserve">Action by the Commission April 17, 2018 by Notice of Proposed Rulemaking (FCC 18-47). Chairman Pai, Commissioners Clyburn, O’Rielly, Carr and Rosenworcel approving.  Chairman Pai, Commissioners Clyburn, </w:t>
            </w:r>
            <w:r w:rsidR="00C07999">
              <w:rPr>
                <w:sz w:val="22"/>
                <w:szCs w:val="22"/>
                <w:lang w:val="en-US" w:eastAsia="en-US" w:bidi="ar-SA"/>
              </w:rPr>
              <w:t xml:space="preserve">and </w:t>
            </w:r>
            <w:r w:rsidRPr="00F004B3">
              <w:rPr>
                <w:sz w:val="22"/>
                <w:szCs w:val="22"/>
                <w:lang w:val="en-US" w:eastAsia="en-US" w:bidi="ar-SA"/>
              </w:rPr>
              <w:t>O’Rielly issuing separate statements.</w:t>
            </w:r>
          </w:p>
          <w:p w:rsidR="00F004B3" w:rsidRPr="00F004B3" w:rsidP="00F004B3">
            <w:pPr>
              <w:rPr>
                <w:rStyle w:val="DefaultParagraphFont"/>
                <w:sz w:val="22"/>
                <w:szCs w:val="22"/>
                <w:lang w:val="en-US" w:eastAsia="en-US" w:bidi="ar-SA"/>
              </w:rPr>
            </w:pPr>
          </w:p>
          <w:p w:rsidR="00BD19E8" w:rsidP="00F004B3">
            <w:pPr>
              <w:rPr>
                <w:rStyle w:val="DefaultParagraphFont"/>
                <w:sz w:val="22"/>
                <w:szCs w:val="22"/>
                <w:lang w:val="en-US" w:eastAsia="en-US" w:bidi="ar-SA"/>
              </w:rPr>
            </w:pPr>
            <w:r w:rsidRPr="00F004B3">
              <w:rPr>
                <w:sz w:val="22"/>
                <w:szCs w:val="22"/>
                <w:lang w:val="en-US" w:eastAsia="en-US" w:bidi="ar-SA"/>
              </w:rPr>
              <w:t>MB Docket Nos. 18-92; 17-105</w:t>
            </w:r>
          </w:p>
          <w:p w:rsidR="00F004B3" w:rsidRPr="00A225A9" w:rsidP="00F004B3">
            <w:pPr>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RPr="00285C36" w:rsidP="00850E26">
            <w:pPr>
              <w:ind w:right="72"/>
              <w:jc w:val="center"/>
              <w:rPr>
                <w:rStyle w:val="Hyperlink"/>
                <w:b/>
                <w:bCs/>
                <w:color w:val="auto"/>
                <w:sz w:val="18"/>
                <w:szCs w:val="18"/>
                <w:u w:val="single"/>
                <w:lang w:val="en-US" w:eastAsia="en-US" w:bidi="ar-SA"/>
              </w:rPr>
            </w:pPr>
            <w:r w:rsidRPr="00285C36">
              <w:rPr>
                <w:b/>
                <w:sz w:val="18"/>
                <w:szCs w:val="18"/>
                <w:lang w:val="en-US" w:eastAsia="en-US" w:bidi="ar-SA"/>
              </w:rPr>
              <w:t>www.fcc.gov/media-relations</w:t>
            </w:r>
            <w:r w:rsidRPr="00285C36">
              <w:rPr>
                <w:b/>
                <w:bCs/>
                <w:sz w:val="18"/>
                <w:szCs w:val="18"/>
                <w:lang w:val="en-US" w:eastAsia="en-US" w:bidi="ar-SA"/>
              </w:rPr>
              <w:t xml:space="preserve">  </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C1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2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1F5708"/>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3F1D"/>
    <w:rsid w:val="002F31D0"/>
    <w:rsid w:val="00300359"/>
    <w:rsid w:val="00301AEF"/>
    <w:rsid w:val="0031773E"/>
    <w:rsid w:val="00333871"/>
    <w:rsid w:val="00347716"/>
    <w:rsid w:val="003506E1"/>
    <w:rsid w:val="003727E3"/>
    <w:rsid w:val="0038382B"/>
    <w:rsid w:val="00385A93"/>
    <w:rsid w:val="003910F1"/>
    <w:rsid w:val="003E2AB6"/>
    <w:rsid w:val="003E42FC"/>
    <w:rsid w:val="003E5991"/>
    <w:rsid w:val="003F344A"/>
    <w:rsid w:val="003F47E1"/>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1682"/>
    <w:rsid w:val="00545DAE"/>
    <w:rsid w:val="00562C33"/>
    <w:rsid w:val="00571B83"/>
    <w:rsid w:val="00575A00"/>
    <w:rsid w:val="0058673C"/>
    <w:rsid w:val="005A7972"/>
    <w:rsid w:val="005B17E7"/>
    <w:rsid w:val="005B2643"/>
    <w:rsid w:val="005D17FD"/>
    <w:rsid w:val="005F0D55"/>
    <w:rsid w:val="005F183E"/>
    <w:rsid w:val="00600DDA"/>
    <w:rsid w:val="00604211"/>
    <w:rsid w:val="00613498"/>
    <w:rsid w:val="00615720"/>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49EB"/>
    <w:rsid w:val="0077752B"/>
    <w:rsid w:val="00782FF0"/>
    <w:rsid w:val="00793D6F"/>
    <w:rsid w:val="00794090"/>
    <w:rsid w:val="007A44F8"/>
    <w:rsid w:val="007D21BF"/>
    <w:rsid w:val="007F3C12"/>
    <w:rsid w:val="007F5205"/>
    <w:rsid w:val="008215E7"/>
    <w:rsid w:val="00830FC6"/>
    <w:rsid w:val="008371F1"/>
    <w:rsid w:val="00850E26"/>
    <w:rsid w:val="00862C1F"/>
    <w:rsid w:val="00865EAA"/>
    <w:rsid w:val="00866F06"/>
    <w:rsid w:val="00871731"/>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27AF"/>
    <w:rsid w:val="00915DB4"/>
    <w:rsid w:val="0093373C"/>
    <w:rsid w:val="009506E3"/>
    <w:rsid w:val="00960A63"/>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36DB"/>
    <w:rsid w:val="00B8758E"/>
    <w:rsid w:val="00BA6350"/>
    <w:rsid w:val="00BB4E29"/>
    <w:rsid w:val="00BB74C9"/>
    <w:rsid w:val="00BC3AB6"/>
    <w:rsid w:val="00BD19E8"/>
    <w:rsid w:val="00BD4273"/>
    <w:rsid w:val="00BF1449"/>
    <w:rsid w:val="00C07999"/>
    <w:rsid w:val="00C432E4"/>
    <w:rsid w:val="00C70C26"/>
    <w:rsid w:val="00C72001"/>
    <w:rsid w:val="00C772B7"/>
    <w:rsid w:val="00C80347"/>
    <w:rsid w:val="00C9745D"/>
    <w:rsid w:val="00CB30A1"/>
    <w:rsid w:val="00CB7C1A"/>
    <w:rsid w:val="00CC1A9C"/>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7170"/>
    <w:rsid w:val="00EE0E90"/>
    <w:rsid w:val="00EF3BCA"/>
    <w:rsid w:val="00F004B3"/>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6C39"/>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1F5708"/>
    <w:rPr>
      <w:sz w:val="16"/>
      <w:szCs w:val="16"/>
    </w:rPr>
  </w:style>
  <w:style w:type="paragraph" w:styleId="CommentText">
    <w:name w:val="annotation text"/>
    <w:basedOn w:val="Normal"/>
    <w:link w:val="CommentTextChar"/>
    <w:semiHidden/>
    <w:unhideWhenUsed/>
    <w:rsid w:val="001F5708"/>
    <w:rPr>
      <w:sz w:val="20"/>
      <w:szCs w:val="20"/>
    </w:rPr>
  </w:style>
  <w:style w:type="character" w:customStyle="1" w:styleId="CommentTextChar">
    <w:name w:val="Comment Text Char"/>
    <w:basedOn w:val="DefaultParagraphFont"/>
    <w:link w:val="CommentText"/>
    <w:semiHidden/>
    <w:rsid w:val="001F5708"/>
  </w:style>
  <w:style w:type="paragraph" w:styleId="CommentSubject">
    <w:name w:val="annotation subject"/>
    <w:basedOn w:val="CommentText"/>
    <w:next w:val="CommentText"/>
    <w:link w:val="CommentSubjectChar"/>
    <w:semiHidden/>
    <w:unhideWhenUsed/>
    <w:rsid w:val="001F5708"/>
    <w:rPr>
      <w:b/>
      <w:bCs/>
    </w:rPr>
  </w:style>
  <w:style w:type="character" w:customStyle="1" w:styleId="CommentSubjectChar">
    <w:name w:val="Comment Subject Char"/>
    <w:basedOn w:val="CommentTextChar"/>
    <w:link w:val="CommentSubject"/>
    <w:semiHidden/>
    <w:rsid w:val="001F5708"/>
    <w:rPr>
      <w:b/>
      <w:bCs/>
    </w:rPr>
  </w:style>
  <w:style w:type="paragraph" w:styleId="BalloonText">
    <w:name w:val="Balloon Text"/>
    <w:basedOn w:val="Normal"/>
    <w:link w:val="BalloonTextChar"/>
    <w:semiHidden/>
    <w:unhideWhenUsed/>
    <w:rsid w:val="001F5708"/>
    <w:rPr>
      <w:rFonts w:ascii="Segoe UI" w:hAnsi="Segoe UI" w:cs="Segoe UI"/>
      <w:sz w:val="18"/>
      <w:szCs w:val="18"/>
    </w:rPr>
  </w:style>
  <w:style w:type="character" w:customStyle="1" w:styleId="BalloonTextChar">
    <w:name w:val="Balloon Text Char"/>
    <w:basedOn w:val="DefaultParagraphFont"/>
    <w:link w:val="BalloonText"/>
    <w:semiHidden/>
    <w:rsid w:val="001F5708"/>
    <w:rPr>
      <w:rFonts w:ascii="Segoe UI" w:hAnsi="Segoe UI" w:cs="Segoe UI"/>
      <w:sz w:val="18"/>
      <w:szCs w:val="18"/>
    </w:rPr>
  </w:style>
  <w:style w:type="paragraph" w:styleId="Header">
    <w:name w:val="header"/>
    <w:basedOn w:val="Normal"/>
    <w:link w:val="HeaderChar"/>
    <w:unhideWhenUsed/>
    <w:rsid w:val="00862C1F"/>
    <w:pPr>
      <w:tabs>
        <w:tab w:val="center" w:pos="4680"/>
        <w:tab w:val="right" w:pos="9360"/>
      </w:tabs>
    </w:pPr>
  </w:style>
  <w:style w:type="character" w:customStyle="1" w:styleId="HeaderChar">
    <w:name w:val="Header Char"/>
    <w:basedOn w:val="DefaultParagraphFont"/>
    <w:link w:val="Header"/>
    <w:rsid w:val="00862C1F"/>
    <w:rPr>
      <w:sz w:val="24"/>
      <w:szCs w:val="24"/>
    </w:rPr>
  </w:style>
  <w:style w:type="paragraph" w:styleId="Footer">
    <w:name w:val="footer"/>
    <w:basedOn w:val="Normal"/>
    <w:link w:val="FooterChar"/>
    <w:unhideWhenUsed/>
    <w:rsid w:val="00862C1F"/>
    <w:pPr>
      <w:tabs>
        <w:tab w:val="center" w:pos="4680"/>
        <w:tab w:val="right" w:pos="9360"/>
      </w:tabs>
    </w:pPr>
  </w:style>
  <w:style w:type="character" w:customStyle="1" w:styleId="FooterChar">
    <w:name w:val="Footer Char"/>
    <w:basedOn w:val="DefaultParagraphFont"/>
    <w:link w:val="Footer"/>
    <w:rsid w:val="00862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851B-B7F4-4AE9-BC1F-5EA59D6F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2018-04-19T19:17:20Z</dcterms:created>
  <dcterms:modified xsi:type="dcterms:W3CDTF">2018-04-19T19:17:20Z</dcterms:modified>
</cp:coreProperties>
</file>