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04C9B" w:rsidP="00F04C9B">
      <w:pPr>
        <w:jc w:val="center"/>
        <w:rPr>
          <w:b/>
        </w:rPr>
      </w:pPr>
      <w:bookmarkStart w:id="0" w:name="_Hlk511660774"/>
      <w:bookmarkStart w:id="1" w:name="_GoBack"/>
      <w:bookmarkEnd w:id="1"/>
      <w:r>
        <w:rPr>
          <w:b/>
          <w:noProof/>
        </w:rPr>
        <w:drawing>
          <wp:inline distT="0" distB="0" distL="0" distR="0">
            <wp:extent cx="5949863" cy="8112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21910" name="StatementBanner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826" cy="8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9B" w:rsidP="00F04C9B">
      <w:pPr>
        <w:rPr>
          <w:b/>
          <w:bCs/>
        </w:rPr>
      </w:pPr>
    </w:p>
    <w:p w:rsidR="00F04C9B" w:rsidRPr="00221F45" w:rsidP="00F04C9B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F04C9B" w:rsidRPr="00221F45" w:rsidP="00F04C9B">
      <w:pPr>
        <w:rPr>
          <w:bCs/>
        </w:rPr>
      </w:pPr>
      <w:r>
        <w:rPr>
          <w:bCs/>
        </w:rPr>
        <w:t>Louis Peraertz</w:t>
      </w:r>
      <w:r w:rsidRPr="00221F45" w:rsidR="003E73AB">
        <w:rPr>
          <w:bCs/>
        </w:rPr>
        <w:t>, (202) 418-2100</w:t>
      </w:r>
    </w:p>
    <w:p w:rsidR="00F04C9B" w:rsidRPr="00221F45" w:rsidP="00F04C9B">
      <w:pPr>
        <w:rPr>
          <w:bCs/>
        </w:rPr>
      </w:pPr>
      <w:r>
        <w:rPr>
          <w:bCs/>
        </w:rPr>
        <w:t>Louis.Peraertz</w:t>
      </w:r>
      <w:r w:rsidRPr="00221F45" w:rsidR="003E73AB">
        <w:rPr>
          <w:bCs/>
        </w:rPr>
        <w:t>@fcc.gov</w:t>
      </w:r>
    </w:p>
    <w:p w:rsidR="00F04C9B" w:rsidRPr="00221F45" w:rsidP="00F04C9B">
      <w:pPr>
        <w:rPr>
          <w:bCs/>
        </w:rPr>
      </w:pPr>
    </w:p>
    <w:p w:rsidR="00F04C9B" w:rsidRPr="009269E2" w:rsidP="00F04C9B">
      <w:pPr>
        <w:rPr>
          <w:b/>
        </w:rPr>
      </w:pPr>
      <w:r w:rsidRPr="009269E2">
        <w:rPr>
          <w:b/>
        </w:rPr>
        <w:t>For Immediate Release</w:t>
      </w:r>
    </w:p>
    <w:p w:rsidR="00F04C9B" w:rsidRPr="009269E2" w:rsidP="00F04C9B">
      <w:pPr>
        <w:jc w:val="center"/>
        <w:rPr>
          <w:b/>
          <w:bCs/>
        </w:rPr>
      </w:pPr>
    </w:p>
    <w:p w:rsidR="008D4D3C" w:rsidRPr="008D4D3C" w:rsidP="008D4D3C">
      <w:pPr>
        <w:tabs>
          <w:tab w:val="left" w:pos="8625"/>
        </w:tabs>
        <w:jc w:val="center"/>
        <w:rPr>
          <w:b/>
          <w:bCs/>
          <w:i/>
        </w:rPr>
      </w:pPr>
      <w:bookmarkStart w:id="2" w:name="_Hlk505340470"/>
      <w:r w:rsidRPr="009269E2">
        <w:rPr>
          <w:b/>
          <w:bCs/>
        </w:rPr>
        <w:t xml:space="preserve">COMMISSIONER CLYBURN STATEMENT </w:t>
      </w:r>
      <w:r w:rsidRPr="009269E2">
        <w:rPr>
          <w:b/>
          <w:bCs/>
        </w:rPr>
        <w:br/>
      </w:r>
      <w:r w:rsidRPr="008D4D3C">
        <w:rPr>
          <w:b/>
          <w:bCs/>
          <w:i/>
        </w:rPr>
        <w:t>On Senate Confirmation of FTC Commissioners</w:t>
      </w:r>
    </w:p>
    <w:p w:rsidR="00F04C9B" w:rsidRPr="009269E2" w:rsidP="00F04C9B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9269E2">
        <w:rPr>
          <w:b/>
          <w:bCs/>
          <w:i/>
          <w:color w:val="F2F2F2" w:themeColor="background1" w:themeShade="F2"/>
        </w:rPr>
        <w:t xml:space="preserve">- </w:t>
      </w: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D4D3C">
        <w:rPr>
          <w:sz w:val="22"/>
          <w:szCs w:val="22"/>
        </w:rPr>
        <w:t>WASHINGTON, April 27, 2018. — FCC Commissioner Clyburn issued the following statement today regarding the Senate confirmation of the nominees to the Federal Trade Commission:</w:t>
      </w: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D4D3C">
        <w:rPr>
          <w:sz w:val="22"/>
          <w:szCs w:val="22"/>
        </w:rPr>
        <w:tab/>
        <w:t>“Congratulations to Chairman-designate Joe Simons, and Commissioners Christine Wilson, Noah Phillips, Rohit Chopra, and Rebecca Slaughter on their confirmations to our sister agency, the Federal Trade Commission (FTC).</w:t>
      </w: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D4D3C" w:rsidRPr="008D4D3C" w:rsidP="008D4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D4D3C">
        <w:rPr>
          <w:sz w:val="22"/>
          <w:szCs w:val="22"/>
        </w:rPr>
        <w:tab/>
        <w:t>The FCC and FTC have a long record of working together on a number of issues, and with a full slate of new Commissioners and Chair at FTC, our agencies will continue to work together, benefit each other’s expertise, and protect and pro</w:t>
      </w:r>
      <w:r>
        <w:rPr>
          <w:sz w:val="22"/>
          <w:szCs w:val="22"/>
        </w:rPr>
        <w:t xml:space="preserve">mote the interest of consumers. </w:t>
      </w:r>
      <w:r w:rsidRPr="008D4D3C">
        <w:rPr>
          <w:sz w:val="22"/>
          <w:szCs w:val="22"/>
        </w:rPr>
        <w:t xml:space="preserve"> I also recognize Chairman Ohlhausen and Commissioner Terrell McSweeny for their exemplary public service.”</w:t>
      </w:r>
    </w:p>
    <w:p w:rsidR="00F04C9B" w:rsidRPr="000B36FD" w:rsidP="00641432">
      <w:pPr>
        <w:tabs>
          <w:tab w:val="left" w:pos="7230"/>
        </w:tabs>
        <w:ind w:right="240"/>
        <w:jc w:val="center"/>
        <w:rPr>
          <w:color w:val="000000" w:themeColor="text1"/>
        </w:rPr>
      </w:pPr>
      <w:r>
        <w:rPr>
          <w:color w:val="000000" w:themeColor="text1"/>
        </w:rPr>
        <w:br/>
      </w:r>
      <w:r w:rsidRPr="000B36FD">
        <w:rPr>
          <w:color w:val="000000" w:themeColor="text1"/>
        </w:rPr>
        <w:t>###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br/>
        <w:t>Office of Commissioner Mignon Clyburn: (202) 418-2100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t>Twitter: @MClyburnFCC</w:t>
      </w:r>
    </w:p>
    <w:p w:rsidR="00A94885" w:rsidP="00F04C9B">
      <w:pPr>
        <w:ind w:right="498"/>
        <w:jc w:val="center"/>
      </w:pPr>
      <w:r w:rsidRPr="000B36FD">
        <w:rPr>
          <w:b/>
          <w:bCs/>
        </w:rPr>
        <w:t>www.fcc.gov</w:t>
      </w:r>
      <w:bookmarkEnd w:id="2"/>
      <w:bookmarkEnd w:id="0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B"/>
    <w:rsid w:val="000008B1"/>
    <w:rsid w:val="00045083"/>
    <w:rsid w:val="00053A80"/>
    <w:rsid w:val="00085E32"/>
    <w:rsid w:val="000B36FD"/>
    <w:rsid w:val="00145825"/>
    <w:rsid w:val="001A3427"/>
    <w:rsid w:val="001B75BC"/>
    <w:rsid w:val="00221F45"/>
    <w:rsid w:val="00287661"/>
    <w:rsid w:val="003250CD"/>
    <w:rsid w:val="00340588"/>
    <w:rsid w:val="00383794"/>
    <w:rsid w:val="003C63D8"/>
    <w:rsid w:val="003E73AB"/>
    <w:rsid w:val="00407E0E"/>
    <w:rsid w:val="004243A8"/>
    <w:rsid w:val="004B7B46"/>
    <w:rsid w:val="00510D9C"/>
    <w:rsid w:val="005C41FF"/>
    <w:rsid w:val="005D0AFF"/>
    <w:rsid w:val="005E36EF"/>
    <w:rsid w:val="005F61F2"/>
    <w:rsid w:val="006077EE"/>
    <w:rsid w:val="00641432"/>
    <w:rsid w:val="0077693B"/>
    <w:rsid w:val="008334FA"/>
    <w:rsid w:val="008C4682"/>
    <w:rsid w:val="008D4D3C"/>
    <w:rsid w:val="008E2FE3"/>
    <w:rsid w:val="00911457"/>
    <w:rsid w:val="009269E2"/>
    <w:rsid w:val="00996D07"/>
    <w:rsid w:val="009C414B"/>
    <w:rsid w:val="00A94885"/>
    <w:rsid w:val="00AB195D"/>
    <w:rsid w:val="00B4497A"/>
    <w:rsid w:val="00BE0DB8"/>
    <w:rsid w:val="00BF343B"/>
    <w:rsid w:val="00C84330"/>
    <w:rsid w:val="00D0431B"/>
    <w:rsid w:val="00D620FF"/>
    <w:rsid w:val="00E12621"/>
    <w:rsid w:val="00F04C9B"/>
    <w:rsid w:val="00F82ABD"/>
    <w:rsid w:val="00FF39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4C9B"/>
    <w:rPr>
      <w:rFonts w:ascii="Calibri" w:hAnsi="Calibri" w:eastAsiaTheme="minorHAnsi" w:cs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04C9B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4C9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04C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AD32-F936-450E-8B58-BDFB5E45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2018-04-27T20:29:03Z</dcterms:created>
  <dcterms:modified xsi:type="dcterms:W3CDTF">2018-04-27T20:29:03Z</dcterms:modified>
</cp:coreProperties>
</file>